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CD" w:rsidRDefault="005528CD" w:rsidP="005528CD">
      <w:pPr>
        <w:ind w:left="-1276" w:right="-284"/>
        <w:jc w:val="center"/>
      </w:pPr>
      <w:r>
        <w:object w:dxaOrig="231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4pt" o:ole="">
            <v:imagedata r:id="rId7" o:title=""/>
          </v:shape>
          <o:OLEObject Type="Embed" ProgID="MSPhotoEd.3" ShapeID="_x0000_i1025" DrawAspect="Content" ObjectID="_1531133523" r:id="rId8"/>
        </w:object>
      </w:r>
    </w:p>
    <w:p w:rsidR="005528CD" w:rsidRDefault="005528CD" w:rsidP="005528CD">
      <w:pPr>
        <w:ind w:right="134"/>
        <w:rPr>
          <w:color w:val="000000"/>
          <w:spacing w:val="11"/>
          <w:sz w:val="28"/>
          <w:szCs w:val="28"/>
        </w:rPr>
      </w:pPr>
    </w:p>
    <w:p w:rsidR="005528CD" w:rsidRDefault="005528CD" w:rsidP="005528CD">
      <w:pPr>
        <w:spacing w:line="276" w:lineRule="auto"/>
        <w:ind w:left="-1418" w:right="-284"/>
        <w:jc w:val="center"/>
        <w:rPr>
          <w:b/>
          <w:color w:val="0000FF"/>
          <w:sz w:val="28"/>
          <w:szCs w:val="28"/>
        </w:rPr>
      </w:pPr>
      <w:r w:rsidRPr="00243963">
        <w:rPr>
          <w:b/>
          <w:color w:val="0000FF"/>
          <w:sz w:val="28"/>
          <w:szCs w:val="28"/>
        </w:rPr>
        <w:t>АДМИНИСТРАЦИЯ</w:t>
      </w:r>
    </w:p>
    <w:p w:rsidR="005528CD" w:rsidRPr="00243963" w:rsidRDefault="005528CD" w:rsidP="005528CD">
      <w:pPr>
        <w:spacing w:line="276" w:lineRule="auto"/>
        <w:ind w:left="-1418" w:right="-284"/>
        <w:jc w:val="center"/>
        <w:rPr>
          <w:b/>
          <w:color w:val="0000FF"/>
          <w:sz w:val="28"/>
          <w:szCs w:val="28"/>
        </w:rPr>
      </w:pPr>
      <w:r w:rsidRPr="00243963">
        <w:rPr>
          <w:b/>
          <w:color w:val="0000FF"/>
          <w:sz w:val="28"/>
          <w:szCs w:val="28"/>
        </w:rPr>
        <w:t xml:space="preserve">  РУЗСКОГО МУНИЦИПАЛЬНОГО РАЙОНА </w:t>
      </w:r>
    </w:p>
    <w:p w:rsidR="005528CD" w:rsidRPr="00243963" w:rsidRDefault="005528CD" w:rsidP="005528CD">
      <w:pPr>
        <w:ind w:left="-1418" w:right="-284"/>
        <w:jc w:val="center"/>
        <w:rPr>
          <w:b/>
          <w:color w:val="0000FF"/>
          <w:sz w:val="28"/>
          <w:szCs w:val="28"/>
        </w:rPr>
      </w:pPr>
      <w:r w:rsidRPr="00243963">
        <w:rPr>
          <w:b/>
          <w:color w:val="0000FF"/>
          <w:sz w:val="28"/>
          <w:szCs w:val="28"/>
        </w:rPr>
        <w:t>МОСКОВСКОЙ   ОБЛАСТИ</w:t>
      </w:r>
    </w:p>
    <w:p w:rsidR="005528CD" w:rsidRPr="00D426B3" w:rsidRDefault="005528CD" w:rsidP="005528CD">
      <w:pPr>
        <w:shd w:val="clear" w:color="auto" w:fill="FFFFFF"/>
        <w:tabs>
          <w:tab w:val="left" w:pos="9356"/>
        </w:tabs>
        <w:spacing w:before="288"/>
        <w:ind w:left="-1418" w:right="-284"/>
        <w:jc w:val="center"/>
        <w:rPr>
          <w:color w:val="0000FF"/>
          <w:sz w:val="44"/>
          <w:szCs w:val="44"/>
        </w:rPr>
      </w:pPr>
      <w:r w:rsidRPr="00D426B3">
        <w:rPr>
          <w:b/>
          <w:bCs/>
          <w:color w:val="0000FF"/>
          <w:spacing w:val="-8"/>
          <w:sz w:val="44"/>
          <w:szCs w:val="44"/>
        </w:rPr>
        <w:t>ПОСТАНОВЛЕНИЕ</w:t>
      </w:r>
    </w:p>
    <w:p w:rsidR="005528CD" w:rsidRDefault="005528CD" w:rsidP="005528CD">
      <w:pPr>
        <w:shd w:val="clear" w:color="auto" w:fill="FFFFFF"/>
        <w:tabs>
          <w:tab w:val="left" w:pos="4795"/>
          <w:tab w:val="left" w:pos="9356"/>
        </w:tabs>
        <w:spacing w:before="346"/>
        <w:ind w:left="-1418" w:right="-284"/>
        <w:jc w:val="center"/>
        <w:rPr>
          <w:rFonts w:ascii="Arial" w:hAnsi="Arial"/>
          <w:bCs/>
          <w:color w:val="0000FF"/>
          <w:sz w:val="22"/>
          <w:szCs w:val="22"/>
        </w:rPr>
      </w:pPr>
      <w:r w:rsidRPr="0017011B">
        <w:rPr>
          <w:bCs/>
          <w:color w:val="0000FF"/>
          <w:spacing w:val="-15"/>
          <w:sz w:val="22"/>
          <w:szCs w:val="22"/>
        </w:rPr>
        <w:t xml:space="preserve">от </w:t>
      </w:r>
      <w:r>
        <w:rPr>
          <w:bCs/>
          <w:color w:val="0000FF"/>
          <w:spacing w:val="-15"/>
          <w:szCs w:val="22"/>
        </w:rPr>
        <w:t>____________________</w:t>
      </w:r>
      <w:r w:rsidRPr="0017011B">
        <w:rPr>
          <w:bCs/>
          <w:color w:val="0000FF"/>
          <w:spacing w:val="-15"/>
          <w:szCs w:val="22"/>
        </w:rPr>
        <w:t>_</w:t>
      </w:r>
      <w:r w:rsidRPr="0017011B">
        <w:rPr>
          <w:bCs/>
          <w:color w:val="0000FF"/>
          <w:sz w:val="22"/>
          <w:szCs w:val="22"/>
        </w:rPr>
        <w:t>№</w:t>
      </w:r>
      <w:r>
        <w:rPr>
          <w:rFonts w:ascii="Arial" w:hAnsi="Arial"/>
          <w:bCs/>
          <w:color w:val="0000FF"/>
          <w:sz w:val="22"/>
          <w:szCs w:val="22"/>
        </w:rPr>
        <w:t>_______________</w:t>
      </w:r>
    </w:p>
    <w:p w:rsidR="00A23B31" w:rsidRPr="005528CD" w:rsidRDefault="00A23B31" w:rsidP="00A23B31">
      <w:pPr>
        <w:spacing w:line="276" w:lineRule="auto"/>
        <w:jc w:val="center"/>
        <w:rPr>
          <w:sz w:val="28"/>
          <w:szCs w:val="28"/>
          <w:u w:val="single"/>
        </w:rPr>
      </w:pPr>
    </w:p>
    <w:p w:rsidR="0065304A" w:rsidRDefault="0065304A" w:rsidP="00653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</w:t>
      </w:r>
      <w:r w:rsidRPr="00DD34FC"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 xml:space="preserve">проверки </w:t>
      </w:r>
      <w:r w:rsidRPr="00DD34FC">
        <w:rPr>
          <w:b/>
          <w:bCs/>
          <w:sz w:val="28"/>
          <w:szCs w:val="28"/>
        </w:rPr>
        <w:t>инвестиционных проектов на предмет эффективности использования средств бюджета Рузского муниципального района, направляемых на капитальные вложения</w:t>
      </w:r>
    </w:p>
    <w:p w:rsidR="0065304A" w:rsidRDefault="0065304A" w:rsidP="0065304A">
      <w:pPr>
        <w:jc w:val="center"/>
        <w:rPr>
          <w:b/>
          <w:bCs/>
          <w:sz w:val="28"/>
          <w:szCs w:val="28"/>
        </w:rPr>
      </w:pPr>
    </w:p>
    <w:p w:rsidR="0065304A" w:rsidRPr="00C93182" w:rsidRDefault="0065304A" w:rsidP="005528CD">
      <w:pPr>
        <w:tabs>
          <w:tab w:val="left" w:pos="709"/>
        </w:tabs>
        <w:ind w:firstLine="709"/>
        <w:jc w:val="both"/>
        <w:rPr>
          <w:spacing w:val="4"/>
          <w:sz w:val="28"/>
          <w:szCs w:val="28"/>
        </w:rPr>
      </w:pPr>
      <w:r w:rsidRPr="00C93182">
        <w:rPr>
          <w:bCs/>
          <w:spacing w:val="4"/>
          <w:sz w:val="28"/>
          <w:szCs w:val="28"/>
        </w:rPr>
        <w:t>В</w:t>
      </w:r>
      <w:r w:rsidRPr="00C93182">
        <w:rPr>
          <w:spacing w:val="4"/>
          <w:sz w:val="28"/>
          <w:szCs w:val="28"/>
        </w:rPr>
        <w:t xml:space="preserve"> соответствии  с Бюджетным кодексом Российской Федерации,  статьей 14 Федерального закона от 25.02.1999 №39-ФЗ «Об инвестиционной деятельности в Российской Федерации, осуществляемой в форме капитальных вложений», постановлением Правительства Московской области от 09.08.2010г. №643/32 «Об утверждении Порядка проведения проверки инвестиционных проектов на предмет эффективности использования средств бюджета Московской области направляемых на капитальные вложения», руководствуясь Уставом Рузского муниципального района, постановляю:</w:t>
      </w:r>
    </w:p>
    <w:p w:rsidR="0065304A" w:rsidRPr="00C93182" w:rsidRDefault="0065304A" w:rsidP="005528CD">
      <w:pPr>
        <w:tabs>
          <w:tab w:val="left" w:pos="1134"/>
        </w:tabs>
        <w:ind w:firstLine="709"/>
        <w:jc w:val="both"/>
        <w:rPr>
          <w:spacing w:val="4"/>
          <w:sz w:val="28"/>
          <w:szCs w:val="28"/>
        </w:rPr>
      </w:pPr>
    </w:p>
    <w:p w:rsidR="0065304A" w:rsidRPr="005528CD" w:rsidRDefault="0065304A" w:rsidP="005528CD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pacing w:val="4"/>
          <w:sz w:val="28"/>
          <w:szCs w:val="28"/>
        </w:rPr>
      </w:pPr>
      <w:r w:rsidRPr="00C93182">
        <w:rPr>
          <w:spacing w:val="4"/>
          <w:sz w:val="28"/>
          <w:szCs w:val="28"/>
        </w:rPr>
        <w:t xml:space="preserve">Утвердить </w:t>
      </w:r>
      <w:r w:rsidRPr="00C93182">
        <w:rPr>
          <w:bCs/>
          <w:spacing w:val="4"/>
          <w:sz w:val="28"/>
          <w:szCs w:val="28"/>
        </w:rPr>
        <w:t>Порядок проведения проверки инвестиционных проектов на предмет эффективности использования средств бюджета Рузского муниципального района, направляемых на капитальные вложения (далее – Порядок) (прилагается).</w:t>
      </w:r>
    </w:p>
    <w:p w:rsidR="005528CD" w:rsidRPr="005528CD" w:rsidRDefault="005528CD" w:rsidP="005528CD">
      <w:pPr>
        <w:tabs>
          <w:tab w:val="left" w:pos="851"/>
        </w:tabs>
        <w:ind w:left="567" w:firstLine="709"/>
        <w:jc w:val="both"/>
        <w:rPr>
          <w:spacing w:val="4"/>
          <w:sz w:val="10"/>
          <w:szCs w:val="10"/>
        </w:rPr>
      </w:pPr>
    </w:p>
    <w:p w:rsidR="0065304A" w:rsidRPr="005528CD" w:rsidRDefault="0065304A" w:rsidP="005528CD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pacing w:val="4"/>
          <w:sz w:val="28"/>
          <w:szCs w:val="28"/>
        </w:rPr>
      </w:pPr>
      <w:r w:rsidRPr="00C93182">
        <w:rPr>
          <w:bCs/>
          <w:spacing w:val="4"/>
          <w:sz w:val="28"/>
          <w:szCs w:val="28"/>
        </w:rPr>
        <w:t xml:space="preserve">Утвердить состав рабочей группы по проведению проверки инвестиционных проектов на предмет эффективности использования средств бюджета Рузского муниципального района, направляемых на капитальные вложения (прилагается). </w:t>
      </w:r>
    </w:p>
    <w:p w:rsidR="005528CD" w:rsidRPr="005528CD" w:rsidRDefault="005528CD" w:rsidP="005528CD">
      <w:pPr>
        <w:tabs>
          <w:tab w:val="left" w:pos="851"/>
        </w:tabs>
        <w:ind w:firstLine="709"/>
        <w:jc w:val="both"/>
        <w:rPr>
          <w:spacing w:val="4"/>
          <w:sz w:val="10"/>
          <w:szCs w:val="10"/>
        </w:rPr>
      </w:pPr>
    </w:p>
    <w:p w:rsidR="0065304A" w:rsidRPr="00C93182" w:rsidRDefault="0065304A" w:rsidP="005528CD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pacing w:val="4"/>
          <w:sz w:val="28"/>
          <w:szCs w:val="28"/>
        </w:rPr>
      </w:pPr>
      <w:r w:rsidRPr="00C93182">
        <w:rPr>
          <w:bCs/>
          <w:spacing w:val="4"/>
          <w:sz w:val="28"/>
          <w:szCs w:val="28"/>
        </w:rPr>
        <w:t>Установить, что Порядок не распространяется на инвестиционные проекты:</w:t>
      </w:r>
    </w:p>
    <w:p w:rsidR="0065304A" w:rsidRPr="00C93182" w:rsidRDefault="0065304A" w:rsidP="005528CD">
      <w:pPr>
        <w:numPr>
          <w:ilvl w:val="0"/>
          <w:numId w:val="17"/>
        </w:numPr>
        <w:tabs>
          <w:tab w:val="left" w:pos="993"/>
        </w:tabs>
        <w:ind w:left="426" w:firstLine="283"/>
        <w:jc w:val="both"/>
        <w:rPr>
          <w:spacing w:val="4"/>
          <w:sz w:val="28"/>
          <w:szCs w:val="28"/>
        </w:rPr>
      </w:pPr>
      <w:r w:rsidRPr="00C93182">
        <w:rPr>
          <w:bCs/>
          <w:spacing w:val="4"/>
          <w:sz w:val="28"/>
          <w:szCs w:val="28"/>
        </w:rPr>
        <w:t>финансирование которых началось до 01 января 2015 года;</w:t>
      </w:r>
    </w:p>
    <w:p w:rsidR="0065304A" w:rsidRPr="00C93182" w:rsidRDefault="0065304A" w:rsidP="005528CD">
      <w:pPr>
        <w:numPr>
          <w:ilvl w:val="0"/>
          <w:numId w:val="17"/>
        </w:numPr>
        <w:tabs>
          <w:tab w:val="left" w:pos="993"/>
        </w:tabs>
        <w:ind w:left="426" w:firstLine="283"/>
        <w:jc w:val="both"/>
        <w:rPr>
          <w:spacing w:val="4"/>
          <w:sz w:val="28"/>
          <w:szCs w:val="28"/>
        </w:rPr>
      </w:pPr>
      <w:r w:rsidRPr="00C93182">
        <w:rPr>
          <w:spacing w:val="4"/>
          <w:sz w:val="28"/>
          <w:szCs w:val="28"/>
        </w:rPr>
        <w:t>реализуемые в соответствии с концессионными соглашениями;</w:t>
      </w:r>
    </w:p>
    <w:p w:rsidR="0065304A" w:rsidRPr="00C93182" w:rsidRDefault="0065304A" w:rsidP="005528CD">
      <w:pPr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spacing w:val="4"/>
          <w:sz w:val="28"/>
          <w:szCs w:val="28"/>
        </w:rPr>
      </w:pPr>
      <w:r w:rsidRPr="00C93182">
        <w:rPr>
          <w:spacing w:val="4"/>
          <w:sz w:val="28"/>
          <w:szCs w:val="28"/>
        </w:rPr>
        <w:t xml:space="preserve">предполагающие приобретение жилых помещений жилищного фонда </w:t>
      </w:r>
      <w:r w:rsidR="005528CD">
        <w:rPr>
          <w:spacing w:val="4"/>
          <w:sz w:val="28"/>
          <w:szCs w:val="28"/>
        </w:rPr>
        <w:t xml:space="preserve"> </w:t>
      </w:r>
      <w:r w:rsidRPr="00C93182">
        <w:rPr>
          <w:spacing w:val="4"/>
          <w:sz w:val="28"/>
          <w:szCs w:val="28"/>
        </w:rPr>
        <w:t>Рузского муниципального района;</w:t>
      </w:r>
    </w:p>
    <w:p w:rsidR="0065304A" w:rsidRDefault="0065304A" w:rsidP="005528CD">
      <w:pPr>
        <w:numPr>
          <w:ilvl w:val="0"/>
          <w:numId w:val="17"/>
        </w:numPr>
        <w:tabs>
          <w:tab w:val="left" w:pos="993"/>
        </w:tabs>
        <w:ind w:left="426" w:firstLine="283"/>
        <w:jc w:val="both"/>
        <w:rPr>
          <w:spacing w:val="4"/>
          <w:sz w:val="28"/>
          <w:szCs w:val="28"/>
        </w:rPr>
      </w:pPr>
      <w:r w:rsidRPr="00C93182">
        <w:rPr>
          <w:spacing w:val="4"/>
          <w:sz w:val="28"/>
          <w:szCs w:val="28"/>
        </w:rPr>
        <w:t xml:space="preserve">предполагающие приобретение земельных участков и недр. </w:t>
      </w:r>
    </w:p>
    <w:p w:rsidR="005528CD" w:rsidRPr="005528CD" w:rsidRDefault="005528CD" w:rsidP="005528CD">
      <w:pPr>
        <w:ind w:left="426" w:firstLine="709"/>
        <w:jc w:val="both"/>
        <w:rPr>
          <w:spacing w:val="4"/>
          <w:sz w:val="10"/>
          <w:szCs w:val="10"/>
        </w:rPr>
      </w:pPr>
    </w:p>
    <w:p w:rsidR="005528CD" w:rsidRDefault="005528CD" w:rsidP="005528C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Признать утратившим силу постановление администрации Рузского муниципального района от 20.05.2015 № 979 «Об утверждении Порядка </w:t>
      </w:r>
      <w:r>
        <w:rPr>
          <w:spacing w:val="4"/>
          <w:sz w:val="28"/>
          <w:szCs w:val="28"/>
        </w:rPr>
        <w:lastRenderedPageBreak/>
        <w:t>проведения проверки инвестиционных проектов на предмет эффективности использования средств бюджета Рузского муниципального района, направляемых на капитальные вложения».</w:t>
      </w:r>
    </w:p>
    <w:p w:rsidR="005528CD" w:rsidRPr="005528CD" w:rsidRDefault="005528CD" w:rsidP="005528CD">
      <w:pPr>
        <w:ind w:left="720" w:firstLine="709"/>
        <w:jc w:val="both"/>
        <w:rPr>
          <w:spacing w:val="4"/>
          <w:sz w:val="10"/>
          <w:szCs w:val="10"/>
        </w:rPr>
      </w:pPr>
    </w:p>
    <w:p w:rsidR="0065304A" w:rsidRDefault="0065304A" w:rsidP="005528C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  <w:spacing w:val="4"/>
          <w:sz w:val="28"/>
          <w:szCs w:val="28"/>
        </w:rPr>
      </w:pPr>
      <w:r w:rsidRPr="00C93182">
        <w:rPr>
          <w:bCs/>
          <w:spacing w:val="4"/>
          <w:sz w:val="28"/>
          <w:szCs w:val="28"/>
        </w:rPr>
        <w:t>Опубликовать настоящее постановление в газете «Красное знамя» и разместить на официальном сайте администрации Рузского муниципального района в сети «Инт</w:t>
      </w:r>
      <w:r w:rsidR="005528CD">
        <w:rPr>
          <w:bCs/>
          <w:spacing w:val="4"/>
          <w:sz w:val="28"/>
          <w:szCs w:val="28"/>
        </w:rPr>
        <w:t>ернет».</w:t>
      </w:r>
    </w:p>
    <w:p w:rsidR="005528CD" w:rsidRPr="005528CD" w:rsidRDefault="005528CD" w:rsidP="005528CD">
      <w:pPr>
        <w:tabs>
          <w:tab w:val="left" w:pos="993"/>
        </w:tabs>
        <w:ind w:firstLine="709"/>
        <w:jc w:val="both"/>
        <w:rPr>
          <w:bCs/>
          <w:spacing w:val="4"/>
          <w:sz w:val="10"/>
          <w:szCs w:val="10"/>
        </w:rPr>
      </w:pPr>
    </w:p>
    <w:p w:rsidR="0065304A" w:rsidRPr="00C93182" w:rsidRDefault="005528CD" w:rsidP="005528CD">
      <w:pPr>
        <w:tabs>
          <w:tab w:val="left" w:pos="851"/>
        </w:tabs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 w:rsidR="0065304A" w:rsidRPr="00C93182">
        <w:rPr>
          <w:spacing w:val="4"/>
          <w:sz w:val="28"/>
          <w:szCs w:val="28"/>
        </w:rPr>
        <w:t>. Контроль за выполнением настоящего постановления оставляю за собой.</w:t>
      </w:r>
    </w:p>
    <w:p w:rsidR="0065304A" w:rsidRDefault="0065304A" w:rsidP="005528C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5304A" w:rsidRDefault="0065304A" w:rsidP="0065304A">
      <w:pPr>
        <w:tabs>
          <w:tab w:val="left" w:pos="993"/>
        </w:tabs>
        <w:ind w:left="426"/>
        <w:jc w:val="both"/>
        <w:rPr>
          <w:sz w:val="28"/>
          <w:szCs w:val="28"/>
        </w:rPr>
      </w:pPr>
    </w:p>
    <w:p w:rsidR="0065304A" w:rsidRDefault="0065304A" w:rsidP="0065304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                                                           М.В. Тарханов</w:t>
      </w:r>
    </w:p>
    <w:p w:rsidR="0065304A" w:rsidRDefault="0065304A" w:rsidP="0065304A">
      <w:pPr>
        <w:tabs>
          <w:tab w:val="left" w:pos="993"/>
        </w:tabs>
        <w:ind w:left="426"/>
        <w:jc w:val="both"/>
        <w:rPr>
          <w:sz w:val="28"/>
          <w:szCs w:val="2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304A" w:rsidRDefault="0065304A" w:rsidP="00D23986">
      <w:pPr>
        <w:autoSpaceDE w:val="0"/>
        <w:autoSpaceDN w:val="0"/>
        <w:adjustRightInd w:val="0"/>
        <w:rPr>
          <w:sz w:val="18"/>
          <w:szCs w:val="18"/>
        </w:rPr>
      </w:pPr>
    </w:p>
    <w:p w:rsidR="00654DDF" w:rsidRPr="00360AAD" w:rsidRDefault="00654DDF" w:rsidP="00654DDF">
      <w:pPr>
        <w:widowControl w:val="0"/>
        <w:autoSpaceDE w:val="0"/>
        <w:autoSpaceDN w:val="0"/>
        <w:adjustRightInd w:val="0"/>
        <w:ind w:left="5954"/>
      </w:pPr>
      <w:r>
        <w:lastRenderedPageBreak/>
        <w:t>Утверждено</w:t>
      </w:r>
    </w:p>
    <w:p w:rsidR="00654DDF" w:rsidRDefault="00654DDF" w:rsidP="00654DDF">
      <w:pPr>
        <w:widowControl w:val="0"/>
        <w:autoSpaceDE w:val="0"/>
        <w:autoSpaceDN w:val="0"/>
        <w:adjustRightInd w:val="0"/>
        <w:ind w:left="5954"/>
      </w:pPr>
      <w:r>
        <w:t>П</w:t>
      </w:r>
      <w:r w:rsidRPr="00360AAD">
        <w:t>остановлени</w:t>
      </w:r>
      <w:r>
        <w:t>ем администрации Рузского муниципального района</w:t>
      </w:r>
    </w:p>
    <w:p w:rsidR="00654DDF" w:rsidRDefault="00654DDF" w:rsidP="00654DDF">
      <w:pPr>
        <w:widowControl w:val="0"/>
        <w:autoSpaceDE w:val="0"/>
        <w:autoSpaceDN w:val="0"/>
        <w:adjustRightInd w:val="0"/>
        <w:ind w:left="5954"/>
      </w:pPr>
    </w:p>
    <w:p w:rsidR="00654DDF" w:rsidRPr="00360AAD" w:rsidRDefault="00654DDF" w:rsidP="00654DDF">
      <w:pPr>
        <w:widowControl w:val="0"/>
        <w:autoSpaceDE w:val="0"/>
        <w:autoSpaceDN w:val="0"/>
        <w:adjustRightInd w:val="0"/>
        <w:ind w:left="5954"/>
        <w:rPr>
          <w:b/>
          <w:bCs/>
        </w:rPr>
      </w:pPr>
      <w:r>
        <w:t>от «___</w:t>
      </w:r>
      <w:r w:rsidRPr="00360AAD">
        <w:t>»</w:t>
      </w:r>
      <w:r>
        <w:t>________</w:t>
      </w:r>
      <w:r w:rsidRPr="00360AAD">
        <w:t>20</w:t>
      </w:r>
      <w:r>
        <w:t>___</w:t>
      </w:r>
      <w:r w:rsidRPr="00360AAD">
        <w:t>г. №</w:t>
      </w:r>
      <w:r>
        <w:t>____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  <w:r w:rsidRPr="0083358B">
        <w:rPr>
          <w:b/>
          <w:sz w:val="28"/>
          <w:szCs w:val="28"/>
        </w:rPr>
        <w:t>Состав рабочей группы по проведению проверки инвестиционных проектов на предмет</w:t>
      </w:r>
      <w:r>
        <w:t xml:space="preserve"> </w:t>
      </w:r>
      <w:r w:rsidRPr="00402A2D">
        <w:rPr>
          <w:b/>
          <w:sz w:val="28"/>
          <w:szCs w:val="28"/>
        </w:rPr>
        <w:t>эффективности использования средств бюджета Рузского муниципального района, направляемых на капитальные вложения</w:t>
      </w:r>
      <w:r>
        <w:rPr>
          <w:b/>
          <w:sz w:val="28"/>
          <w:szCs w:val="28"/>
        </w:rPr>
        <w:t xml:space="preserve"> (далее – рабочая группа)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654DDF" w:rsidRPr="001D6BB5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D6BB5">
        <w:rPr>
          <w:rFonts w:ascii="Times New Roman" w:hAnsi="Times New Roman"/>
          <w:sz w:val="28"/>
          <w:szCs w:val="28"/>
        </w:rPr>
        <w:t>Шведов Дмитрий Викторович – заместитель руководителя администрации Рузского муниципального района.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654DDF" w:rsidRPr="002B34A5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Шиломаева Ирина Алексеевна</w:t>
      </w:r>
      <w:r w:rsidRPr="002B34A5">
        <w:rPr>
          <w:rFonts w:ascii="Times New Roman" w:hAnsi="Times New Roman"/>
          <w:sz w:val="28"/>
          <w:szCs w:val="28"/>
        </w:rPr>
        <w:t xml:space="preserve"> – заместитель руководителя администрации Рузского муниципального района;</w:t>
      </w:r>
    </w:p>
    <w:p w:rsidR="00654DDF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34A5">
        <w:rPr>
          <w:rFonts w:ascii="Times New Roman" w:hAnsi="Times New Roman"/>
          <w:sz w:val="28"/>
          <w:szCs w:val="28"/>
        </w:rPr>
        <w:t>Рыбаков Артем Владимирович - заместитель руководителя администрации Рузского муниципального района;</w:t>
      </w:r>
    </w:p>
    <w:p w:rsidR="00654DDF" w:rsidRPr="002B34A5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Урман Лев Александрович - </w:t>
      </w:r>
      <w:r w:rsidRPr="002B34A5">
        <w:rPr>
          <w:rFonts w:ascii="Times New Roman" w:hAnsi="Times New Roman"/>
          <w:sz w:val="28"/>
          <w:szCs w:val="28"/>
        </w:rPr>
        <w:t>заместитель руководителя администрации Рузского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654DDF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 Дмитрий Николаевич – советник руководителя администрации Рузского муниципального района по инвестиционному развитию;</w:t>
      </w:r>
    </w:p>
    <w:p w:rsidR="00654DDF" w:rsidRPr="001D6BB5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D6BB5">
        <w:rPr>
          <w:rFonts w:ascii="Times New Roman" w:hAnsi="Times New Roman"/>
          <w:sz w:val="28"/>
          <w:szCs w:val="28"/>
        </w:rPr>
        <w:t>Вавилова Елена Александровна – начальник управления экономического развития и АПК администрации Рузского муниципального района;</w:t>
      </w:r>
    </w:p>
    <w:p w:rsidR="00654DDF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D6BB5">
        <w:rPr>
          <w:rFonts w:ascii="Times New Roman" w:hAnsi="Times New Roman"/>
          <w:sz w:val="28"/>
          <w:szCs w:val="28"/>
        </w:rPr>
        <w:t>Кушнер Ирина Викторовна – начальник финансового управления администрации Рузского муниципального района;</w:t>
      </w:r>
    </w:p>
    <w:p w:rsidR="00654DDF" w:rsidRPr="00B76244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76244">
        <w:rPr>
          <w:rFonts w:ascii="Times New Roman" w:hAnsi="Times New Roman"/>
          <w:sz w:val="28"/>
          <w:szCs w:val="28"/>
        </w:rPr>
        <w:t xml:space="preserve">Дроздов Владимир Константинович – </w:t>
      </w:r>
      <w:r>
        <w:rPr>
          <w:rFonts w:ascii="Times New Roman" w:hAnsi="Times New Roman"/>
          <w:sz w:val="28"/>
          <w:szCs w:val="28"/>
        </w:rPr>
        <w:t>заведующий</w:t>
      </w:r>
      <w:r w:rsidRPr="00B76244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ом</w:t>
      </w:r>
      <w:r w:rsidRPr="00B76244">
        <w:rPr>
          <w:rFonts w:ascii="Times New Roman" w:hAnsi="Times New Roman"/>
          <w:sz w:val="28"/>
          <w:szCs w:val="28"/>
        </w:rPr>
        <w:t xml:space="preserve"> капитального строительства МБУ РМР «ЦОХД ОМСУ РМР»</w:t>
      </w:r>
      <w:r>
        <w:rPr>
          <w:rFonts w:ascii="Times New Roman" w:hAnsi="Times New Roman"/>
          <w:sz w:val="28"/>
          <w:szCs w:val="28"/>
        </w:rPr>
        <w:t>;</w:t>
      </w:r>
    </w:p>
    <w:p w:rsidR="00654DDF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D6BB5">
        <w:rPr>
          <w:rFonts w:ascii="Times New Roman" w:hAnsi="Times New Roman"/>
          <w:sz w:val="28"/>
          <w:szCs w:val="28"/>
        </w:rPr>
        <w:t xml:space="preserve">Кузьмина Оксана Сергеевна – </w:t>
      </w:r>
      <w:r w:rsidRPr="00B76244">
        <w:rPr>
          <w:rFonts w:ascii="Times New Roman" w:hAnsi="Times New Roman"/>
          <w:sz w:val="28"/>
          <w:szCs w:val="28"/>
        </w:rPr>
        <w:t>начальник отдела архитектуры администрации Рузского муниципального района;</w:t>
      </w:r>
    </w:p>
    <w:p w:rsidR="00654DDF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Наталья Васильевна – начальник отдела муниципальной собственности администрации Рузского муниципального района;</w:t>
      </w:r>
    </w:p>
    <w:p w:rsidR="00654DDF" w:rsidRPr="00E61E6F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D6BB5">
        <w:rPr>
          <w:rFonts w:ascii="Times New Roman" w:hAnsi="Times New Roman"/>
          <w:sz w:val="28"/>
          <w:szCs w:val="28"/>
        </w:rPr>
        <w:t>Забудняк Светлана Валерьевна – начальник отдела экономического анализа управления экономического развития и АПК администрации Рузского муниципального района;</w:t>
      </w:r>
    </w:p>
    <w:p w:rsidR="00654DDF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Нечаева Людмила Ивановна - консультант отдела экономического анализа управления экономического развития и АПК администрации Рузского муниципального района;</w:t>
      </w:r>
    </w:p>
    <w:p w:rsidR="00654DDF" w:rsidRPr="00D82D69" w:rsidRDefault="00654DDF" w:rsidP="00654DD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D82D69">
        <w:rPr>
          <w:rFonts w:ascii="Times New Roman" w:hAnsi="Times New Roman"/>
          <w:sz w:val="28"/>
          <w:szCs w:val="28"/>
        </w:rPr>
        <w:t>Главы городских/сельских поселений Рузского муниципального района в зависимости от предполагаемой к строительству территории района.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Pr="00360AAD" w:rsidRDefault="00654DDF" w:rsidP="00654DDF">
      <w:pPr>
        <w:widowControl w:val="0"/>
        <w:autoSpaceDE w:val="0"/>
        <w:autoSpaceDN w:val="0"/>
        <w:adjustRightInd w:val="0"/>
        <w:ind w:left="5954"/>
      </w:pPr>
      <w:r>
        <w:lastRenderedPageBreak/>
        <w:t>Утверждено</w:t>
      </w:r>
    </w:p>
    <w:p w:rsidR="00654DDF" w:rsidRDefault="00654DDF" w:rsidP="00654DDF">
      <w:pPr>
        <w:widowControl w:val="0"/>
        <w:autoSpaceDE w:val="0"/>
        <w:autoSpaceDN w:val="0"/>
        <w:adjustRightInd w:val="0"/>
        <w:ind w:left="5954"/>
      </w:pPr>
      <w:r>
        <w:t>П</w:t>
      </w:r>
      <w:r w:rsidRPr="00360AAD">
        <w:t>остановлени</w:t>
      </w:r>
      <w:r>
        <w:t>ем администрации Рузского муниципального района</w:t>
      </w:r>
    </w:p>
    <w:p w:rsidR="00654DDF" w:rsidRPr="00360AAD" w:rsidRDefault="00654DDF" w:rsidP="00654DDF">
      <w:pPr>
        <w:widowControl w:val="0"/>
        <w:autoSpaceDE w:val="0"/>
        <w:autoSpaceDN w:val="0"/>
        <w:adjustRightInd w:val="0"/>
        <w:ind w:left="5954"/>
        <w:rPr>
          <w:b/>
          <w:bCs/>
        </w:rPr>
      </w:pPr>
      <w:r>
        <w:t>от «___</w:t>
      </w:r>
      <w:r w:rsidRPr="00360AAD">
        <w:t>»</w:t>
      </w:r>
      <w:r>
        <w:t>________</w:t>
      </w:r>
      <w:r w:rsidRPr="00360AAD">
        <w:t>20</w:t>
      </w:r>
      <w:r>
        <w:t>___</w:t>
      </w:r>
      <w:r w:rsidRPr="00360AAD">
        <w:t>г. №</w:t>
      </w:r>
      <w:r>
        <w:t>____</w:t>
      </w:r>
    </w:p>
    <w:p w:rsidR="00654DDF" w:rsidRDefault="00654DDF" w:rsidP="00654DDF">
      <w:pPr>
        <w:widowControl w:val="0"/>
        <w:autoSpaceDE w:val="0"/>
        <w:autoSpaceDN w:val="0"/>
        <w:adjustRightInd w:val="0"/>
        <w:ind w:left="993" w:hanging="426"/>
        <w:jc w:val="center"/>
        <w:rPr>
          <w:b/>
          <w:bCs/>
        </w:rPr>
      </w:pPr>
    </w:p>
    <w:p w:rsidR="00654DDF" w:rsidRPr="00DD34FC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4FC">
        <w:rPr>
          <w:b/>
          <w:bCs/>
          <w:sz w:val="28"/>
          <w:szCs w:val="28"/>
        </w:rPr>
        <w:t xml:space="preserve">Порядок </w:t>
      </w:r>
    </w:p>
    <w:p w:rsidR="00654DDF" w:rsidRPr="00DD34FC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DD34FC">
        <w:rPr>
          <w:b/>
          <w:bCs/>
          <w:sz w:val="28"/>
          <w:szCs w:val="28"/>
        </w:rPr>
        <w:t>роведения</w:t>
      </w:r>
      <w:r>
        <w:rPr>
          <w:b/>
          <w:bCs/>
          <w:sz w:val="28"/>
          <w:szCs w:val="28"/>
        </w:rPr>
        <w:t xml:space="preserve"> проверки</w:t>
      </w:r>
      <w:r w:rsidRPr="00DD34FC">
        <w:rPr>
          <w:b/>
          <w:bCs/>
          <w:sz w:val="28"/>
          <w:szCs w:val="28"/>
        </w:rPr>
        <w:t xml:space="preserve"> инвестиционных проектов на предмет эффективности использования средств бюджета Рузского муниципального района, направляемых на капитальные вложения</w:t>
      </w:r>
      <w:r>
        <w:rPr>
          <w:b/>
          <w:bCs/>
          <w:sz w:val="28"/>
          <w:szCs w:val="28"/>
        </w:rPr>
        <w:t xml:space="preserve"> (далее – Порядок)</w:t>
      </w:r>
    </w:p>
    <w:p w:rsidR="00654DDF" w:rsidRPr="009C624C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654DDF" w:rsidRPr="00695863" w:rsidRDefault="00654DDF" w:rsidP="00654D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52"/>
      <w:bookmarkEnd w:id="0"/>
      <w:r w:rsidRPr="00695863">
        <w:rPr>
          <w:b/>
          <w:sz w:val="28"/>
          <w:szCs w:val="28"/>
        </w:rPr>
        <w:t>I. Общие положения</w:t>
      </w:r>
    </w:p>
    <w:p w:rsidR="00654DDF" w:rsidRPr="009C624C" w:rsidRDefault="00654DDF" w:rsidP="00654DD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4DDF" w:rsidRPr="00C104A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r w:rsidRPr="00695863">
        <w:rPr>
          <w:sz w:val="28"/>
          <w:szCs w:val="28"/>
        </w:rPr>
        <w:t xml:space="preserve">1. </w:t>
      </w:r>
      <w:r w:rsidRPr="00C104A6">
        <w:rPr>
          <w:sz w:val="28"/>
          <w:szCs w:val="28"/>
        </w:rPr>
        <w:t xml:space="preserve">Настоящий Порядок разработан с Бюджетным кодексом Российской Федерации, Федеральным </w:t>
      </w:r>
      <w:hyperlink r:id="rId9" w:history="1">
        <w:r w:rsidRPr="00C104A6">
          <w:rPr>
            <w:sz w:val="28"/>
            <w:szCs w:val="28"/>
          </w:rPr>
          <w:t>законом</w:t>
        </w:r>
      </w:hyperlink>
      <w:r w:rsidRPr="00C104A6">
        <w:rPr>
          <w:sz w:val="28"/>
          <w:szCs w:val="28"/>
        </w:rPr>
        <w:t xml:space="preserve"> от 25.02.1999 №39-ФЗ "Об инвестиционной деятельности в Российской Федерации, осуществляемой в форме капитальных вложений" (изменениями от 28.12.2013 </w:t>
      </w:r>
      <w:hyperlink r:id="rId10" w:history="1">
        <w:r w:rsidRPr="00C104A6">
          <w:rPr>
            <w:sz w:val="28"/>
            <w:szCs w:val="28"/>
          </w:rPr>
          <w:t>№396-ФЗ</w:t>
        </w:r>
      </w:hyperlink>
      <w:r w:rsidRPr="00C104A6">
        <w:rPr>
          <w:sz w:val="28"/>
          <w:szCs w:val="28"/>
        </w:rPr>
        <w:t>), постановлением Правительства Московской области от 09.08.2010 №643/32 «Об утверждении Порядка проведения проверки инвестиционных проектов на предмет эффективности использования средств бюджета Московской области направляемых на капитальные вложения» (с изменениями от 03.10.2014 №835/27) и  определяет правила проведения проверки инвестиционных проектов, предусматривающих строительство, реконструкцию, в том числе с элементами реставрации, объектов капитального строительства, приобретение объектов недвижимого имущества и (или) осуществление иных инвестиций в основной капитал, финансируемых полностью или частично за счет средств бюджета Рузского муниципального района, на предмет эффективности использования средств бюджета Рузского муниципального</w:t>
      </w:r>
      <w:r>
        <w:rPr>
          <w:sz w:val="28"/>
          <w:szCs w:val="28"/>
        </w:rPr>
        <w:t xml:space="preserve"> района</w:t>
      </w:r>
      <w:r w:rsidRPr="00C104A6">
        <w:rPr>
          <w:sz w:val="28"/>
          <w:szCs w:val="28"/>
        </w:rPr>
        <w:t>, направляемых на капитальные вложения (далее - проверка).</w:t>
      </w:r>
    </w:p>
    <w:p w:rsidR="00654DDF" w:rsidRPr="00C104A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04A6">
        <w:rPr>
          <w:sz w:val="28"/>
          <w:szCs w:val="28"/>
        </w:rPr>
        <w:t>2.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бюджета Рузского муниципального района, направляемых на капитальные вложения (далее - интегральная оценка) в целях реализации инвестиционного проекта.</w:t>
      </w:r>
    </w:p>
    <w:p w:rsidR="00654DDF" w:rsidRPr="00C104A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6"/>
      <w:bookmarkEnd w:id="2"/>
      <w:r w:rsidRPr="00C104A6">
        <w:rPr>
          <w:sz w:val="28"/>
          <w:szCs w:val="28"/>
        </w:rPr>
        <w:t>3. Проверка проводится для принятия администрацией Рузского муниципального района в установленном законодательством Российской Федерации, законодательством Московской области порядке решений, формирующих расходные обязательства Рузского муниципального района для включения соответствующих расходов в проект бюджета Рузского муниципального района, а именно:</w:t>
      </w:r>
    </w:p>
    <w:p w:rsidR="00654DDF" w:rsidRPr="00C104A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04A6">
        <w:rPr>
          <w:sz w:val="28"/>
          <w:szCs w:val="28"/>
        </w:rPr>
        <w:t>а) о подготовке и реализации бюджетных инвестиций в объекты капитального строительства муниципальной собственности Рузского муниципального района и (или) приобретение объектов недвижимого имущества в муниципальную собственность Рузского муниципального района;</w:t>
      </w:r>
    </w:p>
    <w:p w:rsidR="00654DDF" w:rsidRPr="00C104A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04A6">
        <w:rPr>
          <w:sz w:val="28"/>
          <w:szCs w:val="28"/>
        </w:rPr>
        <w:t xml:space="preserve">б) о предоставлении бюджетных ассигнований на осуществление капитальных вложений в объекты капитального строительства муниципальной собственности Рузского муниципального района и (или) приобретение </w:t>
      </w:r>
      <w:r w:rsidRPr="00C104A6">
        <w:rPr>
          <w:sz w:val="28"/>
          <w:szCs w:val="28"/>
        </w:rPr>
        <w:lastRenderedPageBreak/>
        <w:t>объектов недвижимого имущества в муниципальную собственность Рузского муниципального района за счет субсидий муниципальным бюджетным учреждениям, муниципальным автономным учреждениям и муниципальным унитарным предприятиям Рузского муниципального района</w:t>
      </w:r>
      <w:r>
        <w:rPr>
          <w:sz w:val="28"/>
          <w:szCs w:val="28"/>
        </w:rPr>
        <w:t>.</w:t>
      </w:r>
    </w:p>
    <w:p w:rsidR="00654DDF" w:rsidRPr="00C104A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C96">
        <w:rPr>
          <w:sz w:val="28"/>
          <w:szCs w:val="28"/>
        </w:rPr>
        <w:t xml:space="preserve">4. </w:t>
      </w:r>
      <w:r w:rsidRPr="00C104A6">
        <w:rPr>
          <w:sz w:val="28"/>
          <w:szCs w:val="28"/>
        </w:rPr>
        <w:t xml:space="preserve">Проверка осуществляется в отношении инвестиционных проектов, указанных в </w:t>
      </w:r>
      <w:hyperlink w:anchor="Par54" w:history="1">
        <w:r w:rsidRPr="00C104A6">
          <w:rPr>
            <w:sz w:val="28"/>
            <w:szCs w:val="28"/>
          </w:rPr>
          <w:t>пункте 1</w:t>
        </w:r>
      </w:hyperlink>
      <w:r w:rsidRPr="00C104A6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не зависимо от их сметной стоимости.</w:t>
      </w:r>
    </w:p>
    <w:p w:rsidR="00654DDF" w:rsidRPr="00C104A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04A6">
        <w:rPr>
          <w:sz w:val="28"/>
          <w:szCs w:val="28"/>
        </w:rPr>
        <w:t>. Проверка осуществляется рабочей группой</w:t>
      </w:r>
      <w:r>
        <w:rPr>
          <w:sz w:val="28"/>
          <w:szCs w:val="28"/>
        </w:rPr>
        <w:t>,</w:t>
      </w:r>
      <w:r w:rsidRPr="00C104A6">
        <w:rPr>
          <w:sz w:val="28"/>
          <w:szCs w:val="28"/>
        </w:rPr>
        <w:t xml:space="preserve"> созданной при администрации Рузского муниципального района (далее </w:t>
      </w:r>
      <w:r>
        <w:rPr>
          <w:sz w:val="28"/>
          <w:szCs w:val="28"/>
        </w:rPr>
        <w:t xml:space="preserve">- </w:t>
      </w:r>
      <w:r w:rsidRPr="00C104A6">
        <w:rPr>
          <w:sz w:val="28"/>
          <w:szCs w:val="28"/>
        </w:rPr>
        <w:t xml:space="preserve">рабочая группа) в соответствии с </w:t>
      </w:r>
      <w:hyperlink w:anchor="Par168" w:history="1">
        <w:r w:rsidRPr="00C104A6">
          <w:rPr>
            <w:sz w:val="28"/>
            <w:szCs w:val="28"/>
          </w:rPr>
          <w:t>Методикой</w:t>
        </w:r>
      </w:hyperlink>
      <w:r w:rsidRPr="00C104A6">
        <w:rPr>
          <w:sz w:val="28"/>
          <w:szCs w:val="28"/>
        </w:rPr>
        <w:t xml:space="preserve"> оценки эффективности использования средств бюджета Рузского муниципального района, направляемых на капитальные вложения (далее - Методика), согласно приложению №1 к настоящему Порядку.</w:t>
      </w:r>
    </w:p>
    <w:p w:rsidR="00654DDF" w:rsidRPr="00AA6054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04A6">
        <w:rPr>
          <w:sz w:val="28"/>
          <w:szCs w:val="28"/>
        </w:rPr>
        <w:t xml:space="preserve">. Проверка осуществляется на основании исходных данных для расчета интегральной оценки и расчета интегральной оценки, проведенной исполнителями муниципальных программ (подпрограмм) Рузского муниципального района (для осуществления проверки инвестиционных проектов, предполагаемых для включения в указанные программы), или </w:t>
      </w:r>
      <w:r w:rsidRPr="006D4760">
        <w:rPr>
          <w:sz w:val="28"/>
          <w:szCs w:val="28"/>
        </w:rPr>
        <w:t>отделом жилищного хозяйства, строительства и капитального ремонта</w:t>
      </w:r>
      <w:r w:rsidRPr="00C104A6">
        <w:rPr>
          <w:sz w:val="28"/>
          <w:szCs w:val="28"/>
        </w:rPr>
        <w:t xml:space="preserve"> управления жилищно</w:t>
      </w:r>
      <w:r>
        <w:rPr>
          <w:sz w:val="28"/>
          <w:szCs w:val="28"/>
        </w:rPr>
        <w:t>-коммунального хозяйства</w:t>
      </w:r>
      <w:r w:rsidRPr="00C13C96">
        <w:rPr>
          <w:sz w:val="28"/>
          <w:szCs w:val="28"/>
        </w:rPr>
        <w:t xml:space="preserve"> администрации Рузского муниципального района для объектов, не предполагаемых к включению в муниципальные (подпрограммы) Рузского муниципального района (далее - заявители</w:t>
      </w:r>
      <w:r w:rsidRPr="00AA6054">
        <w:rPr>
          <w:sz w:val="28"/>
          <w:szCs w:val="28"/>
        </w:rPr>
        <w:t>) и включает в себя:</w:t>
      </w:r>
    </w:p>
    <w:p w:rsidR="00654DDF" w:rsidRPr="00AA6054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054">
        <w:rPr>
          <w:sz w:val="28"/>
          <w:szCs w:val="28"/>
        </w:rPr>
        <w:t>- анализ обеспеченности городских и сельских поселений и муниципального района в целом аналогичными объектами и потребности в таких объектах;</w:t>
      </w:r>
    </w:p>
    <w:p w:rsidR="00654DD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054">
        <w:rPr>
          <w:sz w:val="28"/>
          <w:szCs w:val="28"/>
        </w:rPr>
        <w:t>- расчеты эксплуатационных затрат на содержание объекта, а так же объемы и источники их финансирования.</w:t>
      </w:r>
    </w:p>
    <w:p w:rsidR="00654DDF" w:rsidRPr="00293F90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F90">
        <w:rPr>
          <w:sz w:val="28"/>
          <w:szCs w:val="28"/>
        </w:rPr>
        <w:t xml:space="preserve">Результаты интегральной оценки, проведенной заявителем, и исходные данные для ее проведения предоставляются в </w:t>
      </w:r>
      <w:r>
        <w:rPr>
          <w:sz w:val="28"/>
          <w:szCs w:val="28"/>
        </w:rPr>
        <w:t xml:space="preserve">рабочую группу. </w:t>
      </w:r>
      <w:r w:rsidRPr="00293F90">
        <w:rPr>
          <w:sz w:val="28"/>
          <w:szCs w:val="28"/>
        </w:rPr>
        <w:t xml:space="preserve">Проверка инвестиционных проектов осуществляется на основании исходных данных для расчета интегральной оценки и расчета интегральной оценки, проведенной в соответствии с </w:t>
      </w:r>
      <w:hyperlink w:anchor="Par168" w:history="1">
        <w:r w:rsidRPr="00293F90">
          <w:rPr>
            <w:sz w:val="28"/>
            <w:szCs w:val="28"/>
          </w:rPr>
          <w:t>Методикой</w:t>
        </w:r>
      </w:hyperlink>
      <w:r w:rsidRPr="00293F90">
        <w:rPr>
          <w:sz w:val="28"/>
          <w:szCs w:val="28"/>
        </w:rPr>
        <w:t xml:space="preserve">, в случаях, указанных в </w:t>
      </w:r>
      <w:hyperlink w:anchor="Par56" w:history="1">
        <w:r w:rsidRPr="00293F90">
          <w:rPr>
            <w:sz w:val="28"/>
            <w:szCs w:val="28"/>
          </w:rPr>
          <w:t>пункте 3</w:t>
        </w:r>
      </w:hyperlink>
      <w:r w:rsidRPr="00293F90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654DD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5E89">
        <w:rPr>
          <w:sz w:val="28"/>
          <w:szCs w:val="28"/>
        </w:rPr>
        <w:t>. Плата за проведение проверки не взимается.</w:t>
      </w:r>
    </w:p>
    <w:p w:rsidR="00654DDF" w:rsidRPr="00705E89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054">
        <w:rPr>
          <w:sz w:val="28"/>
          <w:szCs w:val="28"/>
        </w:rPr>
        <w:t>8. Проектную документацию необходимо согласовать с центральным исполнительным органом государственной власти Московской области, осуществляющим исполнительно-распорядительную деятельность в отдельных (подведомственных отраслях и сферах государственного управления, а также Министерством строительного комплекса Московской области</w:t>
      </w:r>
      <w:r>
        <w:rPr>
          <w:sz w:val="28"/>
          <w:szCs w:val="28"/>
        </w:rPr>
        <w:t>)</w:t>
      </w:r>
      <w:r w:rsidRPr="00AA6054">
        <w:rPr>
          <w:sz w:val="28"/>
          <w:szCs w:val="28"/>
        </w:rPr>
        <w:t>.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70"/>
      <w:bookmarkEnd w:id="3"/>
    </w:p>
    <w:p w:rsidR="00654DDF" w:rsidRPr="00E77358" w:rsidRDefault="00654DDF" w:rsidP="00654D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7358">
        <w:rPr>
          <w:b/>
          <w:sz w:val="28"/>
          <w:szCs w:val="28"/>
        </w:rPr>
        <w:t>II. Критерии оценки эффективности использования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7358">
        <w:rPr>
          <w:b/>
          <w:sz w:val="28"/>
          <w:szCs w:val="28"/>
        </w:rPr>
        <w:t xml:space="preserve"> средств бюджета Рузского муниципального района, 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7358">
        <w:rPr>
          <w:b/>
          <w:sz w:val="28"/>
          <w:szCs w:val="28"/>
        </w:rPr>
        <w:t>направляемых на капитальные вложения</w:t>
      </w:r>
    </w:p>
    <w:p w:rsidR="00654DDF" w:rsidRPr="009C624C" w:rsidRDefault="00654DDF" w:rsidP="00654DD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4DD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E77358">
        <w:rPr>
          <w:sz w:val="28"/>
          <w:szCs w:val="28"/>
        </w:rPr>
        <w:t>. Проверка осуществляется</w:t>
      </w:r>
      <w:r>
        <w:rPr>
          <w:sz w:val="28"/>
          <w:szCs w:val="28"/>
        </w:rPr>
        <w:t xml:space="preserve"> </w:t>
      </w:r>
      <w:r w:rsidRPr="00E77358">
        <w:rPr>
          <w:sz w:val="28"/>
          <w:szCs w:val="28"/>
        </w:rPr>
        <w:t xml:space="preserve">в соответствии с </w:t>
      </w:r>
      <w:hyperlink w:anchor="Par168" w:history="1">
        <w:r w:rsidRPr="00E77358">
          <w:rPr>
            <w:sz w:val="28"/>
            <w:szCs w:val="28"/>
          </w:rPr>
          <w:t>Методикой</w:t>
        </w:r>
      </w:hyperlink>
      <w:r>
        <w:t xml:space="preserve"> </w:t>
      </w:r>
      <w:r>
        <w:rPr>
          <w:sz w:val="28"/>
          <w:szCs w:val="28"/>
        </w:rPr>
        <w:t>на</w:t>
      </w:r>
      <w:r w:rsidRPr="00E77358">
        <w:rPr>
          <w:sz w:val="28"/>
          <w:szCs w:val="28"/>
        </w:rPr>
        <w:t xml:space="preserve"> основе оценки соответствия инвестиционного проекта качественным критериям</w:t>
      </w:r>
      <w:r>
        <w:t>:</w:t>
      </w:r>
      <w:r w:rsidRPr="00E77358">
        <w:rPr>
          <w:sz w:val="28"/>
          <w:szCs w:val="28"/>
        </w:rPr>
        <w:t xml:space="preserve"> 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t>а) наличие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t xml:space="preserve">б) </w:t>
      </w:r>
      <w:r w:rsidRPr="00DB7D93">
        <w:rPr>
          <w:sz w:val="28"/>
          <w:szCs w:val="28"/>
        </w:rPr>
        <w:t>соответствие цели инвестиционного проекта приоритетам и целям, определенным</w:t>
      </w:r>
      <w:r w:rsidRPr="00DB7D93">
        <w:rPr>
          <w:color w:val="002060"/>
          <w:sz w:val="28"/>
          <w:szCs w:val="28"/>
        </w:rPr>
        <w:t xml:space="preserve"> </w:t>
      </w:r>
      <w:r w:rsidRPr="00DB7D93">
        <w:rPr>
          <w:sz w:val="28"/>
          <w:szCs w:val="28"/>
        </w:rPr>
        <w:t xml:space="preserve">в прогнозах, муниципальных программах (подпрограммах) и </w:t>
      </w:r>
      <w:r w:rsidRPr="006D3CD2">
        <w:rPr>
          <w:sz w:val="28"/>
          <w:szCs w:val="28"/>
        </w:rPr>
        <w:t>концепции социально-экономического</w:t>
      </w:r>
      <w:r w:rsidRPr="00DB7D93">
        <w:rPr>
          <w:sz w:val="28"/>
          <w:szCs w:val="28"/>
        </w:rPr>
        <w:t xml:space="preserve"> развития Рузского муниципального района;</w:t>
      </w:r>
    </w:p>
    <w:p w:rsidR="00654DDF" w:rsidRPr="00801C3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E77358">
        <w:rPr>
          <w:sz w:val="28"/>
          <w:szCs w:val="28"/>
        </w:rPr>
        <w:t>в) 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(подпрограмм) Рузского муниципального</w:t>
      </w:r>
      <w:r>
        <w:rPr>
          <w:sz w:val="28"/>
          <w:szCs w:val="28"/>
        </w:rPr>
        <w:t xml:space="preserve"> района;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t>г) необходимость строительства, реконструкции, в том числе с элементами реставрации,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органами местного самоуправления Рузского муниципального района полномочий, отнесенных к предмету их ведения;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t>д) отсутствие в достаточном объеме замещающей продукции (работ и услуг), производимой иными организациями;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t>е) обоснование необходимости реализации инвестиционного проекта с привлечением средств бюджета Рузского муниципального района;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t xml:space="preserve">ж) наличие </w:t>
      </w:r>
      <w:r>
        <w:rPr>
          <w:sz w:val="28"/>
          <w:szCs w:val="28"/>
        </w:rPr>
        <w:t xml:space="preserve">муниципальных </w:t>
      </w:r>
      <w:r w:rsidRPr="00E77358">
        <w:rPr>
          <w:sz w:val="28"/>
          <w:szCs w:val="28"/>
        </w:rPr>
        <w:t>программ (подпрограмм) Рузского муниципального района, реализуемых за счет средств бюджета Рузского муниципального района, предусматривающих строительство, реконструкцию, в том числе с элементами реставрации, объектов капитального строительства собственности Рузского муниципального района, реализуемых в рамках инвестиционных проектов;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83"/>
      <w:bookmarkEnd w:id="4"/>
      <w:r w:rsidRPr="00E77358">
        <w:rPr>
          <w:sz w:val="28"/>
          <w:szCs w:val="28"/>
        </w:rPr>
        <w:t>и) наличие положительного заключения государственной экспертизы проектной документации и результатов инженерных изысканий;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  <w:sz w:val="28"/>
          <w:szCs w:val="28"/>
        </w:rPr>
      </w:pPr>
      <w:bookmarkStart w:id="5" w:name="Par84"/>
      <w:bookmarkEnd w:id="5"/>
      <w:r w:rsidRPr="00E77358">
        <w:rPr>
          <w:sz w:val="28"/>
          <w:szCs w:val="28"/>
        </w:rPr>
        <w:t xml:space="preserve"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Министерством строительства и жилищно-коммунального хозяйства Российской Федерации </w:t>
      </w:r>
      <w:r>
        <w:rPr>
          <w:sz w:val="28"/>
          <w:szCs w:val="28"/>
        </w:rPr>
        <w:t xml:space="preserve">(далее – типовая проектная документация) </w:t>
      </w:r>
      <w:r w:rsidRPr="00E77358">
        <w:rPr>
          <w:sz w:val="28"/>
          <w:szCs w:val="28"/>
        </w:rPr>
        <w:t>в реестр типовой проектной документации</w:t>
      </w:r>
      <w:r w:rsidRPr="00E77358">
        <w:rPr>
          <w:color w:val="002060"/>
          <w:sz w:val="28"/>
          <w:szCs w:val="28"/>
        </w:rPr>
        <w:t>.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77358">
        <w:rPr>
          <w:sz w:val="28"/>
          <w:szCs w:val="28"/>
        </w:rPr>
        <w:t xml:space="preserve">. Качественные критерии, предусмотренные в </w:t>
      </w:r>
      <w:hyperlink w:anchor="Par83" w:history="1">
        <w:r w:rsidRPr="00E77358">
          <w:rPr>
            <w:sz w:val="28"/>
            <w:szCs w:val="28"/>
          </w:rPr>
          <w:t>подпунктах «и</w:t>
        </w:r>
      </w:hyperlink>
      <w:r w:rsidRPr="00E77358">
        <w:rPr>
          <w:sz w:val="28"/>
          <w:szCs w:val="28"/>
        </w:rPr>
        <w:t xml:space="preserve">» и </w:t>
      </w:r>
      <w:hyperlink w:anchor="Par84" w:history="1">
        <w:r w:rsidRPr="00E77358">
          <w:rPr>
            <w:sz w:val="28"/>
            <w:szCs w:val="28"/>
          </w:rPr>
          <w:t xml:space="preserve">«к» пункта </w:t>
        </w:r>
      </w:hyperlink>
      <w:r>
        <w:rPr>
          <w:sz w:val="28"/>
          <w:szCs w:val="28"/>
        </w:rPr>
        <w:t>9</w:t>
      </w:r>
      <w:r w:rsidRPr="00E77358">
        <w:rPr>
          <w:sz w:val="28"/>
          <w:szCs w:val="28"/>
        </w:rPr>
        <w:t xml:space="preserve"> настоящего Порядка, не применяются для случаев приобретения объектов недвижимого имущества.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77358">
        <w:rPr>
          <w:sz w:val="28"/>
          <w:szCs w:val="28"/>
        </w:rPr>
        <w:t xml:space="preserve">. Инвестиционные проекты, соответствующие качественным критериям, подлежат дальнейшей проверке в соответствии с </w:t>
      </w:r>
      <w:hyperlink w:anchor="Par168" w:history="1">
        <w:r w:rsidRPr="00E77358">
          <w:rPr>
            <w:sz w:val="28"/>
            <w:szCs w:val="28"/>
          </w:rPr>
          <w:t>Методикой</w:t>
        </w:r>
      </w:hyperlink>
      <w:r w:rsidRPr="00E77358">
        <w:rPr>
          <w:sz w:val="28"/>
          <w:szCs w:val="28"/>
        </w:rPr>
        <w:t xml:space="preserve"> на основе следующих количественных критериев оценки соответствия инвестиционного проекта: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lastRenderedPageBreak/>
        <w:t>а) значения количественных показателей (показателя) результатов реализации инвестиционного проекта;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t>б)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t>в) 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t>г)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(работ, услуг), в объеме, предусмотренном для муниципальных нужд Рузского муниципального района;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358">
        <w:rPr>
          <w:sz w:val="28"/>
          <w:szCs w:val="28"/>
        </w:rPr>
        <w:t>д)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654DDF" w:rsidRPr="00E7735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77358">
        <w:rPr>
          <w:sz w:val="28"/>
          <w:szCs w:val="28"/>
        </w:rPr>
        <w:t xml:space="preserve">. </w:t>
      </w:r>
      <w:r w:rsidRPr="005826C4">
        <w:rPr>
          <w:sz w:val="28"/>
          <w:szCs w:val="28"/>
        </w:rPr>
        <w:t xml:space="preserve">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</w:t>
      </w:r>
      <w:hyperlink w:anchor="Par168" w:history="1">
        <w:r w:rsidRPr="005826C4">
          <w:rPr>
            <w:sz w:val="28"/>
            <w:szCs w:val="28"/>
          </w:rPr>
          <w:t>Методикой</w:t>
        </w:r>
      </w:hyperlink>
      <w:r w:rsidRPr="005826C4">
        <w:rPr>
          <w:sz w:val="28"/>
          <w:szCs w:val="28"/>
        </w:rPr>
        <w:t>.</w:t>
      </w:r>
    </w:p>
    <w:p w:rsidR="00654DDF" w:rsidRPr="009C624C" w:rsidRDefault="00654DDF" w:rsidP="00654D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bookmarkStart w:id="6" w:name="Par94"/>
      <w:bookmarkEnd w:id="6"/>
    </w:p>
    <w:p w:rsidR="00654DDF" w:rsidRPr="00E032C9" w:rsidRDefault="00654DDF" w:rsidP="00654D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032C9">
        <w:rPr>
          <w:b/>
          <w:sz w:val="28"/>
          <w:szCs w:val="28"/>
        </w:rPr>
        <w:t>III. Порядок проведения проверки инвестиционных проектов</w:t>
      </w:r>
    </w:p>
    <w:p w:rsidR="00654DDF" w:rsidRPr="009C624C" w:rsidRDefault="00654DDF" w:rsidP="00654DD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96"/>
      <w:bookmarkEnd w:id="7"/>
      <w:r w:rsidRPr="006C5DE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C5DEC">
        <w:rPr>
          <w:sz w:val="28"/>
          <w:szCs w:val="28"/>
        </w:rPr>
        <w:t xml:space="preserve">. </w:t>
      </w:r>
      <w:r w:rsidRPr="00A05BDE">
        <w:rPr>
          <w:sz w:val="28"/>
          <w:szCs w:val="28"/>
        </w:rPr>
        <w:t xml:space="preserve">Заявители не позднее, чем за 30 дней до вынесения на рассмотрение </w:t>
      </w:r>
      <w:r w:rsidRPr="00784A00">
        <w:rPr>
          <w:sz w:val="28"/>
          <w:szCs w:val="28"/>
        </w:rPr>
        <w:t>руководителю администрации</w:t>
      </w:r>
      <w:r w:rsidRPr="00A05BDE">
        <w:rPr>
          <w:sz w:val="28"/>
          <w:szCs w:val="28"/>
        </w:rPr>
        <w:t xml:space="preserve"> Рузского муниципального района решений в соответствии с </w:t>
      </w:r>
      <w:hyperlink w:anchor="Par56" w:history="1">
        <w:r w:rsidRPr="00A05BDE">
          <w:rPr>
            <w:sz w:val="28"/>
            <w:szCs w:val="28"/>
          </w:rPr>
          <w:t>пунктом 3</w:t>
        </w:r>
      </w:hyperlink>
      <w:r w:rsidRPr="00A05BDE">
        <w:rPr>
          <w:sz w:val="28"/>
          <w:szCs w:val="28"/>
        </w:rPr>
        <w:t xml:space="preserve"> настоящего Порядка представляют в </w:t>
      </w:r>
      <w:r>
        <w:rPr>
          <w:sz w:val="28"/>
          <w:szCs w:val="28"/>
        </w:rPr>
        <w:t>рабочую группу</w:t>
      </w:r>
      <w:r w:rsidRPr="00A05BDE">
        <w:rPr>
          <w:sz w:val="28"/>
          <w:szCs w:val="28"/>
        </w:rPr>
        <w:t xml:space="preserve">, подписанные руководителем заявителя (уполномоченным им лицом) </w:t>
      </w:r>
      <w:r w:rsidRPr="00784A00">
        <w:rPr>
          <w:sz w:val="28"/>
          <w:szCs w:val="28"/>
        </w:rPr>
        <w:t>и заверенные печатью следующие документы: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а) заявление на проведение проверки инвестиционных проектов;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 xml:space="preserve">б) </w:t>
      </w:r>
      <w:hyperlink w:anchor="Par860" w:history="1">
        <w:r w:rsidRPr="006C5DEC">
          <w:rPr>
            <w:sz w:val="28"/>
            <w:szCs w:val="28"/>
          </w:rPr>
          <w:t>паспорт</w:t>
        </w:r>
      </w:hyperlink>
      <w:r w:rsidRPr="006C5DEC">
        <w:rPr>
          <w:sz w:val="28"/>
          <w:szCs w:val="28"/>
        </w:rPr>
        <w:t xml:space="preserve"> инвестиционного проекта, заполненный по форме согласно приложению №2 к настоящему Порядку;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 xml:space="preserve">в) обоснование экономической целесообразности, объема и сроков осуществления капитальных вложений в соответствии с </w:t>
      </w:r>
      <w:hyperlink w:anchor="Par117" w:history="1">
        <w:r w:rsidRPr="006C5DEC">
          <w:rPr>
            <w:sz w:val="28"/>
            <w:szCs w:val="28"/>
          </w:rPr>
          <w:t xml:space="preserve">пунктом </w:t>
        </w:r>
      </w:hyperlink>
      <w:r w:rsidRPr="0038582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C5DEC">
        <w:rPr>
          <w:sz w:val="28"/>
          <w:szCs w:val="28"/>
        </w:rPr>
        <w:t xml:space="preserve"> настоящего Порядка;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00"/>
      <w:bookmarkEnd w:id="8"/>
      <w:r w:rsidRPr="006C5DEC">
        <w:rPr>
          <w:sz w:val="28"/>
          <w:szCs w:val="28"/>
        </w:rPr>
        <w:t xml:space="preserve">г) задание на проектирование в соответствии с </w:t>
      </w:r>
      <w:hyperlink w:anchor="Par127" w:history="1">
        <w:r w:rsidRPr="006C5DEC">
          <w:rPr>
            <w:sz w:val="28"/>
            <w:szCs w:val="28"/>
          </w:rPr>
          <w:t xml:space="preserve">пунктом </w:t>
        </w:r>
      </w:hyperlink>
      <w:r w:rsidRPr="0038582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C5DEC">
        <w:rPr>
          <w:sz w:val="28"/>
          <w:szCs w:val="28"/>
        </w:rPr>
        <w:t xml:space="preserve"> настоящего Порядка или иной исходный технический документ, устанавливающий комплекс технических требований, требования к объему, срокам проведения работ, содержанию и форме представления результатов работ;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01"/>
      <w:bookmarkEnd w:id="9"/>
      <w:r w:rsidRPr="006C5DEC">
        <w:rPr>
          <w:sz w:val="28"/>
          <w:szCs w:val="28"/>
        </w:rPr>
        <w:t xml:space="preserve">д) копию положительного заключения государственной экспертизы проектной документации и результатов инженерных изысканий,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</w:t>
      </w:r>
      <w:r w:rsidRPr="006C5DEC">
        <w:rPr>
          <w:sz w:val="28"/>
          <w:szCs w:val="28"/>
        </w:rPr>
        <w:lastRenderedPageBreak/>
        <w:t>законодательством Российской Федерации;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е) документальное подтверждение участников реализации инвестиционного проекта об осуществлении финансирования (софинансирования) этого проекта и намечаемом размере финансирования (софинансирования) за счет внебюджетных источников финансирования;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6C5DEC">
        <w:rPr>
          <w:sz w:val="28"/>
          <w:szCs w:val="28"/>
        </w:rPr>
        <w:t>) положительное заключение о достоверности определения сметной стоимости объекта капитального строительства;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C5DEC">
        <w:rPr>
          <w:sz w:val="28"/>
          <w:szCs w:val="28"/>
        </w:rPr>
        <w:t xml:space="preserve">) исходные данные для расчета интегральной оценки, включая качественные и количественные показатели (показатель) планируемых результатов реализации инвестиционного проекта, в том числе сведения по проекту-аналогу (форма </w:t>
      </w:r>
      <w:hyperlink w:anchor="Par1043" w:history="1">
        <w:r w:rsidRPr="006C5DEC">
          <w:rPr>
            <w:sz w:val="28"/>
            <w:szCs w:val="28"/>
          </w:rPr>
          <w:t>сведений</w:t>
        </w:r>
      </w:hyperlink>
      <w:r w:rsidRPr="006C5DEC">
        <w:rPr>
          <w:sz w:val="28"/>
          <w:szCs w:val="28"/>
        </w:rPr>
        <w:t xml:space="preserve"> по проекту-аналогу приведена в приложении №3 к настоящему Порядку);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C5DEC">
        <w:rPr>
          <w:sz w:val="28"/>
          <w:szCs w:val="28"/>
        </w:rPr>
        <w:t xml:space="preserve">) интегральную оценку, проведенную заявителем в соответствии с </w:t>
      </w:r>
      <w:hyperlink w:anchor="Par168" w:history="1">
        <w:r w:rsidRPr="006C5DEC">
          <w:rPr>
            <w:sz w:val="28"/>
            <w:szCs w:val="28"/>
          </w:rPr>
          <w:t>Методикой</w:t>
        </w:r>
      </w:hyperlink>
      <w:r w:rsidRPr="006C5DEC">
        <w:rPr>
          <w:sz w:val="28"/>
          <w:szCs w:val="28"/>
        </w:rPr>
        <w:t>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08"/>
      <w:bookmarkEnd w:id="10"/>
      <w:r>
        <w:rPr>
          <w:sz w:val="28"/>
          <w:szCs w:val="28"/>
        </w:rPr>
        <w:t>к</w:t>
      </w:r>
      <w:r w:rsidRPr="006C5DEC">
        <w:rPr>
          <w:sz w:val="28"/>
          <w:szCs w:val="28"/>
        </w:rPr>
        <w:t>) копии правоустанавливающих документов на земельный участок;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109"/>
      <w:bookmarkEnd w:id="11"/>
      <w:r>
        <w:rPr>
          <w:sz w:val="28"/>
          <w:szCs w:val="28"/>
        </w:rPr>
        <w:t>л</w:t>
      </w:r>
      <w:r w:rsidRPr="006C5DEC">
        <w:rPr>
          <w:sz w:val="28"/>
          <w:szCs w:val="28"/>
        </w:rPr>
        <w:t>) копии правоустанавливающих документов на объект реконструкции;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110"/>
      <w:bookmarkEnd w:id="12"/>
      <w:r>
        <w:rPr>
          <w:sz w:val="28"/>
          <w:szCs w:val="28"/>
        </w:rPr>
        <w:t>м</w:t>
      </w:r>
      <w:r w:rsidRPr="006C5DE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C5DEC">
        <w:rPr>
          <w:sz w:val="28"/>
          <w:szCs w:val="28"/>
        </w:rPr>
        <w:t>отчет об оценке объекта недвижимого имущества, составленный в порядке, предусмотренном законодательством Российской Федерации об оценочной деятельности;</w:t>
      </w:r>
    </w:p>
    <w:p w:rsidR="00654DD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C5DEC">
        <w:rPr>
          <w:sz w:val="28"/>
          <w:szCs w:val="28"/>
        </w:rPr>
        <w:t>) решение уполномоченного органа юридического лица, не являющегося муниципальным учреждением и муниципальным унитарным предприятием Рузского муниципального района, о финансировании объекта капитального строительства и (или</w:t>
      </w:r>
      <w:r>
        <w:rPr>
          <w:sz w:val="28"/>
          <w:szCs w:val="28"/>
        </w:rPr>
        <w:t>) объекта недвижимого имущества;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054">
        <w:rPr>
          <w:sz w:val="28"/>
          <w:szCs w:val="28"/>
        </w:rPr>
        <w:t>о) документ подтверждающий степень износа объекта (акт технического обследования с привлечением отраслевых специалистов либо заключение экспертизы организации имеющей лицензию/разрешение на выполнение этих работ).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C5DEC">
        <w:rPr>
          <w:sz w:val="28"/>
          <w:szCs w:val="28"/>
        </w:rPr>
        <w:t xml:space="preserve">. Документы, указанные в </w:t>
      </w:r>
      <w:hyperlink w:anchor="Par101" w:history="1">
        <w:r w:rsidRPr="006C5DEC">
          <w:rPr>
            <w:sz w:val="28"/>
            <w:szCs w:val="28"/>
          </w:rPr>
          <w:t xml:space="preserve">подпункте «д» пункта </w:t>
        </w:r>
      </w:hyperlink>
      <w:r w:rsidRPr="006C5DE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C5DEC">
        <w:rPr>
          <w:sz w:val="28"/>
          <w:szCs w:val="28"/>
        </w:rPr>
        <w:t xml:space="preserve"> настоящего Порядка, не представляются в отношении объектов капитального строительства, по которым подготавливается решение о предоставлении средств бюджета Рузского муниципального района 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 xml:space="preserve">Документы, указанные в </w:t>
      </w:r>
      <w:hyperlink w:anchor="Par100" w:history="1">
        <w:r w:rsidRPr="006C5DEC">
          <w:rPr>
            <w:sz w:val="28"/>
            <w:szCs w:val="28"/>
          </w:rPr>
          <w:t>подпунктах «г</w:t>
        </w:r>
      </w:hyperlink>
      <w:r w:rsidRPr="006C5DEC">
        <w:rPr>
          <w:sz w:val="28"/>
          <w:szCs w:val="28"/>
        </w:rPr>
        <w:t xml:space="preserve">», </w:t>
      </w:r>
      <w:hyperlink w:anchor="Par101" w:history="1">
        <w:r w:rsidRPr="006C5DEC">
          <w:rPr>
            <w:sz w:val="28"/>
            <w:szCs w:val="28"/>
          </w:rPr>
          <w:t>«д» пункта 1</w:t>
        </w:r>
      </w:hyperlink>
      <w:r>
        <w:rPr>
          <w:sz w:val="28"/>
          <w:szCs w:val="28"/>
        </w:rPr>
        <w:t>3</w:t>
      </w:r>
      <w:r w:rsidRPr="006C5DEC">
        <w:rPr>
          <w:sz w:val="28"/>
          <w:szCs w:val="28"/>
        </w:rPr>
        <w:t xml:space="preserve"> настоящего Порядка, не представляются в отношении объектов недвижимого имущества.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054">
        <w:rPr>
          <w:sz w:val="28"/>
          <w:szCs w:val="28"/>
        </w:rPr>
        <w:t xml:space="preserve">Документы, указанные в </w:t>
      </w:r>
      <w:hyperlink w:anchor="Par108" w:history="1">
        <w:r w:rsidRPr="00AA6054">
          <w:rPr>
            <w:sz w:val="28"/>
            <w:szCs w:val="28"/>
          </w:rPr>
          <w:t>подпунктах «к</w:t>
        </w:r>
      </w:hyperlink>
      <w:r w:rsidRPr="00AA6054">
        <w:rPr>
          <w:sz w:val="28"/>
          <w:szCs w:val="28"/>
        </w:rPr>
        <w:t xml:space="preserve">», </w:t>
      </w:r>
      <w:hyperlink w:anchor="Par109" w:history="1">
        <w:r w:rsidRPr="00AA6054">
          <w:rPr>
            <w:sz w:val="28"/>
            <w:szCs w:val="28"/>
          </w:rPr>
          <w:t>«л» пункта 1</w:t>
        </w:r>
      </w:hyperlink>
      <w:r>
        <w:rPr>
          <w:sz w:val="28"/>
          <w:szCs w:val="28"/>
        </w:rPr>
        <w:t>3</w:t>
      </w:r>
      <w:r w:rsidRPr="00AA6054">
        <w:rPr>
          <w:sz w:val="28"/>
          <w:szCs w:val="28"/>
        </w:rPr>
        <w:t xml:space="preserve"> настоящего Порядка, не представляются в отношении объектов капитального строительства.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C5DEC">
        <w:rPr>
          <w:sz w:val="28"/>
          <w:szCs w:val="28"/>
        </w:rPr>
        <w:t>. Обоснование экономической целесообразности, объема и сроков осуществления капитальных вложений включает в себя: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а) наименование и тип (инфраструктурный, инновационный и другие) инвестиционного проекта;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б) срок реализации инвестиционного проекта;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в) цель и задачи инвестиционного проекта;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 xml:space="preserve">г) краткое описание инвестиционного проекта с обязательным указанием основных технико-экономических характеристик объекта капитального </w:t>
      </w:r>
      <w:r w:rsidRPr="006C5DEC">
        <w:rPr>
          <w:sz w:val="28"/>
          <w:szCs w:val="28"/>
        </w:rPr>
        <w:lastRenderedPageBreak/>
        <w:t>строительства (площадь, строительный объем, мощность, этажность и т.д.);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д) предложения заявителя по источникам и объемам финансирования инвестиционного проекта по годам его реализации, включая расчет и обоснование предельных объемов денежных средств на выполнение работ на весь период строительства, реконструкции, в том числе с элементами реставрации, объектов капитального строительства до ввода объектов в эксплуатацию, а также по объектам недвижимого имущества;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е) обоснование необходимости привлечения средств бюджета Рузского муниципального района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ж) обоснование потребности в услугах (продукции), создаваемых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(заявитель представляет информацию о нормативной, фактической потребности в производимой продукции (работах и услугах), а также сведения об обеспеченности Рузского муниципального района (при формировании муниципальной собственности Рузского муниципального района);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з) обоснование планируемого обеспечения, создаваемого (реконструируемого)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27"/>
      <w:bookmarkEnd w:id="13"/>
      <w:r w:rsidRPr="006C5DE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C5DEC">
        <w:rPr>
          <w:sz w:val="28"/>
          <w:szCs w:val="28"/>
        </w:rPr>
        <w:t>. Задание на проектирование объекта капитального строительства включает в себя: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б) основные технико-экономические характеристики объекта капитального строительства;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в) возможность подготовки проектной документации применительно к отдельным этапам строительства;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г) срок и этапы строительства (реконструкции);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д) сведения о технических условиях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е) требования к конструкциям и оборудованию, предназначенным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ж) требования к технологическому оборудованию, предназначенному для создания объекта капитального строительства, с указанием типа и других данных по укрупненной номенклатуре;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lastRenderedPageBreak/>
        <w:t>з) дополнительные данные (требования к защитным сооружениям, прочие условия).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C5DEC">
        <w:rPr>
          <w:sz w:val="28"/>
          <w:szCs w:val="28"/>
        </w:rPr>
        <w:t>. Основаниями для отказа в проведении проверки являются: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а) непредставление полного комплекта документов надлежащего качества, предусмотренных настоящим Порядком;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б) несоответствие паспорта инвестиционного проекта требованиям к его содержанию и заполнению;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 xml:space="preserve">в) несоответствие числового значения интегральной оценки, рассчитанного заявителем, требованиям </w:t>
      </w:r>
      <w:hyperlink w:anchor="Par168" w:history="1">
        <w:r w:rsidRPr="006C5DEC">
          <w:rPr>
            <w:sz w:val="28"/>
            <w:szCs w:val="28"/>
          </w:rPr>
          <w:t>Методики</w:t>
        </w:r>
      </w:hyperlink>
      <w:r w:rsidRPr="006C5DEC">
        <w:rPr>
          <w:sz w:val="28"/>
          <w:szCs w:val="28"/>
        </w:rPr>
        <w:t>.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C5DEC">
        <w:rPr>
          <w:sz w:val="28"/>
          <w:szCs w:val="28"/>
        </w:rPr>
        <w:t xml:space="preserve">. В случае если недостатки в представленных документах можно устранить без отказа в проведении проверки, </w:t>
      </w:r>
      <w:r>
        <w:rPr>
          <w:sz w:val="28"/>
          <w:szCs w:val="28"/>
        </w:rPr>
        <w:t>рабочая группа</w:t>
      </w:r>
      <w:r w:rsidRPr="006C5DEC">
        <w:rPr>
          <w:sz w:val="28"/>
          <w:szCs w:val="28"/>
        </w:rPr>
        <w:t xml:space="preserve"> устанавливает заявителю срок, не превышающий 5 рабочих дней, для устранения таких недостатков.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C5DEC">
        <w:rPr>
          <w:sz w:val="28"/>
          <w:szCs w:val="28"/>
        </w:rPr>
        <w:t xml:space="preserve">. Проведение проверки начинается после представления заявителем полного пакета документов, предусмотренных </w:t>
      </w:r>
      <w:hyperlink w:anchor="Par96" w:history="1">
        <w:r w:rsidRPr="006C5DEC">
          <w:rPr>
            <w:sz w:val="28"/>
            <w:szCs w:val="28"/>
          </w:rPr>
          <w:t xml:space="preserve">пунктом </w:t>
        </w:r>
      </w:hyperlink>
      <w:r w:rsidRPr="006C5DE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C5DEC">
        <w:rPr>
          <w:sz w:val="28"/>
          <w:szCs w:val="28"/>
        </w:rPr>
        <w:t xml:space="preserve"> настоящего Порядка, и завершается направлением (вручением) заявителю заключения о результатах проверки инвестиционного проекта на предмет эффективности использования средств бюджета Рузского муниципального района, направляемых на капитальные вложения.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C5DEC">
        <w:rPr>
          <w:sz w:val="28"/>
          <w:szCs w:val="28"/>
        </w:rPr>
        <w:t>. В случае если инвестиционный проект не соответствует предусмотренным Порядком качественным критериям, проверка на соответствие его количественным критериям и правильности расчета заявителем интегральной оценки не проводится.</w:t>
      </w:r>
    </w:p>
    <w:p w:rsidR="00654DDF" w:rsidRPr="006C5DE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E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C5DEC">
        <w:rPr>
          <w:sz w:val="28"/>
          <w:szCs w:val="28"/>
        </w:rPr>
        <w:t>. Срок проведения проверки, подготовки и выдачи заключения не должен превышать 20 рабочих дней.</w:t>
      </w:r>
    </w:p>
    <w:p w:rsidR="00654DDF" w:rsidRPr="009C624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54DDF" w:rsidRPr="000E0323" w:rsidRDefault="00654DDF" w:rsidP="00654D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4" w:name="Par146"/>
      <w:bookmarkEnd w:id="14"/>
      <w:r w:rsidRPr="000E0323">
        <w:rPr>
          <w:b/>
          <w:sz w:val="28"/>
          <w:szCs w:val="28"/>
        </w:rPr>
        <w:t xml:space="preserve">IV. Выдача заключения о результатах проверки </w:t>
      </w:r>
    </w:p>
    <w:p w:rsidR="00654DDF" w:rsidRPr="000E0323" w:rsidRDefault="00654DDF" w:rsidP="00654D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0323">
        <w:rPr>
          <w:b/>
          <w:sz w:val="28"/>
          <w:szCs w:val="28"/>
        </w:rPr>
        <w:t xml:space="preserve">инвестиционного проекта на предмет эффективности использования </w:t>
      </w:r>
    </w:p>
    <w:p w:rsidR="00654DDF" w:rsidRPr="000E0323" w:rsidRDefault="00654DDF" w:rsidP="00654D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0323">
        <w:rPr>
          <w:b/>
          <w:sz w:val="28"/>
          <w:szCs w:val="28"/>
        </w:rPr>
        <w:t xml:space="preserve">средств бюджета </w:t>
      </w:r>
      <w:r>
        <w:rPr>
          <w:b/>
          <w:sz w:val="28"/>
          <w:szCs w:val="28"/>
        </w:rPr>
        <w:t>Рузского муниципального района</w:t>
      </w:r>
      <w:r w:rsidRPr="000E0323">
        <w:rPr>
          <w:b/>
          <w:sz w:val="28"/>
          <w:szCs w:val="28"/>
        </w:rPr>
        <w:t>, направляемых на капитальные вложения</w:t>
      </w:r>
    </w:p>
    <w:p w:rsidR="00654DDF" w:rsidRPr="009C624C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654DDF" w:rsidRPr="00D3242D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D3242D">
        <w:rPr>
          <w:sz w:val="28"/>
          <w:szCs w:val="28"/>
        </w:rPr>
        <w:t xml:space="preserve">. Результатом проверки является </w:t>
      </w:r>
      <w:hyperlink w:anchor="Par1097" w:history="1">
        <w:r w:rsidRPr="00D3242D">
          <w:rPr>
            <w:sz w:val="28"/>
            <w:szCs w:val="28"/>
          </w:rPr>
          <w:t>заключение</w:t>
        </w:r>
      </w:hyperlink>
      <w:r w:rsidRPr="00D3242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группы</w:t>
      </w:r>
      <w:r w:rsidRPr="00D3242D">
        <w:rPr>
          <w:sz w:val="28"/>
          <w:szCs w:val="28"/>
        </w:rPr>
        <w:t>, содержащее выводы о соответствии (положительное заключение) или несоответствии (отрицательное заключение) инвестиционного проекта установленному предельному (минимальному) значению интегральной оценки, по форме согласно приложению №</w:t>
      </w:r>
      <w:r>
        <w:rPr>
          <w:sz w:val="28"/>
          <w:szCs w:val="28"/>
        </w:rPr>
        <w:t>4</w:t>
      </w:r>
      <w:r w:rsidRPr="00D3242D">
        <w:rPr>
          <w:sz w:val="28"/>
          <w:szCs w:val="28"/>
        </w:rPr>
        <w:t xml:space="preserve"> к настоящему Порядку.</w:t>
      </w:r>
    </w:p>
    <w:p w:rsidR="00654DD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42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D3242D">
        <w:rPr>
          <w:sz w:val="28"/>
          <w:szCs w:val="28"/>
        </w:rPr>
        <w:t xml:space="preserve">. Положительное заключение </w:t>
      </w:r>
      <w:r>
        <w:rPr>
          <w:sz w:val="28"/>
          <w:szCs w:val="28"/>
        </w:rPr>
        <w:t>рабочей группы</w:t>
      </w:r>
      <w:r w:rsidRPr="00D3242D">
        <w:rPr>
          <w:sz w:val="28"/>
          <w:szCs w:val="28"/>
        </w:rPr>
        <w:t xml:space="preserve"> является обязательным документом, необходимым для принятия решения о предоставлении средств бюджета Рузского муниципального района на реализацию данного инвестиционного проекта</w:t>
      </w:r>
      <w:r>
        <w:rPr>
          <w:sz w:val="28"/>
          <w:szCs w:val="28"/>
        </w:rPr>
        <w:t>.</w:t>
      </w:r>
      <w:r w:rsidRPr="00D3242D">
        <w:rPr>
          <w:sz w:val="28"/>
          <w:szCs w:val="28"/>
        </w:rPr>
        <w:t xml:space="preserve"> </w:t>
      </w:r>
    </w:p>
    <w:p w:rsidR="00654DDF" w:rsidRPr="00D3242D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42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3242D">
        <w:rPr>
          <w:sz w:val="28"/>
          <w:szCs w:val="28"/>
        </w:rPr>
        <w:t>. Отрицательное заключение должно содержать мотивированные выводы о неэффективности использования средств бюджета Рузского муниципального района,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654DDF" w:rsidRPr="00D3242D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42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3242D">
        <w:rPr>
          <w:sz w:val="28"/>
          <w:szCs w:val="28"/>
        </w:rPr>
        <w:t xml:space="preserve">. В случае получения отрицательного заключения заявитель вправе </w:t>
      </w:r>
      <w:r w:rsidRPr="00D3242D">
        <w:rPr>
          <w:sz w:val="28"/>
          <w:szCs w:val="28"/>
        </w:rPr>
        <w:lastRenderedPageBreak/>
        <w:t>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654DDF" w:rsidRPr="00D3242D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42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D3242D">
        <w:rPr>
          <w:sz w:val="28"/>
          <w:szCs w:val="28"/>
        </w:rPr>
        <w:t xml:space="preserve">. Заключение о результатах проверки инвестиционного проекта на предмет эффективности использования средств бюджета Рузского муниципального района, направляемых на капитальные вложения, подписывается </w:t>
      </w:r>
      <w:r>
        <w:rPr>
          <w:sz w:val="28"/>
          <w:szCs w:val="28"/>
        </w:rPr>
        <w:t>руководителем администрации</w:t>
      </w:r>
      <w:r w:rsidRPr="00D3242D">
        <w:rPr>
          <w:sz w:val="28"/>
          <w:szCs w:val="28"/>
        </w:rPr>
        <w:t xml:space="preserve"> Рузского муниципального района или уполномоченным им должностным лицом.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  <w:bookmarkStart w:id="15" w:name="Par161"/>
      <w:bookmarkEnd w:id="15"/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ind w:left="5954"/>
      </w:pPr>
    </w:p>
    <w:p w:rsidR="00654DDF" w:rsidRDefault="00654DDF" w:rsidP="00654DDF">
      <w:pPr>
        <w:widowControl w:val="0"/>
        <w:autoSpaceDE w:val="0"/>
        <w:autoSpaceDN w:val="0"/>
        <w:adjustRightInd w:val="0"/>
        <w:ind w:left="5954"/>
      </w:pPr>
    </w:p>
    <w:p w:rsidR="00654DDF" w:rsidRDefault="00654DDF" w:rsidP="00654DDF">
      <w:pPr>
        <w:widowControl w:val="0"/>
        <w:autoSpaceDE w:val="0"/>
        <w:autoSpaceDN w:val="0"/>
        <w:adjustRightInd w:val="0"/>
        <w:ind w:left="5954"/>
      </w:pPr>
    </w:p>
    <w:p w:rsidR="00654DDF" w:rsidRDefault="00654DDF" w:rsidP="00654DDF">
      <w:pPr>
        <w:widowControl w:val="0"/>
        <w:autoSpaceDE w:val="0"/>
        <w:autoSpaceDN w:val="0"/>
        <w:adjustRightInd w:val="0"/>
        <w:ind w:left="5954"/>
      </w:pPr>
    </w:p>
    <w:p w:rsidR="00654DDF" w:rsidRDefault="00654DDF" w:rsidP="00654DDF">
      <w:pPr>
        <w:widowControl w:val="0"/>
        <w:autoSpaceDE w:val="0"/>
        <w:autoSpaceDN w:val="0"/>
        <w:adjustRightInd w:val="0"/>
        <w:ind w:left="5954"/>
      </w:pPr>
    </w:p>
    <w:p w:rsidR="00654DDF" w:rsidRPr="00AA1F8E" w:rsidRDefault="00654DDF" w:rsidP="00654DDF">
      <w:pPr>
        <w:widowControl w:val="0"/>
        <w:autoSpaceDE w:val="0"/>
        <w:autoSpaceDN w:val="0"/>
        <w:adjustRightInd w:val="0"/>
        <w:ind w:left="5103"/>
        <w:outlineLvl w:val="1"/>
      </w:pPr>
      <w:r w:rsidRPr="00AA1F8E">
        <w:lastRenderedPageBreak/>
        <w:t>Приложение №1</w:t>
      </w:r>
    </w:p>
    <w:p w:rsidR="00654DDF" w:rsidRPr="00AA1F8E" w:rsidRDefault="00654DDF" w:rsidP="00654DDF">
      <w:pPr>
        <w:widowControl w:val="0"/>
        <w:autoSpaceDE w:val="0"/>
        <w:autoSpaceDN w:val="0"/>
        <w:adjustRightInd w:val="0"/>
        <w:ind w:left="5103"/>
        <w:rPr>
          <w:rFonts w:ascii="Calibri" w:hAnsi="Calibri" w:cs="Calibri"/>
        </w:rPr>
      </w:pPr>
      <w:r w:rsidRPr="00AA1F8E">
        <w:t>к Порядку проведения проверки</w:t>
      </w:r>
      <w:r>
        <w:t xml:space="preserve"> </w:t>
      </w:r>
      <w:r w:rsidRPr="00AA1F8E">
        <w:t>инвестиционных проектов на предмет</w:t>
      </w:r>
      <w:r>
        <w:t xml:space="preserve"> </w:t>
      </w:r>
      <w:r w:rsidRPr="00AA1F8E">
        <w:t>эффективности использования средств</w:t>
      </w:r>
      <w:r>
        <w:t xml:space="preserve"> </w:t>
      </w:r>
      <w:r w:rsidRPr="00AA1F8E">
        <w:t xml:space="preserve">бюджета </w:t>
      </w:r>
      <w:r>
        <w:t>Рузского муниципального района</w:t>
      </w:r>
      <w:r w:rsidRPr="00AA1F8E">
        <w:t>, направляемых на капитальные вложения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6" w:name="Par168"/>
      <w:bookmarkEnd w:id="16"/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2A2D">
        <w:rPr>
          <w:b/>
          <w:sz w:val="28"/>
          <w:szCs w:val="28"/>
        </w:rPr>
        <w:t xml:space="preserve">Методика 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2A2D">
        <w:rPr>
          <w:b/>
          <w:sz w:val="28"/>
          <w:szCs w:val="28"/>
        </w:rPr>
        <w:t>оценки эффективности использования средств бюджета Рузского муниципального района, направляемых на капитальные вложения</w:t>
      </w:r>
      <w:r>
        <w:rPr>
          <w:b/>
          <w:sz w:val="28"/>
          <w:szCs w:val="28"/>
        </w:rPr>
        <w:t xml:space="preserve"> </w:t>
      </w:r>
    </w:p>
    <w:p w:rsidR="00654DDF" w:rsidRPr="00402A2D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методика)</w:t>
      </w:r>
    </w:p>
    <w:p w:rsidR="00654DDF" w:rsidRPr="00AA1F8E" w:rsidRDefault="00654DDF" w:rsidP="00654DDF">
      <w:pPr>
        <w:widowControl w:val="0"/>
        <w:autoSpaceDE w:val="0"/>
        <w:autoSpaceDN w:val="0"/>
        <w:adjustRightInd w:val="0"/>
      </w:pPr>
    </w:p>
    <w:p w:rsidR="00654DDF" w:rsidRPr="002D3112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7" w:name="Par172"/>
      <w:bookmarkEnd w:id="17"/>
      <w:r w:rsidRPr="002D3112">
        <w:rPr>
          <w:b/>
          <w:sz w:val="28"/>
          <w:szCs w:val="28"/>
        </w:rPr>
        <w:t>I. Общие положения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654DDF" w:rsidRPr="002D3112" w:rsidRDefault="00654DDF" w:rsidP="00654DDF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color w:val="002060"/>
          <w:sz w:val="28"/>
          <w:szCs w:val="28"/>
        </w:rPr>
      </w:pPr>
      <w:r w:rsidRPr="002D3112">
        <w:rPr>
          <w:rFonts w:ascii="Times New Roman" w:hAnsi="Times New Roman"/>
          <w:sz w:val="28"/>
          <w:szCs w:val="28"/>
        </w:rPr>
        <w:t>Настоящая Методика предназначена для оценки эффективности использования средств бюджета Рузского муниципального района, направляемых на капитальные вложения (далее - оценка эффективности), по инвестиционным проектам, предусматривающим строительство, реконструкцию, в том числе с элементами реставрации, объектов капитального строительства, приобретение объектов недвижимого имущества и (или) осуществление иных инвестиций в основной капитал, финансирование которых планируется осуществлять полностью или частично за счет средств бюджета Рузского муниципального района.</w:t>
      </w:r>
    </w:p>
    <w:p w:rsidR="00654DDF" w:rsidRPr="002D3112" w:rsidRDefault="00654DDF" w:rsidP="00654DDF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112">
        <w:rPr>
          <w:rFonts w:ascii="Times New Roman" w:hAnsi="Times New Roman"/>
          <w:sz w:val="28"/>
          <w:szCs w:val="28"/>
        </w:rPr>
        <w:t>Оценка эффективности осуществляется на основе интегральной оценки.</w:t>
      </w:r>
    </w:p>
    <w:p w:rsidR="00654DDF" w:rsidRPr="002D3112" w:rsidRDefault="00654DDF" w:rsidP="00654DDF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2D3112">
        <w:rPr>
          <w:rFonts w:ascii="Times New Roman" w:hAnsi="Times New Roman"/>
          <w:sz w:val="28"/>
          <w:szCs w:val="28"/>
        </w:rPr>
        <w:t>Методика устанавливает общие требования к расчету интегральной оценки</w:t>
      </w:r>
      <w:r w:rsidRPr="002D3112">
        <w:rPr>
          <w:rFonts w:ascii="Times New Roman" w:hAnsi="Times New Roman"/>
          <w:color w:val="002060"/>
          <w:sz w:val="28"/>
          <w:szCs w:val="28"/>
        </w:rPr>
        <w:t>.</w:t>
      </w:r>
    </w:p>
    <w:p w:rsidR="00654DDF" w:rsidRPr="009D7B47" w:rsidRDefault="00654DDF" w:rsidP="00654DDF">
      <w:pPr>
        <w:widowControl w:val="0"/>
        <w:autoSpaceDE w:val="0"/>
        <w:autoSpaceDN w:val="0"/>
        <w:adjustRightInd w:val="0"/>
        <w:rPr>
          <w:color w:val="002060"/>
        </w:rPr>
      </w:pPr>
    </w:p>
    <w:p w:rsidR="00654DDF" w:rsidRPr="002D3112" w:rsidRDefault="00654DDF" w:rsidP="00654DD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8" w:name="Par178"/>
      <w:bookmarkEnd w:id="18"/>
      <w:r w:rsidRPr="002D3112">
        <w:rPr>
          <w:b/>
          <w:sz w:val="28"/>
          <w:szCs w:val="28"/>
        </w:rPr>
        <w:t>II. Состав качественных критериев, порядок определения</w:t>
      </w:r>
    </w:p>
    <w:p w:rsidR="00654DDF" w:rsidRPr="002D3112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3112">
        <w:rPr>
          <w:b/>
          <w:sz w:val="28"/>
          <w:szCs w:val="28"/>
        </w:rPr>
        <w:t>баллов оценки качественных критериев и оценки соответствия</w:t>
      </w:r>
    </w:p>
    <w:p w:rsidR="00654DDF" w:rsidRPr="002D3112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3112">
        <w:rPr>
          <w:b/>
          <w:sz w:val="28"/>
          <w:szCs w:val="28"/>
        </w:rPr>
        <w:t>инвестиционного проекта качественным критериям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Pr="002D3112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D3112">
        <w:rPr>
          <w:sz w:val="28"/>
          <w:szCs w:val="28"/>
        </w:rPr>
        <w:t>4. Оценка соответствия инвестиционного проекта осуществляется на основе следующих качественных критериев:</w:t>
      </w:r>
    </w:p>
    <w:p w:rsidR="00654DDF" w:rsidRPr="00AD698A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98A">
        <w:rPr>
          <w:sz w:val="28"/>
          <w:szCs w:val="28"/>
        </w:rPr>
        <w:t>а) наличие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654DDF" w:rsidRPr="00AD698A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98A">
        <w:rPr>
          <w:sz w:val="28"/>
          <w:szCs w:val="28"/>
        </w:rPr>
        <w:t xml:space="preserve">б) соответствие цели инвестиционного проекта приоритетам и целям, определенным в прогнозах, муниципальных программах (подпрограммах) и </w:t>
      </w:r>
      <w:r w:rsidRPr="009C624C">
        <w:rPr>
          <w:sz w:val="28"/>
          <w:szCs w:val="28"/>
        </w:rPr>
        <w:t>концепции социально-экономического развития</w:t>
      </w:r>
      <w:r w:rsidRPr="00AD698A">
        <w:rPr>
          <w:sz w:val="28"/>
          <w:szCs w:val="28"/>
        </w:rPr>
        <w:t xml:space="preserve"> Рузского муниципального района; </w:t>
      </w:r>
    </w:p>
    <w:p w:rsidR="00654DDF" w:rsidRPr="00AD698A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98A">
        <w:rPr>
          <w:sz w:val="28"/>
          <w:szCs w:val="28"/>
        </w:rPr>
        <w:t>в) 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(подпрограмм) Рузского муниципального района;</w:t>
      </w:r>
    </w:p>
    <w:p w:rsidR="00654DDF" w:rsidRPr="00AD698A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98A">
        <w:rPr>
          <w:sz w:val="28"/>
          <w:szCs w:val="28"/>
        </w:rPr>
        <w:t>г) необходимость строительства, реконструкции, в том числе с элементами реставрации,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органами местного самоуправления Рузского муниципального района полномочий, отнесенных к предмету их введения;</w:t>
      </w:r>
    </w:p>
    <w:p w:rsidR="00654DDF" w:rsidRPr="00AD698A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98A">
        <w:rPr>
          <w:sz w:val="28"/>
          <w:szCs w:val="28"/>
        </w:rPr>
        <w:t>д) отсутствие в достаточном объеме замещающей продукции (работ и услуг), производимой иными организациями;</w:t>
      </w:r>
    </w:p>
    <w:p w:rsidR="00654DDF" w:rsidRPr="00AD698A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98A">
        <w:rPr>
          <w:sz w:val="28"/>
          <w:szCs w:val="28"/>
        </w:rPr>
        <w:t>е) обоснование необходимости реализации инвестиционного проекта с привлечением средств бюджета Рузского муниципального района;</w:t>
      </w:r>
    </w:p>
    <w:p w:rsidR="00654DDF" w:rsidRPr="00AD698A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98A">
        <w:rPr>
          <w:sz w:val="28"/>
          <w:szCs w:val="28"/>
        </w:rPr>
        <w:t xml:space="preserve">ж) наличие </w:t>
      </w:r>
      <w:r>
        <w:rPr>
          <w:sz w:val="28"/>
          <w:szCs w:val="28"/>
        </w:rPr>
        <w:t xml:space="preserve">муниципальных </w:t>
      </w:r>
      <w:r w:rsidRPr="00AD698A">
        <w:rPr>
          <w:sz w:val="28"/>
          <w:szCs w:val="28"/>
        </w:rPr>
        <w:t>программ (подпрограмм) Рузского муниципального района, реализуемых за счет средств бюджета Рузского муниципального района, предусматривающих строительство, реконструкцию, в том числе с элементами реставрации, объектов капитального строительства;</w:t>
      </w:r>
    </w:p>
    <w:p w:rsidR="00654DDF" w:rsidRPr="00AD698A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98A">
        <w:rPr>
          <w:sz w:val="28"/>
          <w:szCs w:val="28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654DDF" w:rsidRPr="00AD698A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98A">
        <w:rPr>
          <w:sz w:val="28"/>
          <w:szCs w:val="28"/>
        </w:rPr>
        <w:t>и) наличие положительного заключения государственной экспертизы проектной документации и результатов инженерных изысканий;</w:t>
      </w:r>
    </w:p>
    <w:p w:rsidR="00654DDF" w:rsidRPr="00AD698A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98A">
        <w:rPr>
          <w:sz w:val="28"/>
          <w:szCs w:val="28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в реестр типовой проектной документации.</w:t>
      </w:r>
    </w:p>
    <w:p w:rsidR="00654DDF" w:rsidRPr="00AD698A" w:rsidRDefault="00654DDF" w:rsidP="00654DD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98A">
        <w:rPr>
          <w:sz w:val="28"/>
          <w:szCs w:val="28"/>
        </w:rPr>
        <w:t>5. Оценка соответствия инвестиционного проекта качественным критериям рассчитывается по следующей формуле:</w:t>
      </w:r>
    </w:p>
    <w:p w:rsidR="00654DDF" w:rsidRPr="00404343" w:rsidRDefault="00654DDF" w:rsidP="00654DDF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654DDF" w:rsidRPr="00404343" w:rsidRDefault="00A72C6A" w:rsidP="00654DDF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>
            <wp:extent cx="1609725" cy="476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DDF" w:rsidRPr="009D5DE0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D5DE0">
        <w:rPr>
          <w:sz w:val="20"/>
          <w:szCs w:val="20"/>
        </w:rPr>
        <w:t>где:</w:t>
      </w:r>
    </w:p>
    <w:p w:rsidR="00654DDF" w:rsidRPr="009D5DE0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D5DE0">
        <w:rPr>
          <w:sz w:val="20"/>
          <w:szCs w:val="20"/>
        </w:rPr>
        <w:t>Ч</w:t>
      </w:r>
      <w:r w:rsidRPr="009D5DE0">
        <w:rPr>
          <w:sz w:val="20"/>
          <w:szCs w:val="20"/>
          <w:vertAlign w:val="subscript"/>
        </w:rPr>
        <w:t xml:space="preserve">1 </w:t>
      </w:r>
      <w:r w:rsidRPr="009D5DE0">
        <w:rPr>
          <w:sz w:val="20"/>
          <w:szCs w:val="20"/>
        </w:rPr>
        <w:t>- оценка соответствия инвестиционного проекта качественным критериям;</w:t>
      </w:r>
    </w:p>
    <w:p w:rsidR="00654DDF" w:rsidRPr="009D5DE0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D5DE0">
        <w:rPr>
          <w:sz w:val="20"/>
          <w:szCs w:val="20"/>
        </w:rPr>
        <w:t>К</w:t>
      </w:r>
      <w:r w:rsidRPr="009D5DE0">
        <w:rPr>
          <w:sz w:val="20"/>
          <w:szCs w:val="20"/>
          <w:vertAlign w:val="subscript"/>
        </w:rPr>
        <w:t xml:space="preserve">1 </w:t>
      </w:r>
      <w:r w:rsidRPr="009D5DE0">
        <w:rPr>
          <w:sz w:val="20"/>
          <w:szCs w:val="20"/>
        </w:rPr>
        <w:t>- общее число качественных критериев;</w:t>
      </w:r>
    </w:p>
    <w:p w:rsidR="00654DDF" w:rsidRPr="009D5DE0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D5DE0">
        <w:rPr>
          <w:sz w:val="20"/>
          <w:szCs w:val="20"/>
        </w:rPr>
        <w:t>б</w:t>
      </w:r>
      <w:r w:rsidRPr="009D5DE0">
        <w:rPr>
          <w:sz w:val="20"/>
          <w:szCs w:val="20"/>
          <w:vertAlign w:val="subscript"/>
        </w:rPr>
        <w:t>1</w:t>
      </w:r>
      <w:r w:rsidRPr="009D5DE0">
        <w:rPr>
          <w:sz w:val="20"/>
          <w:szCs w:val="20"/>
          <w:vertAlign w:val="subscript"/>
          <w:lang w:val="en-US"/>
        </w:rPr>
        <w:t>i</w:t>
      </w:r>
      <w:r w:rsidRPr="009D5DE0">
        <w:rPr>
          <w:sz w:val="20"/>
          <w:szCs w:val="20"/>
          <w:vertAlign w:val="subscript"/>
        </w:rPr>
        <w:t xml:space="preserve"> </w:t>
      </w:r>
      <w:r w:rsidRPr="009D5DE0">
        <w:rPr>
          <w:sz w:val="20"/>
          <w:szCs w:val="20"/>
        </w:rPr>
        <w:t>- балл оценки i-го качественного критерия;</w:t>
      </w:r>
    </w:p>
    <w:p w:rsidR="00654DDF" w:rsidRPr="00D070DD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9D5DE0">
        <w:rPr>
          <w:sz w:val="20"/>
          <w:szCs w:val="20"/>
        </w:rPr>
        <w:t>К</w:t>
      </w:r>
      <w:r w:rsidRPr="009D5DE0">
        <w:rPr>
          <w:sz w:val="20"/>
          <w:szCs w:val="20"/>
          <w:vertAlign w:val="subscript"/>
        </w:rPr>
        <w:t xml:space="preserve">1НП </w:t>
      </w:r>
      <w:r w:rsidRPr="009D5DE0">
        <w:rPr>
          <w:sz w:val="20"/>
          <w:szCs w:val="20"/>
        </w:rPr>
        <w:t>- число критериев, не применимых к проверяемому инвестиционному проекту</w:t>
      </w:r>
      <w:r w:rsidRPr="00D070DD">
        <w:t>.</w:t>
      </w:r>
    </w:p>
    <w:p w:rsidR="00654DDF" w:rsidRPr="00404343" w:rsidRDefault="00654DDF" w:rsidP="00654DDF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654DDF" w:rsidRPr="002E2D3A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D3A">
        <w:rPr>
          <w:sz w:val="28"/>
          <w:szCs w:val="28"/>
        </w:rPr>
        <w:t xml:space="preserve">6. Требования к определению баллов оценки по каждому из качественных критериев установлены </w:t>
      </w:r>
      <w:hyperlink w:anchor="Par205" w:history="1">
        <w:r w:rsidRPr="002E2D3A">
          <w:rPr>
            <w:sz w:val="28"/>
            <w:szCs w:val="28"/>
          </w:rPr>
          <w:t>пунктами 7</w:t>
        </w:r>
      </w:hyperlink>
      <w:r w:rsidRPr="002E2D3A">
        <w:rPr>
          <w:sz w:val="28"/>
          <w:szCs w:val="28"/>
        </w:rPr>
        <w:t>-</w:t>
      </w:r>
      <w:hyperlink w:anchor="Par245" w:history="1">
        <w:r w:rsidRPr="002E2D3A">
          <w:rPr>
            <w:sz w:val="28"/>
            <w:szCs w:val="28"/>
          </w:rPr>
          <w:t>16</w:t>
        </w:r>
      </w:hyperlink>
      <w:r w:rsidRPr="002E2D3A">
        <w:rPr>
          <w:sz w:val="28"/>
          <w:szCs w:val="28"/>
        </w:rPr>
        <w:t xml:space="preserve"> настоящей Методики.</w:t>
      </w:r>
    </w:p>
    <w:p w:rsidR="00654DDF" w:rsidRPr="002E2D3A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D3A">
        <w:rPr>
          <w:sz w:val="28"/>
          <w:szCs w:val="28"/>
        </w:rPr>
        <w:t xml:space="preserve">Возможные значения баллов оценки по каждому из качественных критериев приведены в </w:t>
      </w:r>
      <w:hyperlink w:anchor="Par362" w:history="1">
        <w:r w:rsidRPr="002E2D3A">
          <w:rPr>
            <w:sz w:val="28"/>
            <w:szCs w:val="28"/>
          </w:rPr>
          <w:t>графе</w:t>
        </w:r>
      </w:hyperlink>
      <w:r w:rsidRPr="002E2D3A">
        <w:rPr>
          <w:sz w:val="28"/>
          <w:szCs w:val="28"/>
        </w:rPr>
        <w:t xml:space="preserve"> «Допустимые баллы оценки» таблицы 1 «Оценка соответствия инвестиционного проекта качественным критериям» приложения №1 к настоящей Методике.</w:t>
      </w:r>
    </w:p>
    <w:p w:rsidR="00654DDF" w:rsidRPr="002E2D3A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205"/>
      <w:bookmarkEnd w:id="19"/>
      <w:r w:rsidRPr="002E2D3A">
        <w:rPr>
          <w:sz w:val="28"/>
          <w:szCs w:val="28"/>
        </w:rPr>
        <w:t>7. Критерий - наличие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p w:rsidR="00654DDF" w:rsidRPr="002E2D3A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D3A">
        <w:rPr>
          <w:sz w:val="28"/>
          <w:szCs w:val="28"/>
        </w:rPr>
        <w:t>Балл, равный 1, присваивается проекту, если в паспорте инвестиционного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654DDF" w:rsidRPr="002E2D3A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D3A">
        <w:rPr>
          <w:sz w:val="28"/>
          <w:szCs w:val="28"/>
        </w:rPr>
        <w:t>Конечные социально-экономические результаты реализации инвестиционного проекта - эффект для потребителей, населения, получаемый от товаров, работ или услуг, произведенных после реализации инвестиционного проекта. Например, снижение уровня загрязнения окружающей среды, повышение уровня обеспеченности населения медицинскими услугами, услугами образования и другие.</w:t>
      </w:r>
    </w:p>
    <w:p w:rsidR="00654DDF" w:rsidRPr="00D070DD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2E2D3A">
        <w:rPr>
          <w:sz w:val="28"/>
          <w:szCs w:val="28"/>
        </w:rPr>
        <w:t xml:space="preserve">Рекомендуемые </w:t>
      </w:r>
      <w:hyperlink w:anchor="Par718" w:history="1">
        <w:r w:rsidRPr="002E2D3A">
          <w:rPr>
            <w:sz w:val="28"/>
            <w:szCs w:val="28"/>
          </w:rPr>
          <w:t>показатели</w:t>
        </w:r>
      </w:hyperlink>
      <w:r w:rsidRPr="002E2D3A">
        <w:rPr>
          <w:sz w:val="28"/>
          <w:szCs w:val="28"/>
        </w:rPr>
        <w:t>, характеризующие конечные социально-экономические результаты реализации инвестиционного проекта по различным видам деятельности и типам проектов, приведены в приложении №3 к настоящей Методике. Заявитель вправе определить иные показатели с учетом специфики инвестиционного проекта</w:t>
      </w:r>
      <w:r w:rsidRPr="00D070DD">
        <w:t>.</w:t>
      </w:r>
    </w:p>
    <w:p w:rsidR="00654DDF" w:rsidRPr="00E41D8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D8E">
        <w:rPr>
          <w:sz w:val="28"/>
          <w:szCs w:val="28"/>
        </w:rPr>
        <w:t xml:space="preserve">8. Критерий - соответствие цели инвестиционного проекта приоритетам и целям, определенным в прогнозах, муниципальных программах (подпрограммах) и </w:t>
      </w:r>
      <w:r w:rsidRPr="00272FE5">
        <w:rPr>
          <w:sz w:val="28"/>
          <w:szCs w:val="28"/>
        </w:rPr>
        <w:t>концепции социально-экономического развития</w:t>
      </w:r>
      <w:bookmarkStart w:id="20" w:name="_GoBack"/>
      <w:bookmarkEnd w:id="20"/>
      <w:r w:rsidRPr="00E41D8E">
        <w:rPr>
          <w:sz w:val="28"/>
          <w:szCs w:val="28"/>
        </w:rPr>
        <w:t xml:space="preserve"> Рузского муниципального района, </w:t>
      </w:r>
    </w:p>
    <w:p w:rsidR="00654DDF" w:rsidRPr="00E41D8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1D8E">
        <w:rPr>
          <w:sz w:val="28"/>
          <w:szCs w:val="28"/>
        </w:rPr>
        <w:t>Балл, равный 1, присваивается инвестиционному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654DDF" w:rsidRPr="00A7456D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56D">
        <w:rPr>
          <w:sz w:val="28"/>
          <w:szCs w:val="28"/>
        </w:rPr>
        <w:t>9. Критерий - 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(подпрограмм) Рузского муниципального района за счет средств бюджетов всех уровней бюджетной системы Российской Федерации.</w:t>
      </w:r>
    </w:p>
    <w:p w:rsidR="00654DDF" w:rsidRPr="00A7456D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56D">
        <w:rPr>
          <w:sz w:val="28"/>
          <w:szCs w:val="28"/>
        </w:rPr>
        <w:t>Балл, равный 1, присваивается инвестиционному проекту, подлежащему включению (включенному) в указанные программы, в случае соответствия цели инвестиционного проекта задаче программного (подпрограммного) мероприятия, решение которой обеспечивает реализация предлагаемого инвестиционного проекта.</w:t>
      </w:r>
    </w:p>
    <w:p w:rsidR="00654DDF" w:rsidRPr="00A7456D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56D">
        <w:rPr>
          <w:sz w:val="28"/>
          <w:szCs w:val="28"/>
        </w:rPr>
        <w:t>Заявитель приводит наименование соответствующей программы, реквизиты документа, утверждающего соответствующую программу, а также наименование программного мероприятия, выполнение которого обеспечит осуществление инвестиционного проекта.</w:t>
      </w:r>
    </w:p>
    <w:p w:rsidR="00654DDF" w:rsidRPr="00A7456D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56D">
        <w:rPr>
          <w:sz w:val="28"/>
          <w:szCs w:val="28"/>
        </w:rPr>
        <w:t>Для инвестиционных проектов, не подлежащих включению в указанные программы, - заключение заявителя, содержащее оценку влияния реализации инвестиционного проекта на комплексное развитие территории Рузского муниципального района.</w:t>
      </w:r>
    </w:p>
    <w:p w:rsidR="00654DDF" w:rsidRPr="00262C11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C11">
        <w:rPr>
          <w:sz w:val="28"/>
          <w:szCs w:val="28"/>
        </w:rPr>
        <w:t>10. Критерий - необходимость строительства, реконструкции, в том числе</w:t>
      </w:r>
      <w:r>
        <w:rPr>
          <w:sz w:val="28"/>
          <w:szCs w:val="28"/>
        </w:rPr>
        <w:t xml:space="preserve"> </w:t>
      </w:r>
      <w:r w:rsidRPr="00262C11">
        <w:rPr>
          <w:sz w:val="28"/>
          <w:szCs w:val="28"/>
        </w:rPr>
        <w:t>с элементами реставрации,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органами местного самоуправления Рузского муниципального района полномочий, отнесенных к предмету их ведения.</w:t>
      </w:r>
    </w:p>
    <w:p w:rsidR="00654DDF" w:rsidRPr="00262C11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C11">
        <w:rPr>
          <w:sz w:val="28"/>
          <w:szCs w:val="28"/>
        </w:rPr>
        <w:t>Балл, равный 1, присваивается при наличии обоснования невозможности осуществления органами местного самоуправления полномочий, отнесенных к предмету их ведения:</w:t>
      </w:r>
    </w:p>
    <w:p w:rsidR="00654DDF" w:rsidRPr="00262C11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C11">
        <w:rPr>
          <w:sz w:val="28"/>
          <w:szCs w:val="28"/>
        </w:rPr>
        <w:t>а) без строительства объекта капитального строительства, создаваемого в рамках инвестиционного проекта;</w:t>
      </w:r>
    </w:p>
    <w:p w:rsidR="00654DDF" w:rsidRPr="00262C11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C11">
        <w:rPr>
          <w:sz w:val="28"/>
          <w:szCs w:val="28"/>
        </w:rPr>
        <w:t>б) без реконструкции, в том числе с элементами реставрации,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и/или приобретения нового оборудования);</w:t>
      </w:r>
    </w:p>
    <w:p w:rsidR="00654DDF" w:rsidRPr="00262C11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C11">
        <w:rPr>
          <w:sz w:val="28"/>
          <w:szCs w:val="28"/>
        </w:rPr>
        <w:t>в) без приобретения объекта недвижимого имущества (с документальным подтверждением необходимости осуществления мероприятий по их реализации: указание степени изношенности приобретаемого объекта).</w:t>
      </w:r>
    </w:p>
    <w:p w:rsidR="00654DDF" w:rsidRPr="00FA773D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773D">
        <w:rPr>
          <w:sz w:val="28"/>
          <w:szCs w:val="28"/>
        </w:rPr>
        <w:t>Проверка по данному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</w:t>
      </w:r>
    </w:p>
    <w:p w:rsidR="00654DDF" w:rsidRPr="00FA773D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773D">
        <w:rPr>
          <w:sz w:val="28"/>
          <w:szCs w:val="28"/>
        </w:rPr>
        <w:t>В случае приобретения объекта недвижимого имущества в муниципальную собственность Рузского муниципального района, проверка по данному критерию также включает представление подтверждения отделом муниципальной собственности администрации Рузского муниципального района отсутствия в казне Рузского муниципального района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аренды.</w:t>
      </w:r>
    </w:p>
    <w:p w:rsidR="00654DDF" w:rsidRPr="00C5680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80C">
        <w:rPr>
          <w:sz w:val="28"/>
          <w:szCs w:val="28"/>
        </w:rPr>
        <w:t>11. Критерий - отсутствие в достаточном объеме замещающей продукции (работ и услуг), производимой иными организациями.</w:t>
      </w:r>
    </w:p>
    <w:p w:rsidR="00654DDF" w:rsidRPr="00C5680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Балл, равный 1</w:t>
      </w:r>
      <w:r w:rsidRPr="00C5680C">
        <w:rPr>
          <w:sz w:val="28"/>
          <w:szCs w:val="28"/>
        </w:rPr>
        <w:t xml:space="preserve"> присваивается</w:t>
      </w:r>
      <w:r>
        <w:rPr>
          <w:sz w:val="28"/>
          <w:szCs w:val="28"/>
        </w:rPr>
        <w:t>,</w:t>
      </w:r>
      <w:r w:rsidRPr="00C5680C">
        <w:rPr>
          <w:sz w:val="28"/>
          <w:szCs w:val="28"/>
        </w:rPr>
        <w:t xml:space="preserve"> в случае если в рамках проекта предполагается:</w:t>
      </w:r>
    </w:p>
    <w:p w:rsidR="00654DDF" w:rsidRPr="00C5680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80C">
        <w:rPr>
          <w:sz w:val="28"/>
          <w:szCs w:val="28"/>
        </w:rPr>
        <w:t>а) производство продукции (работ и услуг), не имеющей мировых и отечественных аналогов;</w:t>
      </w:r>
    </w:p>
    <w:p w:rsidR="00654DDF" w:rsidRPr="00C5680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80C">
        <w:rPr>
          <w:sz w:val="28"/>
          <w:szCs w:val="28"/>
        </w:rPr>
        <w:t>б) производство импортозамещающей продукции (работ и услуг);</w:t>
      </w:r>
    </w:p>
    <w:p w:rsidR="00654DDF" w:rsidRPr="00C5680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80C">
        <w:rPr>
          <w:sz w:val="28"/>
          <w:szCs w:val="28"/>
        </w:rPr>
        <w:t>в) производство продукции (работ и услуг), спрос на которую с учетом производства замещающей продукции удовлетворяется не в полном объеме.</w:t>
      </w:r>
    </w:p>
    <w:p w:rsidR="00654DDF" w:rsidRPr="00C5680C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80C">
        <w:rPr>
          <w:sz w:val="28"/>
          <w:szCs w:val="28"/>
        </w:rPr>
        <w:t>Для обоснования соответствия критерию заявитель указывает объемы, основные характеристики аналогичной импортируемой продукции; объемы производства, основные характеристики, наименование и месторасположение производителя замещающей продукции (работ и услуг), а также информацию о нормативной, фактической потребности в производимой продукции (работ и услуг).</w:t>
      </w:r>
    </w:p>
    <w:p w:rsidR="00654DDF" w:rsidRPr="00252115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115">
        <w:rPr>
          <w:sz w:val="28"/>
          <w:szCs w:val="28"/>
        </w:rPr>
        <w:t>12. Критерий - обоснование необходимости реализации инвестиционного проекта с привлечением средств бюджета Рузского муниципального района.</w:t>
      </w:r>
    </w:p>
    <w:p w:rsidR="00654DDF" w:rsidRPr="00252115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115">
        <w:rPr>
          <w:sz w:val="28"/>
          <w:szCs w:val="28"/>
        </w:rPr>
        <w:t>Балл, равный 1 присваивается, в случае если строительство, реконструкция, в том числе с элементами реставрации, объекта капитального строительства, создаваемого в рамках инвестиционного проекта, а также приобретение недвижимого имущества планируется осуществить в рамках муниципальных программ (подпрограмм) Рузского муниципального района. Заявителем указываются наименование и реквизиты соответствующих документов.</w:t>
      </w:r>
    </w:p>
    <w:p w:rsidR="00654DDF" w:rsidRPr="00252115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115">
        <w:rPr>
          <w:sz w:val="28"/>
          <w:szCs w:val="28"/>
        </w:rPr>
        <w:t>По инвестиционным проектам, финансирование которых планируется осуществлять частично за счет средств бюджета Рузского муниципального района, необходимо:</w:t>
      </w:r>
    </w:p>
    <w:p w:rsidR="00654DDF" w:rsidRPr="00EB181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818">
        <w:rPr>
          <w:sz w:val="28"/>
          <w:szCs w:val="28"/>
        </w:rPr>
        <w:t>а) наличие документального подтверждения участников реализации инвестиционного проекта об осуществлении финансирования (софинансирования) этого проекта и намечаемом размере финансирования (софинансирования)</w:t>
      </w:r>
      <w:r>
        <w:rPr>
          <w:sz w:val="28"/>
          <w:szCs w:val="28"/>
        </w:rPr>
        <w:t>, с указанием источников финансирования</w:t>
      </w:r>
      <w:r w:rsidRPr="00EB1818">
        <w:rPr>
          <w:sz w:val="28"/>
          <w:szCs w:val="28"/>
        </w:rPr>
        <w:t>;</w:t>
      </w:r>
    </w:p>
    <w:p w:rsidR="00654DDF" w:rsidRPr="00EB181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818">
        <w:rPr>
          <w:sz w:val="28"/>
          <w:szCs w:val="28"/>
        </w:rPr>
        <w:t>б) соответствие предполагаемого объема и сроков софинансирования инвестиционного проекта в представленных документах объему и срокам софинансирования, предусмотренным паспортом инвестиционного проекта.</w:t>
      </w:r>
    </w:p>
    <w:p w:rsidR="00654DDF" w:rsidRPr="00C02BB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2BBF">
        <w:rPr>
          <w:sz w:val="28"/>
          <w:szCs w:val="28"/>
        </w:rPr>
        <w:t>13. Критерий - наличие муниципальных программ (подпрограмм) Рузского муниципального района, реализуемых за счет средств бюджета Рузского муниципального района, предусматривающих строительство, реконструкцию, в том числе с элементами реставрации, объектов капитального строительства собственности Рузского муниципального района, реализуемых в рамках инвестиционных проектов.</w:t>
      </w:r>
    </w:p>
    <w:p w:rsidR="00654DDF" w:rsidRPr="008812FB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2FB">
        <w:rPr>
          <w:sz w:val="28"/>
          <w:szCs w:val="28"/>
        </w:rPr>
        <w:t>Балл, равный 1 присваивается в случае, если заявителем указаны наименования</w:t>
      </w:r>
      <w:r>
        <w:rPr>
          <w:sz w:val="28"/>
          <w:szCs w:val="28"/>
        </w:rPr>
        <w:t xml:space="preserve"> муниципальных</w:t>
      </w:r>
      <w:r w:rsidRPr="008812FB">
        <w:rPr>
          <w:sz w:val="28"/>
          <w:szCs w:val="28"/>
        </w:rPr>
        <w:t xml:space="preserve"> программ (подпрограммам) Рузского муниципального района, в рамках которых планируется реализация инвестиционного проекта.</w:t>
      </w:r>
    </w:p>
    <w:p w:rsidR="00654DDF" w:rsidRPr="008812FB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2FB">
        <w:rPr>
          <w:sz w:val="28"/>
          <w:szCs w:val="28"/>
        </w:rPr>
        <w:t>Критерий не применим в отношении инвестиционных проектов, предполагающих строительство, реконструкцию, в том числе с элементами реставрации, объектов капитального строительства, не относящихся к собственности Рузского муниципального района, а также в отношении инвестиционных проектов, предполагающих приобретение объектов недвижимого имущества.</w:t>
      </w:r>
    </w:p>
    <w:p w:rsidR="00654DDF" w:rsidRPr="00B9380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806">
        <w:rPr>
          <w:sz w:val="28"/>
          <w:szCs w:val="28"/>
        </w:rPr>
        <w:t>14. Критерий -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оборудования.</w:t>
      </w:r>
    </w:p>
    <w:p w:rsidR="00654DDF" w:rsidRPr="00B9380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806">
        <w:rPr>
          <w:sz w:val="28"/>
          <w:szCs w:val="28"/>
        </w:rPr>
        <w:t>Балл, равный 1 присваивается, если заявителем обоснована необходимость и представлены материалы, служащие основанием для принятия решения о хозяйственной необходимости, технической возможности, коммерческой, экономической и социальной целесообразности использования дорогостоящих строительных материалов, художественных изделий для отделки интерьеров и фасада, машин и оборудования.</w:t>
      </w:r>
    </w:p>
    <w:p w:rsidR="00654DDF" w:rsidRPr="00B9380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806">
        <w:rPr>
          <w:sz w:val="28"/>
          <w:szCs w:val="28"/>
        </w:rPr>
        <w:t>В отношении приобретаемых объектов недвижимого имущества балл</w:t>
      </w:r>
      <w:r>
        <w:rPr>
          <w:sz w:val="28"/>
          <w:szCs w:val="28"/>
        </w:rPr>
        <w:t xml:space="preserve"> равный 1</w:t>
      </w:r>
      <w:r w:rsidRPr="00B93806">
        <w:rPr>
          <w:sz w:val="28"/>
          <w:szCs w:val="28"/>
        </w:rPr>
        <w:t xml:space="preserve"> присваивается</w:t>
      </w:r>
      <w:r>
        <w:rPr>
          <w:sz w:val="28"/>
          <w:szCs w:val="28"/>
        </w:rPr>
        <w:t>,</w:t>
      </w:r>
      <w:r w:rsidRPr="00B93806">
        <w:rPr>
          <w:sz w:val="28"/>
          <w:szCs w:val="28"/>
        </w:rPr>
        <w:t xml:space="preserve"> если заявителем обоснована необходимость приобретения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оборудования.</w:t>
      </w:r>
    </w:p>
    <w:p w:rsidR="00654DDF" w:rsidRPr="00B9380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806">
        <w:rPr>
          <w:sz w:val="28"/>
          <w:szCs w:val="28"/>
        </w:rPr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654DDF" w:rsidRPr="003E37F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7F7">
        <w:rPr>
          <w:sz w:val="28"/>
          <w:szCs w:val="28"/>
        </w:rPr>
        <w:t>15. Критерий - наличие положительного заключения государственной экспертизы проектной документации и результатов инженерных изысканий.</w:t>
      </w:r>
    </w:p>
    <w:p w:rsidR="00654DDF" w:rsidRPr="003E37F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7F7">
        <w:rPr>
          <w:sz w:val="28"/>
          <w:szCs w:val="28"/>
        </w:rPr>
        <w:t>Балл, равный 1 присваивается:</w:t>
      </w:r>
    </w:p>
    <w:p w:rsidR="00654DDF" w:rsidRPr="003E37F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7F7">
        <w:rPr>
          <w:sz w:val="28"/>
          <w:szCs w:val="28"/>
        </w:rPr>
        <w:t>а) при наличии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654DDF" w:rsidRPr="003E37F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7F7">
        <w:rPr>
          <w:sz w:val="28"/>
          <w:szCs w:val="28"/>
        </w:rPr>
        <w:t xml:space="preserve">б) если заявителем указан номер подпункта, пункта </w:t>
      </w:r>
      <w:hyperlink r:id="rId12" w:history="1">
        <w:r w:rsidRPr="003E37F7">
          <w:rPr>
            <w:sz w:val="28"/>
            <w:szCs w:val="28"/>
          </w:rPr>
          <w:t>статьи 49</w:t>
        </w:r>
      </w:hyperlink>
      <w:r w:rsidRPr="003E37F7">
        <w:rPr>
          <w:sz w:val="28"/>
          <w:szCs w:val="28"/>
        </w:rPr>
        <w:t xml:space="preserve">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654DDF" w:rsidRPr="003E37F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7F7">
        <w:rPr>
          <w:sz w:val="28"/>
          <w:szCs w:val="28"/>
        </w:rPr>
        <w:t>Критерий не применим к инвестиционным проектам, по которым подготавливается решение о предоставлении средств бюджета Рузского муниципального района на подготовку проектной документации и проведение инженерных изысканий, выполняемых для подготовки такой проектной документации, а также к инвестиционным проектам, предполагающим приобретение объектов недвижимого имущества.</w:t>
      </w:r>
    </w:p>
    <w:p w:rsidR="00654DDF" w:rsidRPr="00F13EB5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1" w:name="Par245"/>
      <w:bookmarkEnd w:id="21"/>
      <w:r w:rsidRPr="00F13EB5">
        <w:rPr>
          <w:sz w:val="28"/>
          <w:szCs w:val="28"/>
        </w:rPr>
        <w:t>16. Критерий -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в реестр типовой проектной документации.</w:t>
      </w:r>
    </w:p>
    <w:p w:rsidR="00654DDF" w:rsidRPr="00F13EB5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EB5">
        <w:rPr>
          <w:sz w:val="28"/>
          <w:szCs w:val="28"/>
        </w:rPr>
        <w:t>Балл, равный 1 присваивается, если заявителем применяется типовая проектная документация, разработанная для аналогичного объекта капитального строительства и включенная в реестр</w:t>
      </w:r>
      <w:r>
        <w:rPr>
          <w:sz w:val="28"/>
          <w:szCs w:val="28"/>
        </w:rPr>
        <w:t xml:space="preserve"> типовой проектной документации</w:t>
      </w:r>
      <w:r w:rsidRPr="00F13EB5">
        <w:rPr>
          <w:sz w:val="28"/>
          <w:szCs w:val="28"/>
        </w:rPr>
        <w:t>.</w:t>
      </w:r>
    </w:p>
    <w:p w:rsidR="00654DDF" w:rsidRPr="00F13EB5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EB5">
        <w:rPr>
          <w:sz w:val="28"/>
          <w:szCs w:val="28"/>
        </w:rPr>
        <w:t>Критерий не применим к инвестиционным проектам, которые предполагают строительство особо опасных, технически сложных, уникальных объектов капитального строительства, реконструкцию, в том числе с элементами реставрации, объектов капитального строительства, а также приобретение объектов недвижимого имущества.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22" w:name="Par249"/>
      <w:bookmarkEnd w:id="22"/>
    </w:p>
    <w:p w:rsidR="00654DDF" w:rsidRPr="00370431" w:rsidRDefault="00654DDF" w:rsidP="00654DD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70431">
        <w:rPr>
          <w:b/>
          <w:sz w:val="28"/>
          <w:szCs w:val="28"/>
        </w:rPr>
        <w:t>III. Состав количественных критериев, порядок определения</w:t>
      </w:r>
    </w:p>
    <w:p w:rsidR="00654DDF" w:rsidRPr="00370431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431">
        <w:rPr>
          <w:b/>
          <w:sz w:val="28"/>
          <w:szCs w:val="28"/>
        </w:rPr>
        <w:t>баллов оценки и весовых коэффициентов количественных</w:t>
      </w:r>
    </w:p>
    <w:p w:rsidR="00654DDF" w:rsidRPr="00370431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431">
        <w:rPr>
          <w:b/>
          <w:sz w:val="28"/>
          <w:szCs w:val="28"/>
        </w:rPr>
        <w:t>критериев и оценки соответствия инвестиционного проекта</w:t>
      </w:r>
    </w:p>
    <w:p w:rsidR="00654DDF" w:rsidRPr="00370431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431">
        <w:rPr>
          <w:b/>
          <w:sz w:val="28"/>
          <w:szCs w:val="28"/>
        </w:rPr>
        <w:t>количественным критериям</w:t>
      </w:r>
    </w:p>
    <w:p w:rsidR="00654DDF" w:rsidRPr="0042137E" w:rsidRDefault="00654DDF" w:rsidP="00654DDF">
      <w:pPr>
        <w:widowControl w:val="0"/>
        <w:autoSpaceDE w:val="0"/>
        <w:autoSpaceDN w:val="0"/>
        <w:adjustRightInd w:val="0"/>
        <w:jc w:val="both"/>
        <w:rPr>
          <w:color w:val="002060"/>
          <w:sz w:val="28"/>
          <w:szCs w:val="28"/>
        </w:rPr>
      </w:pPr>
    </w:p>
    <w:p w:rsidR="00654DDF" w:rsidRPr="0042137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137E">
        <w:rPr>
          <w:sz w:val="28"/>
          <w:szCs w:val="28"/>
        </w:rPr>
        <w:t>17. Оценка соответствия инвестиционного проекта осуществляется на основе следующих количественных критериев:</w:t>
      </w:r>
    </w:p>
    <w:p w:rsidR="00654DDF" w:rsidRPr="0042137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137E">
        <w:rPr>
          <w:sz w:val="28"/>
          <w:szCs w:val="28"/>
        </w:rPr>
        <w:t>а) значения количественных показателей (показателя) результатов реализации инвестиционного проекта;</w:t>
      </w:r>
    </w:p>
    <w:p w:rsidR="00654DDF" w:rsidRPr="0042137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137E">
        <w:rPr>
          <w:sz w:val="28"/>
          <w:szCs w:val="28"/>
        </w:rPr>
        <w:t>б)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</w:p>
    <w:p w:rsidR="00654DDF" w:rsidRPr="0042137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137E">
        <w:rPr>
          <w:sz w:val="28"/>
          <w:szCs w:val="28"/>
        </w:rPr>
        <w:t>в) наличие потребителей продукции (работ, услуг), создаваемой в результате реализации инвестиционного проекта, в количестве, достаточном для обеспечения,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654DDF" w:rsidRPr="0042137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137E">
        <w:rPr>
          <w:sz w:val="28"/>
          <w:szCs w:val="28"/>
        </w:rPr>
        <w:t xml:space="preserve">г)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(работ, услуг), в объеме, предусмотренном для нужд </w:t>
      </w:r>
      <w:r w:rsidRPr="003A558A">
        <w:rPr>
          <w:sz w:val="28"/>
          <w:szCs w:val="28"/>
        </w:rPr>
        <w:t>Рузского муниципального района</w:t>
      </w:r>
      <w:r w:rsidRPr="0042137E">
        <w:rPr>
          <w:sz w:val="28"/>
          <w:szCs w:val="28"/>
        </w:rPr>
        <w:t>;</w:t>
      </w:r>
    </w:p>
    <w:p w:rsidR="00654DDF" w:rsidRPr="000F257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137E">
        <w:rPr>
          <w:sz w:val="28"/>
          <w:szCs w:val="28"/>
        </w:rPr>
        <w:t xml:space="preserve">д)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</w:t>
      </w:r>
      <w:r w:rsidRPr="000F2576">
        <w:rPr>
          <w:sz w:val="28"/>
          <w:szCs w:val="28"/>
        </w:rPr>
        <w:t>проекта.</w:t>
      </w:r>
    </w:p>
    <w:p w:rsidR="00654DDF" w:rsidRPr="000F2576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576">
        <w:rPr>
          <w:sz w:val="28"/>
          <w:szCs w:val="28"/>
        </w:rPr>
        <w:t>18. Оценка соответствия инвестиционного проекта количественным критериям рассчитывается по следующей формуле:</w:t>
      </w:r>
    </w:p>
    <w:p w:rsidR="00654DDF" w:rsidRPr="00D070DD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Pr="00D070DD" w:rsidRDefault="00A72C6A" w:rsidP="00654DDF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247775" cy="295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DDF" w:rsidRPr="007B1A1A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B1A1A">
        <w:rPr>
          <w:sz w:val="20"/>
          <w:szCs w:val="20"/>
        </w:rPr>
        <w:t>где:</w:t>
      </w:r>
    </w:p>
    <w:p w:rsidR="00654DDF" w:rsidRPr="007B1A1A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B1A1A">
        <w:rPr>
          <w:sz w:val="20"/>
          <w:szCs w:val="20"/>
        </w:rPr>
        <w:t>Ч</w:t>
      </w:r>
      <w:r w:rsidRPr="007B1A1A">
        <w:rPr>
          <w:sz w:val="20"/>
          <w:szCs w:val="20"/>
          <w:vertAlign w:val="subscript"/>
        </w:rPr>
        <w:t>2</w:t>
      </w:r>
      <w:r w:rsidRPr="007B1A1A">
        <w:rPr>
          <w:sz w:val="20"/>
          <w:szCs w:val="20"/>
        </w:rPr>
        <w:t xml:space="preserve"> - оценка соответствия инвестиционного проекта количественным критериям;</w:t>
      </w:r>
    </w:p>
    <w:p w:rsidR="00654DDF" w:rsidRPr="007B1A1A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B1A1A">
        <w:rPr>
          <w:sz w:val="20"/>
          <w:szCs w:val="20"/>
        </w:rPr>
        <w:t>К</w:t>
      </w:r>
      <w:r w:rsidRPr="007B1A1A">
        <w:rPr>
          <w:sz w:val="20"/>
          <w:szCs w:val="20"/>
          <w:vertAlign w:val="subscript"/>
        </w:rPr>
        <w:t>2</w:t>
      </w:r>
      <w:r w:rsidRPr="007B1A1A">
        <w:rPr>
          <w:sz w:val="20"/>
          <w:szCs w:val="20"/>
        </w:rPr>
        <w:t xml:space="preserve"> - общее число количественных критериев;</w:t>
      </w:r>
    </w:p>
    <w:p w:rsidR="00654DDF" w:rsidRPr="007B1A1A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B1A1A">
        <w:rPr>
          <w:sz w:val="20"/>
          <w:szCs w:val="20"/>
        </w:rPr>
        <w:t>б</w:t>
      </w:r>
      <w:r w:rsidRPr="007B1A1A">
        <w:rPr>
          <w:sz w:val="20"/>
          <w:szCs w:val="20"/>
          <w:vertAlign w:val="subscript"/>
        </w:rPr>
        <w:t>2</w:t>
      </w:r>
      <w:r w:rsidRPr="007B1A1A">
        <w:rPr>
          <w:sz w:val="20"/>
          <w:szCs w:val="20"/>
          <w:vertAlign w:val="subscript"/>
          <w:lang w:val="en-US"/>
        </w:rPr>
        <w:t>i</w:t>
      </w:r>
      <w:r w:rsidRPr="007B1A1A">
        <w:rPr>
          <w:sz w:val="20"/>
          <w:szCs w:val="20"/>
        </w:rPr>
        <w:t xml:space="preserve"> - балл оценки i-го количественного критерия;</w:t>
      </w:r>
    </w:p>
    <w:p w:rsidR="00654DDF" w:rsidRPr="007B1A1A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B1A1A">
        <w:rPr>
          <w:sz w:val="20"/>
          <w:szCs w:val="20"/>
        </w:rPr>
        <w:t>Р</w:t>
      </w:r>
      <w:r w:rsidRPr="007B1A1A">
        <w:rPr>
          <w:sz w:val="20"/>
          <w:szCs w:val="20"/>
          <w:vertAlign w:val="subscript"/>
          <w:lang w:val="en-US"/>
        </w:rPr>
        <w:t>i</w:t>
      </w:r>
      <w:r w:rsidRPr="007B1A1A">
        <w:rPr>
          <w:sz w:val="20"/>
          <w:szCs w:val="20"/>
        </w:rPr>
        <w:t xml:space="preserve"> - весовой коэффициент i-го количественного критерия в процентах.</w:t>
      </w:r>
    </w:p>
    <w:p w:rsidR="00654DDF" w:rsidRPr="00B410E7" w:rsidRDefault="00654DDF" w:rsidP="00654DD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4DDF" w:rsidRPr="00A26019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0E7">
        <w:rPr>
          <w:sz w:val="28"/>
          <w:szCs w:val="28"/>
        </w:rPr>
        <w:t>Сумма весовых коэффициентов по всем количественным критериям составляет 100 процентов.</w:t>
      </w:r>
    </w:p>
    <w:p w:rsidR="00654DDF" w:rsidRPr="00A26019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54DDF" w:rsidRPr="00B410E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0E7">
        <w:rPr>
          <w:sz w:val="28"/>
          <w:szCs w:val="28"/>
        </w:rPr>
        <w:t xml:space="preserve">19. Требования к определению баллов оценки по каждому из количественных критериев установлены </w:t>
      </w:r>
      <w:hyperlink w:anchor="Par274" w:history="1">
        <w:r w:rsidRPr="00B410E7">
          <w:rPr>
            <w:sz w:val="28"/>
            <w:szCs w:val="28"/>
          </w:rPr>
          <w:t>пунктами 20</w:t>
        </w:r>
      </w:hyperlink>
      <w:r w:rsidRPr="00B410E7">
        <w:rPr>
          <w:sz w:val="28"/>
          <w:szCs w:val="28"/>
        </w:rPr>
        <w:t>-</w:t>
      </w:r>
      <w:hyperlink w:anchor="Par305" w:history="1">
        <w:r w:rsidRPr="00B410E7">
          <w:rPr>
            <w:sz w:val="28"/>
            <w:szCs w:val="28"/>
          </w:rPr>
          <w:t>24</w:t>
        </w:r>
      </w:hyperlink>
      <w:r w:rsidRPr="00B410E7">
        <w:rPr>
          <w:sz w:val="28"/>
          <w:szCs w:val="28"/>
        </w:rPr>
        <w:t xml:space="preserve"> настоящей Методики.</w:t>
      </w:r>
    </w:p>
    <w:p w:rsidR="00654DDF" w:rsidRPr="00B410E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670" w:history="1">
        <w:r w:rsidRPr="00B410E7">
          <w:rPr>
            <w:sz w:val="28"/>
            <w:szCs w:val="28"/>
          </w:rPr>
          <w:t>Значения</w:t>
        </w:r>
      </w:hyperlink>
      <w:r w:rsidRPr="00B410E7">
        <w:rPr>
          <w:sz w:val="28"/>
          <w:szCs w:val="28"/>
        </w:rPr>
        <w:t xml:space="preserve"> весовых коэффициентов количественных критериев в зависимости от типа инвестиционного проекта, устанавливаемые в целях Методики, приведены в приложении №2 к настоящей Методике.</w:t>
      </w:r>
    </w:p>
    <w:p w:rsidR="00654DDF" w:rsidRPr="00B410E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0E7">
        <w:rPr>
          <w:sz w:val="28"/>
          <w:szCs w:val="28"/>
        </w:rPr>
        <w:t xml:space="preserve">Возможные значения баллов оценки по каждому из количественных критериев приведены в </w:t>
      </w:r>
      <w:hyperlink w:anchor="Par534" w:history="1">
        <w:r w:rsidRPr="00B410E7">
          <w:rPr>
            <w:sz w:val="28"/>
            <w:szCs w:val="28"/>
          </w:rPr>
          <w:t>графе</w:t>
        </w:r>
      </w:hyperlink>
      <w:r w:rsidRPr="00B410E7">
        <w:rPr>
          <w:sz w:val="28"/>
          <w:szCs w:val="28"/>
        </w:rPr>
        <w:t xml:space="preserve"> «Допустимые баллы оценки» таблицы 2 «Оценка соответствия инвестиционного проекта количественным критериям» приложения №1 к Методике.</w:t>
      </w:r>
    </w:p>
    <w:p w:rsidR="00654DDF" w:rsidRPr="00171282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ar274"/>
      <w:bookmarkEnd w:id="23"/>
      <w:r w:rsidRPr="00171282">
        <w:rPr>
          <w:sz w:val="28"/>
          <w:szCs w:val="28"/>
        </w:rPr>
        <w:t>20. Критерий - значения количественных показателей (показателя) результатов реализации инвестиционного проекта.</w:t>
      </w:r>
    </w:p>
    <w:p w:rsidR="00654DDF" w:rsidRPr="00171282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1282">
        <w:rPr>
          <w:sz w:val="28"/>
          <w:szCs w:val="28"/>
        </w:rPr>
        <w:t>Балл, равный 1 присваивается инвестиционному проекту, если в паспорте инвестиционного проекта и обосновании экономической целесообразности, объема и сроков осуществления капитальных вложений представлены значения количественных показателей результатов его реализации, которые должны отвечать следующим требованиям:</w:t>
      </w:r>
    </w:p>
    <w:p w:rsidR="00654DDF" w:rsidRPr="00171282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1282">
        <w:rPr>
          <w:sz w:val="28"/>
          <w:szCs w:val="28"/>
        </w:rPr>
        <w:t xml:space="preserve">а) наличие показателя (показателей), характеризующего непосредственные (прямые) результаты реализации инвестиционного проекта (мощность объекта капитального строительства (объекта недвижимого имущества), общая площадь объекта капитального строительства (объекта недвижимого имущества), общий строительный объем), с указанием единиц измерения в соответствии с Общероссийским </w:t>
      </w:r>
      <w:hyperlink r:id="rId14" w:history="1">
        <w:r w:rsidRPr="00171282">
          <w:rPr>
            <w:sz w:val="28"/>
            <w:szCs w:val="28"/>
          </w:rPr>
          <w:t>классификатором</w:t>
        </w:r>
      </w:hyperlink>
      <w:r w:rsidRPr="00171282">
        <w:rPr>
          <w:sz w:val="28"/>
          <w:szCs w:val="28"/>
        </w:rPr>
        <w:t xml:space="preserve"> единиц измерения;</w:t>
      </w:r>
    </w:p>
    <w:p w:rsidR="00654DDF" w:rsidRPr="00171282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1282">
        <w:rPr>
          <w:sz w:val="28"/>
          <w:szCs w:val="28"/>
        </w:rPr>
        <w:t>б) наличие не менее одного показателя, характеризующего конечные социально-экономические результаты реализации инвестиционного проекта.</w:t>
      </w:r>
    </w:p>
    <w:p w:rsidR="00654DDF" w:rsidRPr="00171282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1282">
        <w:rPr>
          <w:sz w:val="28"/>
          <w:szCs w:val="28"/>
        </w:rPr>
        <w:t xml:space="preserve">Рекомендуемые количественные </w:t>
      </w:r>
      <w:hyperlink w:anchor="Par718" w:history="1">
        <w:r w:rsidRPr="00171282">
          <w:rPr>
            <w:sz w:val="28"/>
            <w:szCs w:val="28"/>
          </w:rPr>
          <w:t>показатели</w:t>
        </w:r>
      </w:hyperlink>
      <w:r w:rsidRPr="00171282">
        <w:rPr>
          <w:sz w:val="28"/>
          <w:szCs w:val="28"/>
        </w:rPr>
        <w:t>, характеризующие цель и результаты реализации инвестиционного проекта, приведены в приложении №3 к настоящей Методике. Заявитель вправе определить иные показатели с учетом специфики инвестиционного проекта.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21. Критерий -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В отношении инвестиционного проекта, предполагающего строительство, реконструкцию, в том числе с элементами реставрации, объектов капитального строительства: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балл, равный 1</w:t>
      </w:r>
      <w:r w:rsidRPr="00D168A8">
        <w:rPr>
          <w:sz w:val="28"/>
          <w:szCs w:val="28"/>
        </w:rPr>
        <w:t xml:space="preserve"> присваивается инвестиционному проекту, если значение отношения сметной стоимости предлагаемого объекта капитального строительства к его количественным показателям (показателю) не превышает аналогичного значения (значений) показателей (показателя) по проекту-аналогу или значения укрупненного норматива цены строительства соответствующего вида объекта капитального строительства аналогичной мощности (при условии отсутствия проекта-аналога);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балл, равный 0,75</w:t>
      </w:r>
      <w:r w:rsidRPr="00D168A8">
        <w:rPr>
          <w:sz w:val="28"/>
          <w:szCs w:val="28"/>
        </w:rPr>
        <w:t xml:space="preserve"> присваивается инвестиционному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аналогичное значение указанного отношения по проекту-аналогу или значения укрупненного норматива цены строительства соответствующего вида объекта капитального строительства аналогичной мощности (при условии отсутствия проекта-аналога) не более чем на 5 процентов;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балл, равный 0,5</w:t>
      </w:r>
      <w:r w:rsidRPr="00D168A8">
        <w:rPr>
          <w:sz w:val="28"/>
          <w:szCs w:val="28"/>
        </w:rPr>
        <w:t xml:space="preserve"> присваивается инвестиционному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аналогичное значение указанного отношения по проекту-аналогу или значения укрупненного норматива цены строительства соответствующего вида объекта капитального строительства аналогичной мощности (при условии отсутствия проекта-аналога) не более чем на 10 процентов;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балл, равный 0</w:t>
      </w:r>
      <w:r w:rsidRPr="00D168A8">
        <w:rPr>
          <w:sz w:val="28"/>
          <w:szCs w:val="28"/>
        </w:rPr>
        <w:t xml:space="preserve"> присваивается инвестиционному проекту в случае,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аналогичное значение указанного отношения по проекту-аналогу или значения укрупненного норматива цены строительства соответствующего вида объекта капитального строительства аналогичной мощности (при условии отсутствия проекта-аналога) более чем на 10 процентов.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При этом при сравнении с нормативом цены строительства сметная стоимость предлагаемого объекта капитального строительства должна быть уменьшена на стоимость устройства внешних инженерных сетей, малых архитектурных форм и благоустройства территории.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Критерий не применим к инвестиционным проектам, которые предполагают строительство особо опасных, технически сложных, уникальных объектов капитального строительства, а также реконструкцию объектов капитального строительства.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При применении показателей укрупненного норматива цены строительства для расчета стоимости инвестиционного проекта следует учитывать, что показатели норматива цены строительства не включают в себя: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работы и затраты, связанные с отводом земель для строительства, командировочные расходы рабочих, перевозку рабочих, затраты на строительство и содержание вахтовых поселков, плату за землю и земельный налог в период строительства, плату за подключение к внешним инженерным сетям;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дополнительные затраты, возникающие при особых условиях строительства (в удаленных от существующей инфраструктуры населенных пунктах (дополнительные транспортные расходы), стесненных условиях производства работ), которые следует учитывать дополнительно.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- в ценах года представления паспорта инвестиционного проекта (с указанием года ее определения).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Приведение сметной стоимости объектов капитального строительства к единому году осуществляется с применением индексов изменения сметной стоимости, разработанных Министерством строительства и жилищно-коммунального хозяйства Российской Федерации.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При выборе проекта-аналога должно быть обеспечено максимальное соответствие характеристик проектируемого объекта и объекта-аналога по функциональному назначению или по конструктивным и объемно-планировочным решениям.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В отношении инвестиционного проекта, предполагающего приобретение объектов недвижимого имущества: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балл, равный 1</w:t>
      </w:r>
      <w:r w:rsidRPr="00D168A8">
        <w:rPr>
          <w:sz w:val="28"/>
          <w:szCs w:val="28"/>
        </w:rPr>
        <w:t xml:space="preserve"> присваивается инвестиционному проекту, если заявителем представлен отчет об оценке объекта недвижимого имущества, составленный в порядке, предусмотренном законодательством Российской Федерации об оценочной деятельности;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балл, равный 0, присваивается инвестиционному проекту, если заявителем не представлены обоснования превышения рыночной стоимости приобретаемого объекта.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22. Критерий - 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Балл, равный 1</w:t>
      </w:r>
      <w:r w:rsidRPr="00D168A8">
        <w:rPr>
          <w:sz w:val="28"/>
          <w:szCs w:val="28"/>
        </w:rPr>
        <w:t xml:space="preserve"> присваивается, если потребность в данной продукции (услугах) составляет 100 процентов (или более) проектной мощности (намечаемый объем производства продукции, оказания услуг) создаваемого (реконструируемого, приобретаемого) в рамках реализации инвестиционного проекта объекта капитального строительства (недвижимого имущества).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Балл,</w:t>
      </w:r>
      <w:r>
        <w:rPr>
          <w:sz w:val="28"/>
          <w:szCs w:val="28"/>
        </w:rPr>
        <w:t xml:space="preserve"> равный 0,5</w:t>
      </w:r>
      <w:r w:rsidRPr="00D168A8">
        <w:rPr>
          <w:sz w:val="28"/>
          <w:szCs w:val="28"/>
        </w:rPr>
        <w:t xml:space="preserve">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(реконструируемого, приобретаемого) в рамках реализации инвестиционного проекта объекта капитального строительства (недвижимого имущества) в размере менее 100 процентов, но не ниже 75 процентов проектной мощности.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Балл, равный 0</w:t>
      </w:r>
      <w:r w:rsidRPr="00D168A8">
        <w:rPr>
          <w:sz w:val="28"/>
          <w:szCs w:val="28"/>
        </w:rPr>
        <w:t xml:space="preserve">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(реконструируемого, приобретаемого) в рамках реализации) инвестиционного проекта объекта капитального строительства (недвижимого имущества) в размере менее 75 процентов проектной мощности.</w:t>
      </w:r>
    </w:p>
    <w:p w:rsidR="00654DDF" w:rsidRPr="00D168A8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8A8">
        <w:rPr>
          <w:sz w:val="28"/>
          <w:szCs w:val="28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654DDF" w:rsidRPr="003B1782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782">
        <w:rPr>
          <w:sz w:val="28"/>
          <w:szCs w:val="28"/>
        </w:rPr>
        <w:t>23. Критерий -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(работ, услуг), в объеме, предусмотренном для нужд Рузского муниципального района.</w:t>
      </w:r>
    </w:p>
    <w:p w:rsidR="00654DDF" w:rsidRPr="003B1782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Балл, равный 1</w:t>
      </w:r>
      <w:r w:rsidRPr="003B1782">
        <w:rPr>
          <w:sz w:val="28"/>
          <w:szCs w:val="28"/>
        </w:rPr>
        <w:t xml:space="preserve"> присваивается, если отношение проектной мощности создаваемого (реконструируемого, приобретаемого) объекта капитального строительства (объекта недвижимого имущества) к мощности, необходимой для производства продукции (услуг) в объеме, предусмотренном для нужд Рузского муниципального района, не превышает 100 процентов.</w:t>
      </w:r>
    </w:p>
    <w:p w:rsidR="00654DDF" w:rsidRPr="003B1782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782">
        <w:rPr>
          <w:sz w:val="28"/>
          <w:szCs w:val="28"/>
        </w:rPr>
        <w:t>Заявитель приводит обоснования потребности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имущества).</w:t>
      </w:r>
    </w:p>
    <w:p w:rsidR="00654DDF" w:rsidRPr="00A4625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ar305"/>
      <w:bookmarkEnd w:id="24"/>
      <w:r w:rsidRPr="00A46257">
        <w:rPr>
          <w:sz w:val="28"/>
          <w:szCs w:val="28"/>
        </w:rPr>
        <w:t>24. Критерий -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654DDF" w:rsidRPr="00A4625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257">
        <w:rPr>
          <w:sz w:val="28"/>
          <w:szCs w:val="28"/>
        </w:rPr>
        <w:t>Балл равен 1 в случаях:</w:t>
      </w:r>
    </w:p>
    <w:p w:rsidR="00654DDF" w:rsidRPr="00A4625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257">
        <w:rPr>
          <w:sz w:val="28"/>
          <w:szCs w:val="28"/>
        </w:rPr>
        <w:t>а) если на площадке, отводимой под предлагаемое строительство, уже имеются все виды инженерной и транспортной инфраструктуры в необходимых объемах;</w:t>
      </w:r>
    </w:p>
    <w:p w:rsidR="00654DDF" w:rsidRPr="00A4625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257">
        <w:rPr>
          <w:sz w:val="28"/>
          <w:szCs w:val="28"/>
        </w:rPr>
        <w:t>б)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работы);</w:t>
      </w:r>
    </w:p>
    <w:p w:rsidR="00654DDF" w:rsidRPr="00A4625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257">
        <w:rPr>
          <w:sz w:val="28"/>
          <w:szCs w:val="28"/>
        </w:rPr>
        <w:t>в) если объект недвижимого имущества обеспечен всеми видами инженерной и транспортной инфраструктуры в необходимых объемах.</w:t>
      </w:r>
    </w:p>
    <w:p w:rsidR="00654DDF" w:rsidRPr="00A4625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257">
        <w:rPr>
          <w:sz w:val="28"/>
          <w:szCs w:val="28"/>
        </w:rPr>
        <w:t>Балл равен 0,5, если средневзвешенный уровень обеспеченности объекта капитального строительства (объекта недвижимого имущества) инженерной и транспортной инфраструктурой менее 100 процентов,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654DDF" w:rsidRPr="00A4625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257">
        <w:rPr>
          <w:sz w:val="28"/>
          <w:szCs w:val="28"/>
        </w:rPr>
        <w:t>Балл равен 0, если средневзвешенный уровень обеспеченности объекта капитального строительства (объекта недвижимого имущества)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654DDF" w:rsidRPr="00A46257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257">
        <w:rPr>
          <w:sz w:val="28"/>
          <w:szCs w:val="28"/>
        </w:rPr>
        <w:t>Средневзвешенный уровень обеспеченности инженерной и транспортной инфраструктурой рассчитывается:</w:t>
      </w:r>
    </w:p>
    <w:p w:rsidR="00654DDF" w:rsidRPr="00D070DD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Pr="00D070DD" w:rsidRDefault="00A72C6A" w:rsidP="00654DDF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914400" cy="523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DDF" w:rsidRPr="00B3675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3675F">
        <w:rPr>
          <w:sz w:val="20"/>
          <w:szCs w:val="20"/>
        </w:rPr>
        <w:t>где:</w:t>
      </w:r>
    </w:p>
    <w:p w:rsidR="00654DDF" w:rsidRPr="00BF09E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09EF">
        <w:rPr>
          <w:sz w:val="20"/>
          <w:szCs w:val="20"/>
        </w:rPr>
        <w:t>И - средневзвешенный уровень обеспеченности инженерной и транспортной инфраструктурой;</w:t>
      </w:r>
    </w:p>
    <w:p w:rsidR="00654DDF" w:rsidRPr="00BF09E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09EF">
        <w:rPr>
          <w:sz w:val="20"/>
          <w:szCs w:val="20"/>
        </w:rPr>
        <w:t>n - количество видов необходимой инженерной и транспортной инфраструктуры;</w:t>
      </w:r>
    </w:p>
    <w:p w:rsidR="00654DDF" w:rsidRPr="00BF09E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09EF">
        <w:rPr>
          <w:sz w:val="20"/>
          <w:szCs w:val="20"/>
        </w:rPr>
        <w:t>и</w:t>
      </w:r>
      <w:r w:rsidRPr="00BF09EF">
        <w:rPr>
          <w:sz w:val="20"/>
          <w:szCs w:val="20"/>
          <w:vertAlign w:val="subscript"/>
          <w:lang w:val="en-US"/>
        </w:rPr>
        <w:t>i</w:t>
      </w:r>
      <w:r w:rsidRPr="00BF09EF">
        <w:rPr>
          <w:sz w:val="20"/>
          <w:szCs w:val="20"/>
        </w:rPr>
        <w:t xml:space="preserve"> - уровень обеспеченности i-м видом инженерной и транспортной инфраструктуры (энергоснабжение,     </w:t>
      </w:r>
    </w:p>
    <w:p w:rsidR="00654DDF" w:rsidRPr="00A26019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09EF">
        <w:rPr>
          <w:sz w:val="20"/>
          <w:szCs w:val="20"/>
        </w:rPr>
        <w:t xml:space="preserve">водоснабжение, теплоснабжение, телефонная связь, объекты транспортной инфраструктуры) в </w:t>
      </w:r>
    </w:p>
    <w:p w:rsidR="00654DDF" w:rsidRPr="00BF09E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09EF">
        <w:rPr>
          <w:sz w:val="20"/>
          <w:szCs w:val="20"/>
        </w:rPr>
        <w:t>процентах.</w:t>
      </w:r>
    </w:p>
    <w:p w:rsidR="00654DDF" w:rsidRPr="005E2BC6" w:rsidRDefault="00654DDF" w:rsidP="00654DDF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654DDF" w:rsidRPr="0000608E" w:rsidRDefault="00654DDF" w:rsidP="00654DD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5" w:name="Par321"/>
      <w:bookmarkEnd w:id="25"/>
      <w:r w:rsidRPr="0000608E">
        <w:rPr>
          <w:b/>
          <w:sz w:val="28"/>
          <w:szCs w:val="28"/>
        </w:rPr>
        <w:t>IV. Расчет интегральной оценки</w:t>
      </w:r>
    </w:p>
    <w:p w:rsidR="00654DDF" w:rsidRPr="00602803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Pr="0000608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608E">
        <w:rPr>
          <w:sz w:val="28"/>
          <w:szCs w:val="28"/>
        </w:rPr>
        <w:t>25. Интегральная оценка (Э</w:t>
      </w:r>
      <w:r w:rsidRPr="0000608E">
        <w:rPr>
          <w:sz w:val="28"/>
          <w:szCs w:val="28"/>
          <w:vertAlign w:val="subscript"/>
        </w:rPr>
        <w:t>ИНТ)</w:t>
      </w:r>
      <w:r w:rsidRPr="0000608E">
        <w:rPr>
          <w:sz w:val="28"/>
          <w:szCs w:val="28"/>
        </w:rPr>
        <w:t xml:space="preserve"> определяется как средневзвешенная сумма оценок соответствия инвестиционного проекта качественным и количественным критериям по следующей формуле:</w:t>
      </w:r>
    </w:p>
    <w:p w:rsidR="00654DDF" w:rsidRPr="00D070DD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Pr="00D070DD" w:rsidRDefault="00A72C6A" w:rsidP="00654DDF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752600" cy="247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DDF" w:rsidRPr="00D070DD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Pr="0000608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08E">
        <w:rPr>
          <w:sz w:val="20"/>
          <w:szCs w:val="20"/>
        </w:rPr>
        <w:t>где:</w:t>
      </w:r>
    </w:p>
    <w:p w:rsidR="00654DDF" w:rsidRPr="0000608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08E">
        <w:rPr>
          <w:sz w:val="20"/>
          <w:szCs w:val="20"/>
        </w:rPr>
        <w:t>Ч</w:t>
      </w:r>
      <w:r w:rsidRPr="0000608E">
        <w:rPr>
          <w:sz w:val="20"/>
          <w:szCs w:val="20"/>
          <w:vertAlign w:val="subscript"/>
        </w:rPr>
        <w:t>1</w:t>
      </w:r>
      <w:r w:rsidRPr="0000608E">
        <w:rPr>
          <w:sz w:val="20"/>
          <w:szCs w:val="20"/>
        </w:rPr>
        <w:t xml:space="preserve"> - оценка соответствия инвестиционного проекта качественным критериям;</w:t>
      </w:r>
    </w:p>
    <w:p w:rsidR="00654DDF" w:rsidRPr="0000608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08E">
        <w:rPr>
          <w:sz w:val="20"/>
          <w:szCs w:val="20"/>
        </w:rPr>
        <w:t>Ч</w:t>
      </w:r>
      <w:r w:rsidRPr="0000608E">
        <w:rPr>
          <w:sz w:val="20"/>
          <w:szCs w:val="20"/>
          <w:vertAlign w:val="subscript"/>
        </w:rPr>
        <w:t>2</w:t>
      </w:r>
      <w:r w:rsidRPr="0000608E">
        <w:rPr>
          <w:sz w:val="20"/>
          <w:szCs w:val="20"/>
        </w:rPr>
        <w:t xml:space="preserve"> - оценка соответствия инвестиционного проекта количественным критериям;</w:t>
      </w:r>
    </w:p>
    <w:p w:rsidR="00654DDF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08E">
        <w:rPr>
          <w:sz w:val="20"/>
          <w:szCs w:val="20"/>
        </w:rPr>
        <w:t xml:space="preserve">0,2 и 0,8 - весовые коэффициенты для расчета значения интегральной оценки на основе качественных и </w:t>
      </w:r>
      <w:r>
        <w:rPr>
          <w:sz w:val="20"/>
          <w:szCs w:val="20"/>
        </w:rPr>
        <w:t xml:space="preserve"> </w:t>
      </w:r>
    </w:p>
    <w:p w:rsidR="00654DDF" w:rsidRPr="0000608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08E">
        <w:rPr>
          <w:sz w:val="20"/>
          <w:szCs w:val="20"/>
        </w:rPr>
        <w:t>количественных критериев соответственно.</w:t>
      </w:r>
    </w:p>
    <w:p w:rsidR="00654DDF" w:rsidRPr="0000608E" w:rsidRDefault="00654DDF" w:rsidP="00654D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DDF" w:rsidRPr="0096720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20E">
        <w:rPr>
          <w:sz w:val="28"/>
          <w:szCs w:val="28"/>
        </w:rPr>
        <w:t xml:space="preserve">Расчет интегральной оценки приведен в </w:t>
      </w:r>
      <w:hyperlink w:anchor="Par630" w:history="1">
        <w:r w:rsidRPr="0096720E">
          <w:rPr>
            <w:sz w:val="28"/>
            <w:szCs w:val="28"/>
          </w:rPr>
          <w:t>таблице 3</w:t>
        </w:r>
      </w:hyperlink>
      <w:r w:rsidRPr="0096720E">
        <w:rPr>
          <w:sz w:val="28"/>
          <w:szCs w:val="28"/>
        </w:rPr>
        <w:t xml:space="preserve"> «Расчет значения интегральной оценки» приложения №1 к настоящей Методике.</w:t>
      </w:r>
    </w:p>
    <w:p w:rsidR="00654DDF" w:rsidRPr="0096720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20E">
        <w:rPr>
          <w:sz w:val="28"/>
          <w:szCs w:val="28"/>
        </w:rPr>
        <w:t>26. Предельным (минимальным) значением интегральной оценки устанавливается значение, равное 70 процентам.</w:t>
      </w:r>
    </w:p>
    <w:p w:rsidR="00654DDF" w:rsidRPr="0096720E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20E">
        <w:rPr>
          <w:sz w:val="28"/>
          <w:szCs w:val="28"/>
        </w:rPr>
        <w:t>Соответствие или превышение числового значения интегральной оценки инвестиционного проекта установленному предельному (минимальному) значению интегральной оценки свидетельствует об эффективности инвестиционного проекта и целесообразности его финансирования полностью или частично за счет средств бюджета Рузского муниципального района.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Pr="00D070DD" w:rsidRDefault="00654DDF" w:rsidP="00654DDF">
      <w:pPr>
        <w:widowControl w:val="0"/>
        <w:autoSpaceDE w:val="0"/>
        <w:autoSpaceDN w:val="0"/>
        <w:adjustRightInd w:val="0"/>
        <w:ind w:left="5387"/>
        <w:outlineLvl w:val="2"/>
      </w:pPr>
      <w:bookmarkStart w:id="26" w:name="Par340"/>
      <w:bookmarkEnd w:id="26"/>
      <w:r w:rsidRPr="00D070DD">
        <w:t>Приложение №1</w:t>
      </w:r>
    </w:p>
    <w:p w:rsidR="00654DDF" w:rsidRPr="008F6C61" w:rsidRDefault="00654DDF" w:rsidP="00654DDF">
      <w:pPr>
        <w:widowControl w:val="0"/>
        <w:autoSpaceDE w:val="0"/>
        <w:autoSpaceDN w:val="0"/>
        <w:adjustRightInd w:val="0"/>
        <w:ind w:left="5387"/>
      </w:pPr>
      <w:r w:rsidRPr="00D070DD">
        <w:t xml:space="preserve">к Методике </w:t>
      </w:r>
      <w:r w:rsidRPr="008F6C61">
        <w:t xml:space="preserve">оценки эффективности использования средств бюджета Рузского </w:t>
      </w:r>
      <w:r>
        <w:t>м</w:t>
      </w:r>
      <w:r w:rsidRPr="008F6C61">
        <w:t xml:space="preserve">униципального района, направляемых на капитальные вложения </w:t>
      </w:r>
    </w:p>
    <w:p w:rsidR="00654DDF" w:rsidRPr="00D070DD" w:rsidRDefault="00654DDF" w:rsidP="00654DDF">
      <w:pPr>
        <w:widowControl w:val="0"/>
        <w:autoSpaceDE w:val="0"/>
        <w:autoSpaceDN w:val="0"/>
        <w:adjustRightInd w:val="0"/>
        <w:ind w:left="5670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654DDF" w:rsidRPr="00D070DD" w:rsidRDefault="00654DDF" w:rsidP="00654D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D070DD">
        <w:rPr>
          <w:b/>
        </w:rPr>
        <w:t>РАСЧЕТ ИНТЕГРАЛЬНОЙ ОЦЕНКИ</w:t>
      </w:r>
    </w:p>
    <w:p w:rsidR="00654DDF" w:rsidRPr="00D070DD" w:rsidRDefault="00654DDF" w:rsidP="00654D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654DDF" w:rsidRPr="00D070DD" w:rsidRDefault="00654DDF" w:rsidP="00654DDF">
      <w:pPr>
        <w:pStyle w:val="ConsPlusNonformat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70DD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проекта 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654DDF" w:rsidRPr="00813442" w:rsidRDefault="00654DDF" w:rsidP="00654DDF">
      <w:pPr>
        <w:pStyle w:val="ConsPlusNonformat"/>
        <w:ind w:firstLine="708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54DDF" w:rsidRPr="00D070DD" w:rsidRDefault="00654DDF" w:rsidP="00654DDF">
      <w:pPr>
        <w:pStyle w:val="ConsPlusNonformat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70DD">
        <w:rPr>
          <w:rFonts w:ascii="Times New Roman" w:eastAsia="Calibri" w:hAnsi="Times New Roman" w:cs="Times New Roman"/>
          <w:sz w:val="24"/>
          <w:szCs w:val="24"/>
          <w:lang w:eastAsia="en-US"/>
        </w:rPr>
        <w:t>Форма    реализации    инвестиционного    проекта (новое   строительство,</w:t>
      </w:r>
    </w:p>
    <w:p w:rsidR="00654DDF" w:rsidRPr="00D070DD" w:rsidRDefault="00654DDF" w:rsidP="00654DDF">
      <w:pPr>
        <w:pStyle w:val="ConsPlusNonformat"/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70D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реконструкция, в том числе с элементами реставрации,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70DD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</w:t>
      </w:r>
    </w:p>
    <w:p w:rsidR="00654DDF" w:rsidRPr="00D070DD" w:rsidRDefault="00654DDF" w:rsidP="00654DDF">
      <w:pPr>
        <w:pStyle w:val="ConsPlusNonformat"/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4DDF" w:rsidRPr="00813442" w:rsidRDefault="00654DDF" w:rsidP="00654DDF">
      <w:pPr>
        <w:pStyle w:val="ConsPlusNonforma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54DDF" w:rsidRPr="00D070DD" w:rsidRDefault="00654DDF" w:rsidP="00654DDF">
      <w:pPr>
        <w:pStyle w:val="ConsPlusNonformat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70DD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_________________________________________________________________</w:t>
      </w:r>
    </w:p>
    <w:p w:rsidR="00654DDF" w:rsidRPr="00813442" w:rsidRDefault="00654DDF" w:rsidP="00654DDF">
      <w:pPr>
        <w:pStyle w:val="ConsPlusNonformat"/>
        <w:ind w:firstLine="708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54DDF" w:rsidRPr="00D070DD" w:rsidRDefault="00654DDF" w:rsidP="00654DDF">
      <w:pPr>
        <w:pStyle w:val="ConsPlusNonformat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70DD">
        <w:rPr>
          <w:rFonts w:ascii="Times New Roman" w:eastAsia="Calibri" w:hAnsi="Times New Roman" w:cs="Times New Roman"/>
          <w:sz w:val="24"/>
          <w:szCs w:val="24"/>
          <w:lang w:eastAsia="en-US"/>
        </w:rPr>
        <w:t>Тип проекта _______________________________________________________________</w:t>
      </w:r>
    </w:p>
    <w:p w:rsidR="00654DDF" w:rsidRPr="005E2BC6" w:rsidRDefault="00654DDF" w:rsidP="00654DDF">
      <w:pPr>
        <w:pStyle w:val="ConsPlusNonformat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3"/>
      </w:pPr>
      <w:bookmarkStart w:id="27" w:name="Par356"/>
      <w:bookmarkEnd w:id="27"/>
    </w:p>
    <w:p w:rsidR="00654DDF" w:rsidRPr="00813442" w:rsidRDefault="00654DDF" w:rsidP="00654DDF">
      <w:pPr>
        <w:widowControl w:val="0"/>
        <w:autoSpaceDE w:val="0"/>
        <w:autoSpaceDN w:val="0"/>
        <w:adjustRightInd w:val="0"/>
        <w:jc w:val="right"/>
        <w:outlineLvl w:val="3"/>
      </w:pPr>
      <w:r w:rsidRPr="00813442">
        <w:t>Таблица 1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54DDF" w:rsidRPr="00813442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3442">
        <w:rPr>
          <w:b/>
        </w:rPr>
        <w:t>Оценка соответствия инвестиционного проекта качественным критериям</w:t>
      </w:r>
    </w:p>
    <w:p w:rsidR="00654DDF" w:rsidRPr="00813442" w:rsidRDefault="00654DDF" w:rsidP="00654DD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10368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71"/>
        <w:gridCol w:w="1134"/>
        <w:gridCol w:w="1276"/>
        <w:gridCol w:w="4253"/>
      </w:tblGrid>
      <w:tr w:rsidR="00654DDF" w:rsidRPr="00813442" w:rsidTr="00654DDF">
        <w:trPr>
          <w:trHeight w:val="331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Допустимые баллы оценки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Балл оценки</w:t>
            </w:r>
          </w:p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или 1</w:t>
            </w:r>
            <w:r w:rsidRPr="00654DDF">
              <w:rPr>
                <w:b/>
                <w:sz w:val="20"/>
                <w:szCs w:val="20"/>
                <w:vertAlign w:val="subscript"/>
              </w:rPr>
              <w:t xml:space="preserve">i </w:t>
            </w:r>
            <w:r w:rsidRPr="00654DDF">
              <w:rPr>
                <w:b/>
                <w:sz w:val="20"/>
                <w:szCs w:val="20"/>
              </w:rPr>
              <w:t>«Критерий не применим»</w:t>
            </w: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 xml:space="preserve">Ссылки на документальные </w:t>
            </w:r>
          </w:p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подтверждения</w:t>
            </w:r>
          </w:p>
        </w:tc>
      </w:tr>
      <w:tr w:rsidR="00654DDF" w:rsidRPr="00813442" w:rsidTr="00654DDF">
        <w:trPr>
          <w:trHeight w:val="277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5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5</w:t>
            </w:r>
          </w:p>
        </w:tc>
      </w:tr>
      <w:tr w:rsidR="00654DDF" w:rsidRPr="00813442" w:rsidTr="00654DDF">
        <w:trPr>
          <w:trHeight w:val="1113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53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1.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 xml:space="preserve">Наличие сформулированной цели инвестиционного проекта с определением количественного показателя (показателей) результатов его осуществления        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  0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Цель и задачи инвестиционного проекта приводятся в соответствие с паспортом инвестиционного проекта и обоснованием экономической целесообразности осуществлений капитальных вложений</w:t>
            </w:r>
          </w:p>
        </w:tc>
      </w:tr>
      <w:tr w:rsidR="00654DDF" w:rsidRPr="00813442" w:rsidTr="00654DDF">
        <w:trPr>
          <w:trHeight w:val="1695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53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2.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Соответствие цели инвестиционного проекта приоритетам и целям, определенным в прогнозах, муниципальных программах (подпрограммах) развития Рузского муниципального района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  0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Приводится наименование документа, приоритеты и цели, которым соответствует цель инвестиционного проекта</w:t>
            </w:r>
          </w:p>
        </w:tc>
      </w:tr>
      <w:tr w:rsidR="00654DDF" w:rsidRPr="00813442" w:rsidTr="00654DDF">
        <w:trPr>
          <w:trHeight w:val="1650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 xml:space="preserve">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(подпрограмм)  Рузского муниципального района 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  0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Заявителем указываются цели и задачи, программные мероприятия, обеспечивающие осуществление инвестиционного проекта, а также наименование соответствующей программы (реквизиты документа, утверждающего соответствующую программу)</w:t>
            </w:r>
          </w:p>
        </w:tc>
      </w:tr>
      <w:tr w:rsidR="00654DDF" w:rsidRPr="00813442" w:rsidTr="00654DDF">
        <w:trPr>
          <w:trHeight w:val="3251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53"/>
              <w:jc w:val="center"/>
              <w:rPr>
                <w:sz w:val="20"/>
                <w:szCs w:val="20"/>
              </w:rPr>
            </w:pPr>
            <w:r w:rsidRPr="00654DDF">
              <w:rPr>
                <w:color w:val="002060"/>
                <w:sz w:val="20"/>
                <w:szCs w:val="20"/>
              </w:rPr>
              <w:t>4.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Необходимость строительства, реконструкции, в том числе с элементами реставрации,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органами местного самоуправления Рузского муниципального района полномочий, отнесенных к предмету их ведения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0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Обоснование необходимости строительства, реконструкции, в том числе с элементами реставрации, объекта капитального строительства, а также приобретение объекта недвижимого имущества связи с осуществлением органами местного самоуправления Рузского муниципального района полномочий, отнесенных к предмету их ведения</w:t>
            </w:r>
          </w:p>
        </w:tc>
      </w:tr>
      <w:tr w:rsidR="00654DDF" w:rsidRPr="00813442" w:rsidTr="00654DDF">
        <w:trPr>
          <w:trHeight w:val="2048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53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5.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Отсутствие в достаточном объеме замещающей продукции (работ и услуг), производимой иными организациями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0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Указываются объемы, основные характеристики продукции (работ, услуг), не имеющей мировых и отечественных аналогов, либо замещаемой импортируемой продукции; объемы производства, основные характеристики, наименование и месторасположение производителя замещающей отечественной продукции (работ и услуг)</w:t>
            </w:r>
          </w:p>
        </w:tc>
      </w:tr>
      <w:tr w:rsidR="00654DDF" w:rsidRPr="00813442" w:rsidTr="00654DDF">
        <w:trPr>
          <w:trHeight w:val="2817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53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6.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Обоснование необходимости реализации инвестиционного проекта с привлечением средств бюджета Рузского муниципального района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0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Указывается наименование муниципальных программ (подпрограмм) Рузского муниципального района, в которые планируется включить (или включен) инвестиционный проект.</w:t>
            </w:r>
          </w:p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Реквизиты документов (договоров, протоколов, соглашений и т.п.), подтверждающих решения участников инвестиционного проекта о его софинансировании, и с указанием планируемого объема капитальных вложений со стороны каждого участника</w:t>
            </w:r>
          </w:p>
        </w:tc>
      </w:tr>
      <w:tr w:rsidR="00654DDF" w:rsidRPr="00813442" w:rsidTr="00654DDF">
        <w:trPr>
          <w:trHeight w:val="3534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53"/>
              <w:jc w:val="center"/>
              <w:rPr>
                <w:color w:val="002060"/>
                <w:sz w:val="20"/>
                <w:szCs w:val="20"/>
              </w:rPr>
            </w:pPr>
            <w:r w:rsidRPr="00654DDF">
              <w:rPr>
                <w:color w:val="002060"/>
                <w:sz w:val="20"/>
                <w:szCs w:val="20"/>
              </w:rPr>
              <w:t>7.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Наличие муниципальных программ (подпрограмм) Рузского муниципального района, реализуемых за счет средств бюджета Рузского муниципального района, предусматривающих строительство, реконструкцию, в том числе с элементами реставрации, объектов капитального строительства собственности Рузского муниципального района, реализуемых в рамках инвестиционных проектов.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 0;                 Критерий не применим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 xml:space="preserve">Указывается наименование программ Рузского муниципального района, в рамках которых планируется реализация инвестиционного проекта. </w:t>
            </w:r>
          </w:p>
        </w:tc>
      </w:tr>
      <w:tr w:rsidR="00654DDF" w:rsidRPr="00813442" w:rsidTr="00654DDF">
        <w:trPr>
          <w:trHeight w:val="6229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53"/>
              <w:jc w:val="center"/>
              <w:rPr>
                <w:color w:val="002060"/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8.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 0;                 Критерий не применим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Наличие обоснования невозможности достижения цели и результатов реализации инвестиционного проекта без использования дорогостоящих строительных материалов, художественных изделий для отделки интерьеров и фасада, машин и оборудования.</w:t>
            </w:r>
          </w:p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В отношении объекта недвижимого имущества обосновывается необходимость приобретения объекта недвижимого имущества и невозможность строительства объекта капитального строительства, а также обоснование выбора данного объекта недвижимого имущества, планируемого к приобретению (в случае приобретения конкретного объекта недвижимого имущества).</w:t>
            </w:r>
          </w:p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В случае приобретения объекта недвижимого имущества в муниципальную собственность Рузского муниципального района предоставляется подтверждение отсутствия казне Рузского муниципального района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аренду</w:t>
            </w:r>
          </w:p>
        </w:tc>
      </w:tr>
      <w:tr w:rsidR="00654DDF" w:rsidRPr="00813442" w:rsidTr="00654DDF">
        <w:trPr>
          <w:trHeight w:val="2713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53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9.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 0;                 Критерий не применим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 xml:space="preserve">Реквизиты положительного заключения государственной экспертизы проектной    документации и результатов инженерных   изысканий (в случае ее необходимости  согласно законодательству Российской Федерации).  В случае если проведение государственной экспертизы проектной документации не требуется, указывается ссылка на соответствующие пункты, подпункты, статьи Градостроительного   </w:t>
            </w:r>
            <w:hyperlink r:id="rId17" w:history="1">
              <w:r w:rsidRPr="00654DDF">
                <w:rPr>
                  <w:sz w:val="20"/>
                  <w:szCs w:val="20"/>
                </w:rPr>
                <w:t>кодекса</w:t>
              </w:r>
            </w:hyperlink>
            <w:r w:rsidRPr="00654DDF"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654DDF" w:rsidRPr="00813442" w:rsidTr="00654DDF">
        <w:trPr>
          <w:trHeight w:val="2657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53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10.</w:t>
            </w: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Министерством строительства и жилищно-коммунального хозяйства Российской Федерации в реестр типовой проектной документации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 0;                 Критерий не применим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Предоставляется документальное подтверждение права применения типовой проектной документации, а также положительного заключения государственной экспертизы проектной документации</w:t>
            </w:r>
          </w:p>
        </w:tc>
      </w:tr>
      <w:tr w:rsidR="00654DDF" w:rsidRPr="00813442" w:rsidTr="00654DDF">
        <w:trPr>
          <w:trHeight w:val="560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K</w:t>
            </w:r>
            <w:r w:rsidRPr="00654DDF">
              <w:rPr>
                <w:sz w:val="20"/>
                <w:szCs w:val="20"/>
                <w:vertAlign w:val="subscript"/>
              </w:rPr>
              <w:t>1</w:t>
            </w:r>
            <w:r w:rsidRPr="00654DDF">
              <w:rPr>
                <w:sz w:val="20"/>
                <w:szCs w:val="20"/>
              </w:rPr>
              <w:t xml:space="preserve"> = 10  </w:t>
            </w:r>
          </w:p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rPr>
                <w:color w:val="002060"/>
                <w:sz w:val="20"/>
                <w:szCs w:val="20"/>
              </w:rPr>
            </w:pPr>
            <w:r w:rsidRPr="00654DDF">
              <w:rPr>
                <w:color w:val="00206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rPr>
                <w:color w:val="002060"/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К</w:t>
            </w:r>
            <w:r w:rsidRPr="00654DDF">
              <w:rPr>
                <w:sz w:val="20"/>
                <w:szCs w:val="20"/>
                <w:vertAlign w:val="subscript"/>
              </w:rPr>
              <w:t xml:space="preserve">1НП </w:t>
            </w:r>
            <w:r w:rsidRPr="00654DDF">
              <w:rPr>
                <w:sz w:val="20"/>
                <w:szCs w:val="20"/>
              </w:rPr>
              <w:t>=</w:t>
            </w:r>
          </w:p>
        </w:tc>
        <w:tc>
          <w:tcPr>
            <w:tcW w:w="5529" w:type="dxa"/>
            <w:gridSpan w:val="2"/>
          </w:tcPr>
          <w:p w:rsidR="00654DDF" w:rsidRPr="00654DDF" w:rsidRDefault="00A72C6A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sz w:val="20"/>
                <w:szCs w:val="20"/>
                <w:vertAlign w:val="subscript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eqArr>
                    <m:eqArrPr>
                      <m:ctrlPr>
                        <w:rPr>
                          <w:rFonts w:ascii="Cambria Math" w:hAnsi="Cambria Math"/>
                          <w:vertAlign w:val="subscript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К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vertAlign w:val="subscript"/>
                        </w:rPr>
                        <m:t xml:space="preserve">   ¹</m:t>
                      </m:r>
                      <m:ctrlPr>
                        <w:rPr>
                          <w:rFonts w:ascii="Cambria Math" w:eastAsia="Batang" w:hAnsi="Cambria Math"/>
                          <w:vertAlign w:val="subscript"/>
                        </w:rPr>
                      </m:ctrlPr>
                    </m:e>
                  </m:eqArr>
                  <m:r>
                    <w:rPr>
                      <w:rFonts w:ascii="Cambria Math" w:eastAsia="Batang" w:hAnsi="Cambria Math"/>
                      <w:vertAlign w:val="subscript"/>
                    </w:rPr>
                    <m:t xml:space="preserve"> </m:t>
                  </m:r>
                </m:sup>
                <m:e>
                  <m:r>
                    <w:rPr>
                      <w:rFonts w:ascii="Cambria Math" w:hAnsi="Cambria Math"/>
                      <w:vertAlign w:val="subscript"/>
                    </w:rPr>
                    <m:t>б</m:t>
                  </m:r>
                </m:e>
              </m:nary>
            </m:oMath>
            <w:r w:rsidR="00654DDF" w:rsidRPr="00654DDF">
              <w:rPr>
                <w:sz w:val="20"/>
                <w:szCs w:val="20"/>
                <w:vertAlign w:val="subscript"/>
              </w:rPr>
              <w:t>1</w:t>
            </w:r>
            <w:r w:rsidR="00654DDF" w:rsidRPr="00654DDF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654DDF" w:rsidRPr="00813442" w:rsidTr="00654DDF">
        <w:trPr>
          <w:trHeight w:val="804"/>
        </w:trPr>
        <w:tc>
          <w:tcPr>
            <w:tcW w:w="5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sz w:val="20"/>
                <w:szCs w:val="20"/>
              </w:rPr>
            </w:pPr>
          </w:p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bscript"/>
              </w:rPr>
            </w:pPr>
            <w:r w:rsidRPr="00654DDF">
              <w:rPr>
                <w:sz w:val="20"/>
                <w:szCs w:val="20"/>
              </w:rPr>
              <w:t>Оценка соответствия инвестиционного проекта качественных критериям, Ч</w:t>
            </w:r>
            <w:r w:rsidRPr="00654DD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:rsidR="00654DDF" w:rsidRPr="00654DDF" w:rsidRDefault="00A72C6A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1247775" cy="466725"/>
                  <wp:effectExtent l="19050" t="0" r="9525" b="0"/>
                  <wp:docPr id="8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3"/>
      </w:pPr>
      <w:bookmarkStart w:id="28" w:name="Par527"/>
      <w:bookmarkEnd w:id="28"/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3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3"/>
      </w:pPr>
    </w:p>
    <w:p w:rsidR="00654DDF" w:rsidRPr="00057467" w:rsidRDefault="00654DDF" w:rsidP="00654DDF">
      <w:pPr>
        <w:widowControl w:val="0"/>
        <w:autoSpaceDE w:val="0"/>
        <w:autoSpaceDN w:val="0"/>
        <w:adjustRightInd w:val="0"/>
        <w:jc w:val="right"/>
        <w:outlineLvl w:val="3"/>
      </w:pPr>
      <w:r w:rsidRPr="00057467">
        <w:t>Таблица 2</w:t>
      </w:r>
    </w:p>
    <w:p w:rsidR="00654DDF" w:rsidRPr="00057467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Pr="00057467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7467">
        <w:rPr>
          <w:b/>
        </w:rPr>
        <w:t>Оценка</w:t>
      </w:r>
      <w:r>
        <w:rPr>
          <w:b/>
        </w:rPr>
        <w:t xml:space="preserve"> </w:t>
      </w:r>
      <w:r w:rsidRPr="00057467">
        <w:rPr>
          <w:b/>
        </w:rPr>
        <w:t>соответствия инвестиционного проекта количественным критериям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</w:p>
    <w:tbl>
      <w:tblPr>
        <w:tblW w:w="10585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2391"/>
        <w:gridCol w:w="1134"/>
        <w:gridCol w:w="992"/>
        <w:gridCol w:w="1417"/>
        <w:gridCol w:w="1276"/>
        <w:gridCol w:w="2694"/>
      </w:tblGrid>
      <w:tr w:rsidR="00654DDF" w:rsidRPr="00057467" w:rsidTr="00654DDF">
        <w:trPr>
          <w:trHeight w:val="1014"/>
        </w:trPr>
        <w:tc>
          <w:tcPr>
            <w:tcW w:w="68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9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pacing w:val="-14"/>
                <w:sz w:val="20"/>
                <w:szCs w:val="20"/>
              </w:rPr>
              <w:t>Допустимые</w:t>
            </w:r>
            <w:r w:rsidRPr="00654DDF">
              <w:rPr>
                <w:b/>
                <w:sz w:val="20"/>
                <w:szCs w:val="20"/>
              </w:rPr>
              <w:t xml:space="preserve"> баллы оценки</w:t>
            </w:r>
          </w:p>
        </w:tc>
        <w:tc>
          <w:tcPr>
            <w:tcW w:w="992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Балл оценки б</w:t>
            </w:r>
            <w:r w:rsidRPr="00654DDF">
              <w:rPr>
                <w:b/>
                <w:sz w:val="20"/>
                <w:szCs w:val="20"/>
                <w:vertAlign w:val="subscript"/>
                <w:lang w:val="en-US"/>
              </w:rPr>
              <w:t>2i</w:t>
            </w:r>
            <w:r w:rsidRPr="00654DDF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/>
              <w:ind w:left="-108" w:right="-108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654DDF">
              <w:rPr>
                <w:b/>
                <w:sz w:val="20"/>
                <w:szCs w:val="20"/>
              </w:rPr>
              <w:t>Весовой коэффициент критерия р</w:t>
            </w:r>
            <w:r w:rsidRPr="00654DD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  <w:r w:rsidRPr="00654DDF">
              <w:rPr>
                <w:b/>
                <w:sz w:val="20"/>
                <w:szCs w:val="20"/>
              </w:rPr>
              <w:t xml:space="preserve"> ,</w:t>
            </w:r>
            <w:r w:rsidRPr="00654DDF">
              <w:rPr>
                <w:b/>
                <w:sz w:val="20"/>
                <w:szCs w:val="20"/>
                <w:vertAlign w:val="subscript"/>
              </w:rPr>
              <w:t xml:space="preserve"> (</w:t>
            </w:r>
            <w:r w:rsidRPr="00654DDF">
              <w:rPr>
                <w:b/>
                <w:sz w:val="20"/>
                <w:szCs w:val="20"/>
              </w:rPr>
              <w:t>%</w:t>
            </w:r>
            <w:r w:rsidRPr="00654DDF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1276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 xml:space="preserve">Средневзвешенный балл                   </w:t>
            </w:r>
            <w:r w:rsidRPr="00654DD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  <w:r w:rsidRPr="00654DDF">
              <w:rPr>
                <w:b/>
                <w:sz w:val="20"/>
                <w:szCs w:val="20"/>
                <w:vertAlign w:val="subscript"/>
              </w:rPr>
              <w:t xml:space="preserve"> х</w:t>
            </w:r>
            <w:r w:rsidRPr="00654DDF">
              <w:rPr>
                <w:b/>
                <w:sz w:val="20"/>
                <w:szCs w:val="20"/>
              </w:rPr>
              <w:t xml:space="preserve"> р</w:t>
            </w:r>
            <w:r w:rsidRPr="00654DDF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  <w:r w:rsidRPr="00654DDF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654DDF">
              <w:rPr>
                <w:b/>
                <w:sz w:val="20"/>
                <w:szCs w:val="20"/>
              </w:rPr>
              <w:t>, (%)</w:t>
            </w:r>
          </w:p>
        </w:tc>
        <w:tc>
          <w:tcPr>
            <w:tcW w:w="269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Ссылка на документальные подтверждения</w:t>
            </w:r>
          </w:p>
        </w:tc>
      </w:tr>
      <w:tr w:rsidR="00654DDF" w:rsidRPr="00057467" w:rsidTr="00187720">
        <w:trPr>
          <w:trHeight w:val="391"/>
        </w:trPr>
        <w:tc>
          <w:tcPr>
            <w:tcW w:w="68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91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7</w:t>
            </w:r>
          </w:p>
        </w:tc>
      </w:tr>
      <w:tr w:rsidR="00654DDF" w:rsidRPr="00057467" w:rsidTr="00654DDF">
        <w:trPr>
          <w:trHeight w:val="2719"/>
        </w:trPr>
        <w:tc>
          <w:tcPr>
            <w:tcW w:w="68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1.</w:t>
            </w:r>
          </w:p>
        </w:tc>
        <w:tc>
          <w:tcPr>
            <w:tcW w:w="239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13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  0</w:t>
            </w:r>
          </w:p>
        </w:tc>
        <w:tc>
          <w:tcPr>
            <w:tcW w:w="992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Значения количественных показателей результатов реализации инвестиционного проекта (рекомендуемые количественные показатели, характеризующие цель и результаты реализации инвестиционного проекта, приведены в приложении №3 к Методике)</w:t>
            </w:r>
          </w:p>
        </w:tc>
      </w:tr>
      <w:tr w:rsidR="00654DDF" w:rsidRPr="00057467" w:rsidTr="00654DDF">
        <w:trPr>
          <w:trHeight w:val="3875"/>
        </w:trPr>
        <w:tc>
          <w:tcPr>
            <w:tcW w:w="68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2.</w:t>
            </w:r>
          </w:p>
        </w:tc>
        <w:tc>
          <w:tcPr>
            <w:tcW w:w="239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 проекта</w:t>
            </w:r>
          </w:p>
        </w:tc>
        <w:tc>
          <w:tcPr>
            <w:tcW w:w="113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 xml:space="preserve">1;  0,75;  </w:t>
            </w:r>
          </w:p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0,5;  0;  Критерий не применим</w:t>
            </w:r>
          </w:p>
        </w:tc>
        <w:tc>
          <w:tcPr>
            <w:tcW w:w="992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Приводятся расчеты на основании данных по инвестиционному проекту и проекту-аналогу.</w:t>
            </w:r>
          </w:p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 xml:space="preserve"> По объектам недвижимого имущества приводится отчет об оценке данного объекта.</w:t>
            </w:r>
          </w:p>
        </w:tc>
      </w:tr>
      <w:tr w:rsidR="00654DDF" w:rsidRPr="00057467" w:rsidTr="00654DDF">
        <w:trPr>
          <w:trHeight w:val="4330"/>
        </w:trPr>
        <w:tc>
          <w:tcPr>
            <w:tcW w:w="68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color w:val="002060"/>
                <w:sz w:val="20"/>
                <w:szCs w:val="20"/>
              </w:rPr>
            </w:pPr>
            <w:r w:rsidRPr="00654DDF">
              <w:rPr>
                <w:color w:val="002060"/>
                <w:sz w:val="20"/>
                <w:szCs w:val="20"/>
              </w:rPr>
              <w:t xml:space="preserve">3. </w:t>
            </w:r>
          </w:p>
        </w:tc>
        <w:tc>
          <w:tcPr>
            <w:tcW w:w="239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</w:p>
        </w:tc>
        <w:tc>
          <w:tcPr>
            <w:tcW w:w="113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 0.5;  0</w:t>
            </w:r>
          </w:p>
        </w:tc>
        <w:tc>
          <w:tcPr>
            <w:tcW w:w="992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Обоснование потребности на услуги (продукцию), создаваемые в результате реализации инвестиционного проекта для обеспечения проектируемого (нормативного) уровня использования проектной мощности объекта</w:t>
            </w:r>
          </w:p>
        </w:tc>
      </w:tr>
      <w:tr w:rsidR="00654DDF" w:rsidRPr="00057467" w:rsidTr="00187720">
        <w:trPr>
          <w:trHeight w:val="3536"/>
        </w:trPr>
        <w:tc>
          <w:tcPr>
            <w:tcW w:w="68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color w:val="002060"/>
                <w:sz w:val="20"/>
                <w:szCs w:val="20"/>
              </w:rPr>
            </w:pPr>
            <w:r w:rsidRPr="00654DDF">
              <w:rPr>
                <w:color w:val="002060"/>
                <w:sz w:val="20"/>
                <w:szCs w:val="20"/>
              </w:rPr>
              <w:t>4.</w:t>
            </w:r>
          </w:p>
        </w:tc>
        <w:tc>
          <w:tcPr>
            <w:tcW w:w="239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 xml:space="preserve">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(работ, услуг) в объеме, предусмотренном для нужд Рузского муниципального района</w:t>
            </w:r>
          </w:p>
        </w:tc>
        <w:tc>
          <w:tcPr>
            <w:tcW w:w="113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 0</w:t>
            </w:r>
          </w:p>
        </w:tc>
        <w:tc>
          <w:tcPr>
            <w:tcW w:w="992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Приводятся документально подтвержденные данные о мощности, необходимой для производства продукции (работ, услуг) в объеме, предусмотренном для нужд Рузского муниципального района</w:t>
            </w:r>
          </w:p>
        </w:tc>
      </w:tr>
      <w:tr w:rsidR="00654DDF" w:rsidRPr="00057467" w:rsidTr="00012799">
        <w:trPr>
          <w:trHeight w:val="2537"/>
        </w:trPr>
        <w:tc>
          <w:tcPr>
            <w:tcW w:w="68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color w:val="002060"/>
                <w:sz w:val="20"/>
                <w:szCs w:val="20"/>
              </w:rPr>
            </w:pPr>
            <w:r w:rsidRPr="00654DDF">
              <w:rPr>
                <w:color w:val="002060"/>
                <w:sz w:val="20"/>
                <w:szCs w:val="20"/>
              </w:rPr>
              <w:t>5.</w:t>
            </w:r>
          </w:p>
        </w:tc>
        <w:tc>
          <w:tcPr>
            <w:tcW w:w="239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проекта</w:t>
            </w:r>
          </w:p>
        </w:tc>
        <w:tc>
          <w:tcPr>
            <w:tcW w:w="113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1;  0,5;  0</w:t>
            </w:r>
          </w:p>
        </w:tc>
        <w:tc>
          <w:tcPr>
            <w:tcW w:w="992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 xml:space="preserve">Приводятся данные по обеспечению создаваемого (реконструируемого, приобретаемого)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 </w:t>
            </w:r>
          </w:p>
        </w:tc>
      </w:tr>
      <w:tr w:rsidR="00654DDF" w:rsidRPr="00057467" w:rsidTr="00012799">
        <w:trPr>
          <w:trHeight w:val="1270"/>
        </w:trPr>
        <w:tc>
          <w:tcPr>
            <w:tcW w:w="68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391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bscript"/>
              </w:rPr>
            </w:pPr>
            <w:r w:rsidRPr="00654DDF">
              <w:rPr>
                <w:sz w:val="20"/>
                <w:szCs w:val="20"/>
              </w:rPr>
              <w:t>Оценка соответствия инвестиционного проекта количественным критериям, Ч</w:t>
            </w:r>
            <w:r w:rsidRPr="00654DD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13" w:type="dxa"/>
            <w:gridSpan w:val="5"/>
          </w:tcPr>
          <w:p w:rsidR="00654DDF" w:rsidRPr="00654DDF" w:rsidRDefault="00654DDF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/>
              <w:rPr>
                <w:sz w:val="20"/>
                <w:szCs w:val="20"/>
              </w:rPr>
            </w:pPr>
          </w:p>
          <w:p w:rsidR="00654DDF" w:rsidRPr="00654DDF" w:rsidRDefault="00A72C6A" w:rsidP="00654DD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left="283" w:firstLine="54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57300" cy="314325"/>
                  <wp:effectExtent l="19050" t="0" r="0" b="0"/>
                  <wp:docPr id="9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</w:p>
    <w:p w:rsidR="00654DDF" w:rsidRPr="003F0B52" w:rsidRDefault="00654DDF" w:rsidP="00654DDF">
      <w:pPr>
        <w:widowControl w:val="0"/>
        <w:autoSpaceDE w:val="0"/>
        <w:autoSpaceDN w:val="0"/>
        <w:adjustRightInd w:val="0"/>
        <w:ind w:firstLine="540"/>
        <w:jc w:val="right"/>
      </w:pPr>
      <w:bookmarkStart w:id="29" w:name="Par534"/>
      <w:bookmarkStart w:id="30" w:name="Par628"/>
      <w:bookmarkStart w:id="31" w:name="Par630"/>
      <w:bookmarkEnd w:id="29"/>
      <w:bookmarkEnd w:id="30"/>
      <w:bookmarkEnd w:id="31"/>
      <w:r w:rsidRPr="003F0B52">
        <w:t>Таблица 3</w:t>
      </w:r>
    </w:p>
    <w:p w:rsidR="00654DDF" w:rsidRPr="003F0B52" w:rsidRDefault="00654DDF" w:rsidP="00654DDF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16"/>
          <w:szCs w:val="16"/>
        </w:rPr>
      </w:pPr>
    </w:p>
    <w:p w:rsidR="00654DDF" w:rsidRPr="003F0B52" w:rsidRDefault="00654DDF" w:rsidP="00654DD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F0B52">
        <w:rPr>
          <w:b/>
        </w:rPr>
        <w:t>Расчет значения интегральной оценки</w:t>
      </w:r>
    </w:p>
    <w:p w:rsidR="00654DDF" w:rsidRPr="00602803" w:rsidRDefault="00654DDF" w:rsidP="00654DD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115"/>
        <w:gridCol w:w="3405"/>
      </w:tblGrid>
      <w:tr w:rsidR="00654DDF" w:rsidRPr="003F0B52" w:rsidTr="00187720">
        <w:trPr>
          <w:trHeight w:val="381"/>
        </w:trPr>
        <w:tc>
          <w:tcPr>
            <w:tcW w:w="3686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115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Оценка эффективности</w:t>
            </w:r>
          </w:p>
        </w:tc>
        <w:tc>
          <w:tcPr>
            <w:tcW w:w="3405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DDF">
              <w:rPr>
                <w:b/>
                <w:sz w:val="20"/>
                <w:szCs w:val="20"/>
              </w:rPr>
              <w:t>Весовой коэффициент</w:t>
            </w:r>
          </w:p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54DDF" w:rsidRPr="003F0B52" w:rsidTr="00654DDF">
        <w:trPr>
          <w:trHeight w:val="637"/>
        </w:trPr>
        <w:tc>
          <w:tcPr>
            <w:tcW w:w="3686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bscript"/>
              </w:rPr>
            </w:pPr>
            <w:r w:rsidRPr="00654DDF">
              <w:rPr>
                <w:sz w:val="20"/>
                <w:szCs w:val="20"/>
              </w:rPr>
              <w:t>Оценка соответствия инвестиционного проекта качественным критериям, Ч</w:t>
            </w:r>
            <w:r w:rsidRPr="00654DD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115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center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0,2</w:t>
            </w:r>
          </w:p>
        </w:tc>
      </w:tr>
      <w:tr w:rsidR="00654DDF" w:rsidRPr="003F0B52" w:rsidTr="00654DDF">
        <w:trPr>
          <w:trHeight w:val="703"/>
        </w:trPr>
        <w:tc>
          <w:tcPr>
            <w:tcW w:w="3686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bscript"/>
              </w:rPr>
            </w:pPr>
            <w:r w:rsidRPr="00654DDF">
              <w:rPr>
                <w:sz w:val="20"/>
                <w:szCs w:val="20"/>
              </w:rPr>
              <w:t>Оценка соответствия инвестиционного проекта количественным критериям, Ч</w:t>
            </w:r>
            <w:r w:rsidRPr="00654DD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15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center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0,8</w:t>
            </w:r>
          </w:p>
        </w:tc>
      </w:tr>
      <w:tr w:rsidR="00654DDF" w:rsidRPr="003F0B52" w:rsidTr="00654DDF">
        <w:trPr>
          <w:trHeight w:val="415"/>
        </w:trPr>
        <w:tc>
          <w:tcPr>
            <w:tcW w:w="3686" w:type="dxa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bscript"/>
              </w:rPr>
            </w:pPr>
            <w:r w:rsidRPr="00654DDF">
              <w:rPr>
                <w:sz w:val="20"/>
                <w:szCs w:val="20"/>
              </w:rPr>
              <w:t>Значение интегральной оценки, Э</w:t>
            </w:r>
            <w:r w:rsidRPr="00654DDF">
              <w:rPr>
                <w:sz w:val="20"/>
                <w:szCs w:val="20"/>
                <w:vertAlign w:val="subscript"/>
              </w:rPr>
              <w:t>инт</w:t>
            </w:r>
          </w:p>
        </w:tc>
        <w:tc>
          <w:tcPr>
            <w:tcW w:w="3115" w:type="dxa"/>
          </w:tcPr>
          <w:p w:rsidR="00654DDF" w:rsidRPr="003F0B52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0B52">
              <w:t>Э</w:t>
            </w:r>
            <w:r w:rsidRPr="00654DDF">
              <w:rPr>
                <w:vertAlign w:val="subscript"/>
              </w:rPr>
              <w:t xml:space="preserve">инт = </w:t>
            </w:r>
            <w:r w:rsidRPr="003F0B52">
              <w:t>Ч</w:t>
            </w:r>
            <w:r w:rsidRPr="00654DDF">
              <w:rPr>
                <w:vertAlign w:val="subscript"/>
              </w:rPr>
              <w:t xml:space="preserve">1 </w:t>
            </w:r>
            <w:r w:rsidRPr="003F0B52">
              <w:t>х 0,2+ Ч</w:t>
            </w:r>
            <w:r w:rsidRPr="00654DDF">
              <w:rPr>
                <w:vertAlign w:val="subscript"/>
              </w:rPr>
              <w:t xml:space="preserve">2 </w:t>
            </w:r>
            <w:r w:rsidRPr="003F0B52">
              <w:t>х 0,8</w:t>
            </w:r>
          </w:p>
        </w:tc>
        <w:tc>
          <w:tcPr>
            <w:tcW w:w="3405" w:type="dxa"/>
            <w:vAlign w:val="center"/>
          </w:tcPr>
          <w:p w:rsidR="00654DDF" w:rsidRPr="00654DDF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DDF">
              <w:rPr>
                <w:sz w:val="20"/>
                <w:szCs w:val="20"/>
              </w:rPr>
              <w:t>1,0</w:t>
            </w:r>
          </w:p>
        </w:tc>
      </w:tr>
    </w:tbl>
    <w:p w:rsidR="00654DDF" w:rsidRPr="00602803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Pr="00602803" w:rsidRDefault="00654DDF" w:rsidP="00654DDF">
      <w:pPr>
        <w:pStyle w:val="ConsPlusCell"/>
        <w:rPr>
          <w:rFonts w:ascii="Courier New" w:hAnsi="Courier New" w:cs="Courier New"/>
          <w:sz w:val="20"/>
          <w:szCs w:val="20"/>
        </w:rPr>
      </w:pPr>
    </w:p>
    <w:tbl>
      <w:tblPr>
        <w:tblW w:w="10348" w:type="dxa"/>
        <w:tblInd w:w="-572" w:type="dxa"/>
        <w:tblLook w:val="04A0"/>
      </w:tblPr>
      <w:tblGrid>
        <w:gridCol w:w="5245"/>
        <w:gridCol w:w="5103"/>
      </w:tblGrid>
      <w:tr w:rsidR="00654DDF" w:rsidRPr="00602803" w:rsidTr="00012799">
        <w:trPr>
          <w:trHeight w:val="80"/>
        </w:trPr>
        <w:tc>
          <w:tcPr>
            <w:tcW w:w="5245" w:type="dxa"/>
          </w:tcPr>
          <w:p w:rsidR="00654DDF" w:rsidRPr="00654DDF" w:rsidRDefault="00654DDF" w:rsidP="000127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 муниципальной программы</w:t>
            </w:r>
          </w:p>
          <w:p w:rsidR="00654DDF" w:rsidRPr="00654DDF" w:rsidRDefault="00654DDF" w:rsidP="000127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(подпрограммы)</w:t>
            </w:r>
          </w:p>
          <w:p w:rsidR="00654DDF" w:rsidRPr="00654DDF" w:rsidRDefault="00654DDF" w:rsidP="000127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Рузского муниципального района</w:t>
            </w:r>
          </w:p>
          <w:p w:rsidR="00654DDF" w:rsidRPr="00654DDF" w:rsidRDefault="00654DDF" w:rsidP="000127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«_______________________________________»</w:t>
            </w:r>
          </w:p>
          <w:p w:rsidR="00654DDF" w:rsidRPr="00654DDF" w:rsidRDefault="00654DDF" w:rsidP="000127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</w:p>
          <w:p w:rsidR="00654DDF" w:rsidRPr="00654DDF" w:rsidRDefault="00654DDF" w:rsidP="00012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</w:tcPr>
          <w:p w:rsidR="00654DDF" w:rsidRPr="00654DDF" w:rsidRDefault="00654DDF" w:rsidP="0001279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54DDF" w:rsidRPr="00654DDF" w:rsidRDefault="00654DDF" w:rsidP="0001279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54DDF" w:rsidRPr="00654DDF" w:rsidRDefault="00654DDF" w:rsidP="0001279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54DDF" w:rsidRPr="00654DDF" w:rsidRDefault="00654DDF" w:rsidP="0001279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       _____________________</w:t>
            </w:r>
          </w:p>
          <w:p w:rsidR="00654DDF" w:rsidRPr="00654DDF" w:rsidRDefault="00654DDF" w:rsidP="0001279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(подпись)              (фамилия, имя, отчество)</w:t>
            </w:r>
          </w:p>
          <w:p w:rsidR="00654DDF" w:rsidRPr="00654DDF" w:rsidRDefault="00654DDF" w:rsidP="0001279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54DDF" w:rsidRPr="00654DDF" w:rsidRDefault="00654DDF" w:rsidP="0001279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«_____» ____________20___г.</w:t>
            </w:r>
          </w:p>
          <w:p w:rsidR="00654DDF" w:rsidRPr="00654DDF" w:rsidRDefault="00654DDF" w:rsidP="0001279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54DDF" w:rsidRPr="00654DDF" w:rsidRDefault="00654DDF" w:rsidP="0001279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М.П.</w:t>
            </w:r>
          </w:p>
          <w:p w:rsidR="00654DDF" w:rsidRPr="00654DDF" w:rsidRDefault="00654DDF" w:rsidP="00012799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4DDF" w:rsidRDefault="00654DDF" w:rsidP="00654DDF">
      <w:pPr>
        <w:pStyle w:val="ConsPlusNonformat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sectPr w:rsidR="00654DDF" w:rsidSect="00187720">
          <w:pgSz w:w="11905" w:h="16838"/>
          <w:pgMar w:top="851" w:right="567" w:bottom="1134" w:left="1701" w:header="720" w:footer="720" w:gutter="0"/>
          <w:cols w:space="720"/>
          <w:noEndnote/>
        </w:sectPr>
      </w:pPr>
    </w:p>
    <w:p w:rsidR="00654DDF" w:rsidRDefault="00654DDF" w:rsidP="00654DDF">
      <w:pPr>
        <w:widowControl w:val="0"/>
        <w:autoSpaceDE w:val="0"/>
        <w:autoSpaceDN w:val="0"/>
        <w:adjustRightInd w:val="0"/>
        <w:ind w:left="9356"/>
        <w:outlineLvl w:val="2"/>
      </w:pPr>
      <w:bookmarkStart w:id="32" w:name="Par664"/>
      <w:bookmarkStart w:id="33" w:name="Par670"/>
      <w:bookmarkEnd w:id="32"/>
      <w:bookmarkEnd w:id="33"/>
      <w:r w:rsidRPr="00602803">
        <w:t>Приложение № 2</w:t>
      </w:r>
    </w:p>
    <w:p w:rsidR="00654DDF" w:rsidRPr="008F6C61" w:rsidRDefault="00654DDF" w:rsidP="00654DDF">
      <w:pPr>
        <w:widowControl w:val="0"/>
        <w:autoSpaceDE w:val="0"/>
        <w:autoSpaceDN w:val="0"/>
        <w:adjustRightInd w:val="0"/>
        <w:ind w:left="9356"/>
        <w:outlineLvl w:val="2"/>
      </w:pPr>
      <w:r w:rsidRPr="00D070DD">
        <w:t xml:space="preserve">к Методике </w:t>
      </w:r>
      <w:r w:rsidRPr="008F6C61">
        <w:t xml:space="preserve">оценки эффективности использования средств бюджета Рузского </w:t>
      </w:r>
      <w:r>
        <w:t>м</w:t>
      </w:r>
      <w:r w:rsidRPr="008F6C61">
        <w:t xml:space="preserve">униципального района, направляемых на капитальные вложения 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654DDF" w:rsidRPr="00602803" w:rsidRDefault="00654DDF" w:rsidP="00654D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Значения весовых коэффициентов количественных критериев </w:t>
      </w:r>
      <w:r w:rsidRPr="00602803">
        <w:rPr>
          <w:b/>
        </w:rPr>
        <w:t>(в процентах)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tbl>
      <w:tblPr>
        <w:tblW w:w="1502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8052"/>
        <w:gridCol w:w="3260"/>
        <w:gridCol w:w="2977"/>
      </w:tblGrid>
      <w:tr w:rsidR="00654DDF" w:rsidRPr="00DC2FEB" w:rsidTr="0018772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2FE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DC2FEB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DC2FEB">
              <w:rPr>
                <w:b/>
                <w:sz w:val="20"/>
                <w:szCs w:val="20"/>
              </w:rPr>
              <w:t>Строительство, реконструкция, в том числе с элементами реставрации, объектов капитального строительства и приобретение объектов недвижимого имущества</w:t>
            </w:r>
          </w:p>
        </w:tc>
      </w:tr>
      <w:tr w:rsidR="00654DDF" w:rsidRPr="00DC2FEB" w:rsidTr="00187720">
        <w:trPr>
          <w:trHeight w:val="96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206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pacing w:val="-16"/>
                <w:sz w:val="20"/>
                <w:szCs w:val="20"/>
              </w:rPr>
            </w:pPr>
            <w:r w:rsidRPr="00DC2FEB">
              <w:rPr>
                <w:spacing w:val="-16"/>
                <w:sz w:val="20"/>
                <w:szCs w:val="20"/>
              </w:rPr>
              <w:t>здравоохранения, образования, культуры и спорта; коммунальной инфраструктуры, административных и иных зданий, охраны окружающей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pacing w:val="-16"/>
                <w:sz w:val="20"/>
                <w:szCs w:val="20"/>
              </w:rPr>
            </w:pPr>
            <w:r w:rsidRPr="00DC2FEB">
              <w:rPr>
                <w:spacing w:val="-16"/>
                <w:sz w:val="20"/>
                <w:szCs w:val="20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654DDF" w:rsidRPr="00DC2FEB" w:rsidTr="00187720">
        <w:trPr>
          <w:trHeight w:val="1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F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DC2FEB">
              <w:rPr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DC2FEB">
              <w:rPr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DC2FEB">
              <w:rPr>
                <w:b/>
                <w:color w:val="002060"/>
                <w:sz w:val="16"/>
                <w:szCs w:val="16"/>
              </w:rPr>
              <w:t>4</w:t>
            </w:r>
          </w:p>
        </w:tc>
      </w:tr>
      <w:tr w:rsidR="00654DDF" w:rsidRPr="00DC2FEB" w:rsidTr="001877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1.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5</w:t>
            </w:r>
          </w:p>
        </w:tc>
      </w:tr>
      <w:tr w:rsidR="00654DDF" w:rsidRPr="00DC2FEB" w:rsidTr="001877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2.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DC2FEB">
              <w:rPr>
                <w:spacing w:val="-6"/>
                <w:sz w:val="20"/>
                <w:szCs w:val="20"/>
              </w:rPr>
              <w:t>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40</w:t>
            </w:r>
          </w:p>
        </w:tc>
      </w:tr>
      <w:tr w:rsidR="00654DDF" w:rsidRPr="00DC2FEB" w:rsidTr="001877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3.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DC2FEB">
              <w:rPr>
                <w:spacing w:val="-6"/>
                <w:sz w:val="20"/>
                <w:szCs w:val="20"/>
              </w:rPr>
              <w:t>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18</w:t>
            </w:r>
          </w:p>
        </w:tc>
      </w:tr>
      <w:tr w:rsidR="00654DDF" w:rsidRPr="00DC2FEB" w:rsidTr="001877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4.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DC2FEB">
              <w:rPr>
                <w:spacing w:val="-6"/>
                <w:sz w:val="20"/>
                <w:szCs w:val="20"/>
              </w:rPr>
      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(работ, услуг), в объеме, предусмотренном для нужд Рузского муниципального района и (или) нужд муниципальных образований Московской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19</w:t>
            </w:r>
          </w:p>
        </w:tc>
      </w:tr>
      <w:tr w:rsidR="00654DDF" w:rsidRPr="00DC2FEB" w:rsidTr="001877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5.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DC2FEB">
              <w:rPr>
                <w:spacing w:val="-6"/>
                <w:sz w:val="20"/>
                <w:szCs w:val="20"/>
              </w:rPr>
              <w:t>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18</w:t>
            </w:r>
          </w:p>
        </w:tc>
      </w:tr>
      <w:tr w:rsidR="00654DDF" w:rsidRPr="00DC2FEB" w:rsidTr="001877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DC2FEB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FEB">
              <w:rPr>
                <w:sz w:val="20"/>
                <w:szCs w:val="20"/>
              </w:rPr>
              <w:t>100</w:t>
            </w:r>
          </w:p>
        </w:tc>
      </w:tr>
    </w:tbl>
    <w:p w:rsidR="00654DDF" w:rsidRDefault="00654DDF" w:rsidP="00654DDF">
      <w:pPr>
        <w:widowControl w:val="0"/>
        <w:autoSpaceDE w:val="0"/>
        <w:autoSpaceDN w:val="0"/>
        <w:adjustRightInd w:val="0"/>
        <w:ind w:left="9356"/>
        <w:outlineLvl w:val="2"/>
      </w:pPr>
      <w:bookmarkStart w:id="34" w:name="Par712"/>
      <w:bookmarkEnd w:id="34"/>
      <w:r w:rsidRPr="00884738">
        <w:t>Приложение № 3</w:t>
      </w:r>
    </w:p>
    <w:p w:rsidR="00654DDF" w:rsidRPr="008F6C61" w:rsidRDefault="00654DDF" w:rsidP="00654DDF">
      <w:pPr>
        <w:widowControl w:val="0"/>
        <w:autoSpaceDE w:val="0"/>
        <w:autoSpaceDN w:val="0"/>
        <w:adjustRightInd w:val="0"/>
        <w:ind w:left="9356"/>
        <w:outlineLvl w:val="2"/>
      </w:pPr>
      <w:r w:rsidRPr="00D070DD">
        <w:t xml:space="preserve">к Методике </w:t>
      </w:r>
      <w:r w:rsidRPr="008F6C61">
        <w:t xml:space="preserve">оценки эффективности использования средств бюджета Рузского </w:t>
      </w:r>
      <w:r>
        <w:t>м</w:t>
      </w:r>
      <w:r w:rsidRPr="008F6C61">
        <w:t xml:space="preserve">униципального района, направляемых на капитальные вложения </w:t>
      </w:r>
    </w:p>
    <w:p w:rsidR="00654DDF" w:rsidRPr="00884738" w:rsidRDefault="00654DDF" w:rsidP="00654DDF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5" w:name="Par718"/>
      <w:bookmarkEnd w:id="35"/>
      <w:r>
        <w:rPr>
          <w:b/>
        </w:rPr>
        <w:t>Рекомендуемые количественные показатели, характеризующие цель и результаты реализации инвестиционного проекта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488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4820"/>
        <w:gridCol w:w="6095"/>
      </w:tblGrid>
      <w:tr w:rsidR="00654DDF" w:rsidRPr="00C8545D" w:rsidTr="0018772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545D">
              <w:rPr>
                <w:b/>
                <w:sz w:val="20"/>
                <w:szCs w:val="20"/>
              </w:rPr>
              <w:t>Объекты капитального строительства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545D">
              <w:rPr>
                <w:b/>
                <w:sz w:val="20"/>
                <w:szCs w:val="20"/>
              </w:rPr>
              <w:t>Количественные показатели</w:t>
            </w:r>
          </w:p>
        </w:tc>
      </w:tr>
      <w:tr w:rsidR="00654DDF" w:rsidRPr="00C8545D" w:rsidTr="0018772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545D">
              <w:rPr>
                <w:b/>
                <w:sz w:val="20"/>
                <w:szCs w:val="20"/>
              </w:rPr>
              <w:t>характеризующие прямые (непосредственные) результаты инвестиционного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545D">
              <w:rPr>
                <w:b/>
                <w:sz w:val="20"/>
                <w:szCs w:val="20"/>
              </w:rPr>
              <w:t>характеризующие конечные результаты инвестиционного проекта</w:t>
            </w:r>
          </w:p>
        </w:tc>
      </w:tr>
      <w:tr w:rsidR="00654DDF" w:rsidRPr="00C8545D" w:rsidTr="00187720">
        <w:trPr>
          <w:trHeight w:val="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45D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45D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45D">
              <w:rPr>
                <w:sz w:val="16"/>
                <w:szCs w:val="16"/>
              </w:rPr>
              <w:t>3</w:t>
            </w:r>
          </w:p>
        </w:tc>
      </w:tr>
      <w:tr w:rsidR="00654DDF" w:rsidRPr="00C8545D" w:rsidTr="00187720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bookmarkStart w:id="36" w:name="Par729"/>
            <w:bookmarkEnd w:id="36"/>
            <w:r w:rsidRPr="00C8545D">
              <w:rPr>
                <w:b/>
                <w:sz w:val="20"/>
                <w:szCs w:val="20"/>
              </w:rPr>
              <w:t>Строительство (реконструкция) объектов здравоохранения, образования, культуры и спорта</w:t>
            </w:r>
          </w:p>
        </w:tc>
      </w:tr>
      <w:tr w:rsidR="00654DDF" w:rsidRPr="00C8545D" w:rsidTr="00187720">
        <w:trPr>
          <w:trHeight w:val="14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Мощность объекта: количество мест.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Общая площадь здания,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Строительный объем, куб. 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Рост обеспеченности населения муниципального образования (в расчете на 100 детей) местами в дошкольных образовательных, общеобразовательных, учебных учреждениях, центрах детского творчества, в процентах к уровню обеспеченности до реализации инвестиционного проекта</w:t>
            </w:r>
          </w:p>
        </w:tc>
      </w:tr>
      <w:tr w:rsidR="00654DDF" w:rsidRPr="00C8545D" w:rsidTr="001877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Учреждения культуры (театры, музеи, библиотеки и тому подобное)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Мощность объекта: количество мест; количество посетителей в день.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Для библиотек - число единиц библиотечного фонда.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Для музеев - число предметов музейного фонда,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Общая площадь здания,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Строительный объем, куб. 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Рост обеспеченности населения муниципального образования (в расчете на 1000 жителей) местами в учреждениях культуры, в процентах к уровню обеспеченности до реализации инвестиционного проекта</w:t>
            </w:r>
          </w:p>
        </w:tc>
      </w:tr>
      <w:tr w:rsidR="00654DDF" w:rsidRPr="00C8545D" w:rsidTr="001877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Учреждения социальной защиты населения (дома инвалидов и престарелых, детей-инвалидов, детские дома)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Мощность объекта: количество мест.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Общая площадь здания,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Строительный объем, куб. 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Рост обеспеченности населения муниципального образования местами в учреждениях социальной защиты населения, в процентах к уровню обеспеченности до реализации инвестиционного проекта</w:t>
            </w:r>
          </w:p>
        </w:tc>
      </w:tr>
      <w:tr w:rsidR="00654DDF" w:rsidRPr="00C8545D" w:rsidTr="001877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Мощность объекта: пропускная способность спортивных сооружений;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количество мест, тыс. человек.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Общая площадь здания,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Строительный объем, куб. 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Рост обеспеченности населения муниципального образования объектами физической культуры и спорта, рост количества мест, в процентах к уровню обеспеченности до реализации инвестиционного проекта</w:t>
            </w:r>
          </w:p>
        </w:tc>
      </w:tr>
      <w:tr w:rsidR="00654DDF" w:rsidRPr="00C8545D" w:rsidTr="00187720">
        <w:trPr>
          <w:trHeight w:val="194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bookmarkStart w:id="37" w:name="Par764"/>
            <w:bookmarkEnd w:id="37"/>
            <w:r w:rsidRPr="00C8545D">
              <w:rPr>
                <w:b/>
                <w:sz w:val="20"/>
                <w:szCs w:val="20"/>
              </w:rPr>
              <w:t>Строительство (реконструкция) общественных зданий и жилых помещений</w:t>
            </w:r>
          </w:p>
        </w:tc>
      </w:tr>
      <w:tr w:rsidR="00654DDF" w:rsidRPr="00C8545D" w:rsidTr="00187720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Жилые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Общая площадь объекта,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Полезная жилая площадь объекта,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Количество квартир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Сокращение количества очередников на улучшение жилищных условий в муниципальном образовании, в процентах к количеству очередников до реализации проекта</w:t>
            </w:r>
          </w:p>
        </w:tc>
      </w:tr>
      <w:tr w:rsidR="00654DDF" w:rsidRPr="00C8545D" w:rsidTr="00187720">
        <w:trPr>
          <w:trHeight w:val="9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Административные здания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Общая площадь объекта,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Полезная и служебная площадь объекта,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Строительный объем, куб. 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654DDF" w:rsidRPr="00C8545D" w:rsidTr="00187720">
        <w:trPr>
          <w:trHeight w:val="9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Общежития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мест.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Общая площадь объекта,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Строительный объем, куб. 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Обеспечение комфортных условий проживания, кв. м общей площади объекта на одного проживающего</w:t>
            </w:r>
          </w:p>
        </w:tc>
      </w:tr>
      <w:tr w:rsidR="00654DDF" w:rsidRPr="00C8545D" w:rsidTr="00187720">
        <w:trPr>
          <w:trHeight w:val="11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Здания высших учебных заведений, училищ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учебных мест.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Общая и полезная площадь объекта,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Строительный объем, куб. 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единицы.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Обеспечение комфортных условий труда работников и обучения учащихся, кв. м общей (полезной) площади зданий на одного учащегося</w:t>
            </w:r>
          </w:p>
        </w:tc>
      </w:tr>
      <w:tr w:rsidR="00654DDF" w:rsidRPr="00C8545D" w:rsidTr="00187720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bookmarkStart w:id="38" w:name="Par786"/>
            <w:bookmarkEnd w:id="38"/>
            <w:r w:rsidRPr="00C8545D">
              <w:rPr>
                <w:b/>
                <w:sz w:val="20"/>
                <w:szCs w:val="20"/>
              </w:rPr>
              <w:t>Строительство (реконструкция) объектов коммунальной инфраструктуры и охраны окружающей среды</w:t>
            </w:r>
          </w:p>
        </w:tc>
      </w:tr>
      <w:tr w:rsidR="00654DDF" w:rsidRPr="00C8545D" w:rsidTr="00187720">
        <w:trPr>
          <w:trHeight w:val="15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Мощность объекта: объем переработки очищаемого ресурса, куб. м (тонн) в сутки (год)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Сокращение концентрации вредных веществ в сбросах (выбросах), в процентах к их концентрации до реализации инвестиционного проекта.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Соответствие концентрации вредных веществ предельно допустимой концентрации</w:t>
            </w:r>
          </w:p>
        </w:tc>
      </w:tr>
      <w:tr w:rsidR="00654DDF" w:rsidRPr="00C8545D" w:rsidTr="001877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Береговые сооружения для защиты от наводнений, противооползневые сооружения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Общая площадь (объем) объекта, кв. м (куб. м).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Общая площадь защищаемой от наводнения (оползня) береговой зоны, тыс.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Предотвращенный экономический ущерб (по данным экономического ущерба от последнего наводнения, оползня), млн. руб.</w:t>
            </w:r>
          </w:p>
        </w:tc>
      </w:tr>
      <w:tr w:rsidR="00654DDF" w:rsidRPr="00C8545D" w:rsidTr="00187720">
        <w:trPr>
          <w:trHeight w:val="7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Объекты по переработке и захоронению токсичных промышленных отходов (ТПО)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Мощность объекта: объем переработки очищаемого ресурса, куб. м (тонн) в сутки (год)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Срок безопасного хранения захороненных ТПО, лет</w:t>
            </w:r>
          </w:p>
        </w:tc>
      </w:tr>
      <w:tr w:rsidR="00654DDF" w:rsidRPr="00C8545D" w:rsidTr="00187720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Мелиорация и реконструкция земель сельскохозяйственного назначения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Общая площадь мелиорируемых и реконструируемых земель, гектар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Предотвращение выбытия из сельскохозяйственного оборота сельхозугодий, гектар.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Прирост сельскохозяйственной продукции в результате проведенных мероприятий, тонна</w:t>
            </w:r>
          </w:p>
        </w:tc>
      </w:tr>
      <w:tr w:rsidR="00654DDF" w:rsidRPr="00C8545D" w:rsidTr="00187720">
        <w:trPr>
          <w:trHeight w:val="15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Объекты коммунальной инфраструктуры (объекты водоснабжения, водоотведения, тепло-, газо- и электроснабжения)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Мощность объекта в соответствующих натуральных единицах измерения.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Размерные и иные характеристики объекта (газопровода - отвода - км, давление; электрических сетей - км, напряжение и тому подобное)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Увеличение количества населенных пунктов, имеющих водопровод и канализацию,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Увеличение уровня газификации муниципального образования или входящих в него поселений, в процентах к уровню газификации до начала реализации инвестиционного проекта</w:t>
            </w:r>
          </w:p>
        </w:tc>
      </w:tr>
      <w:tr w:rsidR="00654DDF" w:rsidRPr="00C8545D" w:rsidTr="00187720">
        <w:trPr>
          <w:trHeight w:val="8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Сортировка, переработка и утилизация твердых бытовых отходов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Мощность объекта: объем переработки твердых бытовых отходов, тонн в сутки (год)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Закрытие существующих свалок твердых бытовых отходов, общая площадь рекультивированных земель, гектар</w:t>
            </w:r>
          </w:p>
        </w:tc>
      </w:tr>
      <w:tr w:rsidR="00654DDF" w:rsidRPr="00C8545D" w:rsidTr="00187720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bookmarkStart w:id="39" w:name="Par816"/>
            <w:bookmarkEnd w:id="39"/>
            <w:r w:rsidRPr="00C8545D">
              <w:rPr>
                <w:b/>
                <w:sz w:val="20"/>
                <w:szCs w:val="20"/>
              </w:rPr>
              <w:t>Строительство (реконструкция) производственных объектов</w:t>
            </w:r>
          </w:p>
        </w:tc>
      </w:tr>
      <w:tr w:rsidR="00654DDF" w:rsidRPr="00C8545D" w:rsidTr="001877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Мощность объекта в соответствующих натуральных единицах измерения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Конечные результаты с учетом типа инвестиционного проекта (например, повышение доли конкурентоспособной продукции (услуг) в общем объеме производства, процент)</w:t>
            </w:r>
          </w:p>
        </w:tc>
      </w:tr>
      <w:tr w:rsidR="00654DDF" w:rsidRPr="00C8545D" w:rsidTr="00187720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bookmarkStart w:id="40" w:name="Par821"/>
            <w:bookmarkEnd w:id="40"/>
            <w:r w:rsidRPr="00C8545D">
              <w:rPr>
                <w:b/>
                <w:sz w:val="20"/>
                <w:szCs w:val="20"/>
              </w:rPr>
              <w:t>Строительство (реконструкция) инфраструктуры инновационной системы</w:t>
            </w:r>
          </w:p>
        </w:tc>
      </w:tr>
      <w:tr w:rsidR="00654DDF" w:rsidRPr="00C8545D" w:rsidTr="001877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Инфраструктура научно-технической и инновационной деятельности (научные центры по разработке нанотехнологий; нанопроизводства; автоматизированного проектирования; производственно-экспериментальные базы и другие)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Общая площадь объекта,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Количество новых технологий, уровень новизны образцов новой техники</w:t>
            </w:r>
          </w:p>
        </w:tc>
      </w:tr>
      <w:tr w:rsidR="00654DDF" w:rsidRPr="00C8545D" w:rsidTr="001877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Инфраструктура коммерциализации инноваций (особые экономические зоны, технопарки, инновационно-технологические центры, бизнес-инкубаторы и тому подобное)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Общая площадь объекта,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единица.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Повышение доли инновационно-активных организаций, осуществляющих технологические инновации, в общем числе организаций, процент.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Повышение доли инновационной продукции в общем объеме выпускаемой продукции, процент</w:t>
            </w:r>
          </w:p>
        </w:tc>
      </w:tr>
      <w:tr w:rsidR="00654DDF" w:rsidRPr="00C8545D" w:rsidTr="00187720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bookmarkStart w:id="41" w:name="Par833"/>
            <w:bookmarkEnd w:id="41"/>
            <w:r w:rsidRPr="00C8545D">
              <w:rPr>
                <w:b/>
                <w:sz w:val="20"/>
                <w:szCs w:val="20"/>
              </w:rPr>
              <w:t>Строительство (реконструкция) объектов транспортной инфраструктуры</w:t>
            </w:r>
          </w:p>
        </w:tc>
      </w:tr>
      <w:tr w:rsidR="00654DDF" w:rsidRPr="00C8545D" w:rsidTr="001877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Пути сообщения общего пользования (автомобильные дороги с твердым покрытием; магистральные трубопроводы)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Эксплуатационная длина путей сообщения общего пользования, км.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Количество создаваемых (сохраняемых) рабочих мест, единицы.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Объем (увеличение объема) грузооборота транспорта общего пользования, тонно-километров в год; пассажирооборота автобусного и другого транспорта, пассажиро-километр в год.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Сокращение времени пребывания грузов, пассажиров в пути, процент.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4. 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654DDF" w:rsidRPr="00C8545D" w:rsidTr="001877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Мосты, тоннели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Общая площадь объекта, кв. 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Эксплуатационная длина объекта, км.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Иные размерные характеристики объекта в соответствующих единицах измерения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1. Объем (увеличение объема) грузооборота транспорта общего пользования, тонно-километров в год.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2. Объем (увеличение объема) пассажирооборота автобусного и другого транспорта, пассажиро-километров в год.</w:t>
            </w:r>
          </w:p>
          <w:p w:rsidR="00654DDF" w:rsidRPr="00C8545D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45D">
              <w:rPr>
                <w:sz w:val="20"/>
                <w:szCs w:val="20"/>
              </w:rPr>
              <w:t>3. Сокращение времени пребывания грузов, пассажиров в пути, процентов</w:t>
            </w:r>
          </w:p>
        </w:tc>
      </w:tr>
    </w:tbl>
    <w:p w:rsidR="00654DDF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  <w:bookmarkStart w:id="42" w:name="Par853"/>
      <w:bookmarkEnd w:id="42"/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  <w:sectPr w:rsidR="00654DDF" w:rsidSect="00187720">
          <w:pgSz w:w="16838" w:h="11905" w:orient="landscape"/>
          <w:pgMar w:top="1701" w:right="851" w:bottom="567" w:left="1134" w:header="720" w:footer="720" w:gutter="0"/>
          <w:cols w:space="720"/>
          <w:noEndnote/>
        </w:sectPr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right"/>
        <w:outlineLvl w:val="1"/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left="5103"/>
        <w:outlineLvl w:val="1"/>
      </w:pPr>
      <w:bookmarkStart w:id="43" w:name="Par860"/>
      <w:bookmarkEnd w:id="43"/>
      <w:r w:rsidRPr="00680630">
        <w:t>Приложение №2</w:t>
      </w:r>
    </w:p>
    <w:p w:rsidR="00654DDF" w:rsidRPr="00AA1F8E" w:rsidRDefault="00654DDF" w:rsidP="00654DDF">
      <w:pPr>
        <w:widowControl w:val="0"/>
        <w:autoSpaceDE w:val="0"/>
        <w:autoSpaceDN w:val="0"/>
        <w:adjustRightInd w:val="0"/>
        <w:ind w:left="5103"/>
        <w:rPr>
          <w:rFonts w:ascii="Calibri" w:hAnsi="Calibri" w:cs="Calibri"/>
        </w:rPr>
      </w:pPr>
      <w:r w:rsidRPr="00AA1F8E">
        <w:t>к Порядку проведения проверки</w:t>
      </w:r>
      <w:r>
        <w:t xml:space="preserve"> </w:t>
      </w:r>
      <w:r w:rsidRPr="00AA1F8E">
        <w:t>инвестиционных проектов на предмет</w:t>
      </w:r>
      <w:r>
        <w:t xml:space="preserve"> </w:t>
      </w:r>
      <w:r w:rsidRPr="00AA1F8E">
        <w:t>эффективности использования средств</w:t>
      </w:r>
      <w:r>
        <w:t xml:space="preserve"> </w:t>
      </w:r>
      <w:r w:rsidRPr="00AA1F8E">
        <w:t xml:space="preserve">бюджета </w:t>
      </w:r>
      <w:r>
        <w:t>Рузского муниципального района</w:t>
      </w:r>
      <w:r w:rsidRPr="00AA1F8E">
        <w:t>, направляемых на капитальные вложения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54DDF" w:rsidRPr="00885840" w:rsidRDefault="00654DDF" w:rsidP="00654DD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85840">
        <w:rPr>
          <w:b/>
          <w:sz w:val="20"/>
          <w:szCs w:val="20"/>
        </w:rPr>
        <w:t>ФОРМА ПАСПОРТА</w:t>
      </w:r>
    </w:p>
    <w:p w:rsidR="00654DDF" w:rsidRPr="00C96018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6018">
        <w:rPr>
          <w:b/>
        </w:rPr>
        <w:t>Инвестиционного проекта, предоставляемого для проведения проверки инвестиционных проектов на предмет эффективного использования средств</w:t>
      </w:r>
      <w:r>
        <w:rPr>
          <w:b/>
        </w:rPr>
        <w:t xml:space="preserve"> бюджета</w:t>
      </w:r>
      <w:r w:rsidRPr="00C96018">
        <w:rPr>
          <w:b/>
        </w:rPr>
        <w:t xml:space="preserve"> 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6018">
        <w:rPr>
          <w:b/>
        </w:rPr>
        <w:t>Рузского муниципального района, направляемых на капитальные вложения</w:t>
      </w:r>
    </w:p>
    <w:p w:rsidR="00654DDF" w:rsidRPr="00C96018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54DDF" w:rsidRPr="00C96018" w:rsidRDefault="00654DDF" w:rsidP="00654DD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Наименование инвестиционного проекта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654DDF" w:rsidRPr="00C96018" w:rsidRDefault="00654DDF" w:rsidP="00654DD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Местонахождение (район/сельское поселение)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654DDF" w:rsidRPr="00C96018" w:rsidRDefault="00654DDF" w:rsidP="00654DD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Наименование соответствующей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(подпрограммы) Рузского муниципального района</w:t>
      </w:r>
      <w:r w:rsidRPr="00C96018">
        <w:rPr>
          <w:rFonts w:ascii="Times New Roman" w:hAnsi="Times New Roman"/>
          <w:sz w:val="24"/>
          <w:szCs w:val="24"/>
        </w:rPr>
        <w:t>, в которую предполагается включить (включен) инвестиционный проект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54DDF" w:rsidRPr="00C96018" w:rsidRDefault="00654DDF" w:rsidP="00654DD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54DDF" w:rsidRPr="00C96018" w:rsidRDefault="00654DDF" w:rsidP="00654DD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/>
          <w:sz w:val="24"/>
          <w:szCs w:val="24"/>
        </w:rPr>
        <w:t>Рузского муниципального  района_____________</w:t>
      </w:r>
    </w:p>
    <w:p w:rsidR="00654DDF" w:rsidRPr="00C96018" w:rsidRDefault="00654DDF" w:rsidP="00654DD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Цель инвестиционного проекта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654DDF" w:rsidRPr="00C96018" w:rsidRDefault="00654DDF" w:rsidP="00654DD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Срок реализации инвестиционного проекта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654DDF" w:rsidRPr="00C96018" w:rsidRDefault="00654DDF" w:rsidP="00654DD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Форма реализации инвестиционного проекта (строительство, реконструкция, в том числе с элементами реставрации, объекта капитального строительства, приобретение объекта недвижимого имущества) (нужное подчеркнуть);</w:t>
      </w:r>
    </w:p>
    <w:p w:rsidR="00654DDF" w:rsidRPr="00C96018" w:rsidRDefault="00654DDF" w:rsidP="00654DD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Участники инвестиционного проекта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654DDF" w:rsidRPr="00C96018" w:rsidRDefault="00654DDF" w:rsidP="00654DD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Сведения о предполагаемом застройщике или заказчике (заказчике-застройщике):</w:t>
      </w:r>
    </w:p>
    <w:p w:rsidR="00654DDF" w:rsidRDefault="00654DDF" w:rsidP="00654D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Полное и сокращенное наименование юридического лица, организационно-правовая форма юридического лица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654DDF" w:rsidRPr="00C96018" w:rsidRDefault="00654DDF" w:rsidP="00654D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</w:t>
      </w:r>
      <w:r w:rsidRPr="00C96018">
        <w:rPr>
          <w:rFonts w:ascii="Times New Roman" w:hAnsi="Times New Roman"/>
          <w:sz w:val="24"/>
          <w:szCs w:val="24"/>
        </w:rPr>
        <w:t>ридический адрес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C96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96018">
        <w:rPr>
          <w:rFonts w:ascii="Times New Roman" w:hAnsi="Times New Roman"/>
          <w:sz w:val="24"/>
          <w:szCs w:val="24"/>
        </w:rPr>
        <w:t>олжность, Ф.И.О. руководителя юридического лица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654DDF" w:rsidRPr="00C96018" w:rsidRDefault="00654DDF" w:rsidP="00654D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Форма собственности объекта, предполагаемая эксплуатирующая организация</w:t>
      </w:r>
      <w:r>
        <w:rPr>
          <w:rFonts w:ascii="Times New Roman" w:hAnsi="Times New Roman"/>
          <w:sz w:val="24"/>
          <w:szCs w:val="24"/>
        </w:rPr>
        <w:t>__________</w:t>
      </w:r>
    </w:p>
    <w:p w:rsidR="00654DDF" w:rsidRDefault="00654DDF" w:rsidP="00654D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Наличие проектной документации по инвестиционному проекту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54DDF" w:rsidRPr="00A732BB" w:rsidRDefault="00654DDF" w:rsidP="00654D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A732BB">
        <w:rPr>
          <w:rFonts w:ascii="Times New Roman" w:hAnsi="Times New Roman"/>
          <w:sz w:val="24"/>
          <w:szCs w:val="24"/>
          <w:vertAlign w:val="superscript"/>
        </w:rPr>
        <w:t>ссылка на подтверждающий документ)</w:t>
      </w:r>
    </w:p>
    <w:p w:rsidR="00654DDF" w:rsidRDefault="00654DDF" w:rsidP="00654D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Наличие положительного заключения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C96018">
        <w:rPr>
          <w:rFonts w:ascii="Times New Roman" w:hAnsi="Times New Roman"/>
          <w:sz w:val="24"/>
          <w:szCs w:val="24"/>
        </w:rPr>
        <w:t xml:space="preserve"> </w:t>
      </w:r>
    </w:p>
    <w:p w:rsidR="00654DDF" w:rsidRPr="00C96018" w:rsidRDefault="00654DDF" w:rsidP="00654D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r w:rsidRPr="0045217F">
        <w:rPr>
          <w:rFonts w:ascii="Times New Roman" w:hAnsi="Times New Roman"/>
          <w:sz w:val="24"/>
          <w:szCs w:val="24"/>
          <w:vertAlign w:val="superscript"/>
        </w:rPr>
        <w:t>(реквизиты</w:t>
      </w:r>
      <w:r w:rsidRPr="00A732BB">
        <w:rPr>
          <w:rFonts w:ascii="Times New Roman" w:hAnsi="Times New Roman"/>
          <w:sz w:val="24"/>
          <w:szCs w:val="24"/>
          <w:vertAlign w:val="superscript"/>
        </w:rPr>
        <w:t xml:space="preserve"> документа)</w:t>
      </w:r>
    </w:p>
    <w:p w:rsidR="00654DDF" w:rsidRPr="00C96018" w:rsidRDefault="00654DDF" w:rsidP="00654DD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96018">
        <w:rPr>
          <w:rFonts w:ascii="Times New Roman" w:hAnsi="Times New Roman"/>
          <w:sz w:val="24"/>
          <w:szCs w:val="24"/>
        </w:rPr>
        <w:t>Предполагаемая (предельная) стоимость строительства, реконструкции, в том числе с элементами реставрации, объекта капитального строительства либо стоимость приобретения объекта недвижимого имущества (по отчету об оценке) (в ценах года представления паспорта инвестиционного проекта) или сметная стоимость строительства, реконструкции, в том числе с элементами реставрации, объекта капитального строительства (по заключению государственной экспертизы) (нужное подчеркнуть) с указанием года ее определения - ______ г. ________ тыс. рублей (включая НДС/без НДС - нужное подчеркнуть) /а также рассчитанная в ценах соответствующих лет, в том числе затраты 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 - _________ г. _________ тыс. рублей (заполняется по инвестиционным проектам, предусматривающим финансирование подготовки проектной документации за счет средств бюджета Рузского муниципального района.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  <w:sectPr w:rsidR="00654DDF" w:rsidSect="00187720">
          <w:pgSz w:w="11905" w:h="16838"/>
          <w:pgMar w:top="851" w:right="567" w:bottom="1134" w:left="1701" w:header="720" w:footer="720" w:gutter="0"/>
          <w:cols w:space="720"/>
          <w:noEndnote/>
        </w:sectPr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1513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"/>
        <w:gridCol w:w="2880"/>
        <w:gridCol w:w="859"/>
        <w:gridCol w:w="821"/>
        <w:gridCol w:w="1020"/>
        <w:gridCol w:w="1935"/>
        <w:gridCol w:w="1098"/>
        <w:gridCol w:w="649"/>
        <w:gridCol w:w="2298"/>
        <w:gridCol w:w="2865"/>
      </w:tblGrid>
      <w:tr w:rsidR="00654DDF" w:rsidRPr="0087274E" w:rsidTr="0018772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bookmarkStart w:id="44" w:name="Par921"/>
            <w:bookmarkStart w:id="45" w:name="Par929"/>
            <w:bookmarkEnd w:id="44"/>
            <w:bookmarkEnd w:id="45"/>
            <w:r w:rsidRPr="0087274E">
              <w:t>12.</w:t>
            </w:r>
          </w:p>
        </w:tc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Структура предполагаемых капитальных вложений на строительство, реконструкцию, в том числе с элементами реставрации, объекта капитального строительства и на приобретение объектов недвижимого имущества (тыс. рублей)</w:t>
            </w:r>
          </w:p>
        </w:tc>
      </w:tr>
      <w:tr w:rsidR="00654DDF" w:rsidRPr="001B341A" w:rsidTr="00187720">
        <w:trPr>
          <w:trHeight w:val="133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Стоимость объекта капитального строительства (включая НДС), в текущих ценах</w:t>
            </w:r>
            <w:hyperlink w:anchor="Par1003" w:history="1">
              <w:r w:rsidRPr="001B341A">
                <w:t>*</w:t>
              </w:r>
            </w:hyperlink>
            <w:r w:rsidRPr="001B341A">
              <w:t>/в ценах соответствующих лет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Предполагаемая (предельная) стоимость объекта недвижимого имущества или стоимость приобретения объекта недвижимого имущества (по отчету об оценке) (в ценах года представления паспорта инвестиционного проекта)</w:t>
            </w: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Стоимость всего инвестиционного проекта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в том числе: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Подготовка проектной документации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Строительно-монтажные работы, из них: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rPr>
          <w:trHeight w:val="40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дорогостоящие материалы, художественные изделия для отделки интерьеров и фасадов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Приобретение машин и оборудования, из них: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дорогостоящие и (или) импортные машины и оборудование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Прочие затраты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87274E" w:rsidTr="00187720">
        <w:trPr>
          <w:trHeight w:val="62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bookmarkStart w:id="46" w:name="Par958"/>
            <w:bookmarkEnd w:id="46"/>
            <w:r w:rsidRPr="0087274E">
              <w:t>13.</w:t>
            </w:r>
          </w:p>
        </w:tc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Объемы и источники финансирования строительства, реконструкции, в том числе с элементами реставрации, объекта капитального строительства, приобретение объекта недвижимого имущества, тыс. рублей</w:t>
            </w: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 xml:space="preserve">Годы реализации </w:t>
            </w:r>
          </w:p>
          <w:p w:rsidR="00654DDF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1B341A">
              <w:t xml:space="preserve">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Источники финансирования</w:t>
            </w: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Стоимость (в текущих ценах</w:t>
            </w:r>
            <w:hyperlink w:anchor="Par1003" w:history="1">
              <w:r w:rsidRPr="001B341A">
                <w:t>*</w:t>
              </w:r>
            </w:hyperlink>
            <w:r w:rsidRPr="001B341A">
              <w:t>/в ценах соответству ющих лет)</w:t>
            </w:r>
          </w:p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Инвестиционный проект - всего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федеральный бюджет (в текущих ценах</w:t>
            </w:r>
            <w:hyperlink w:anchor="Par1003" w:history="1">
              <w:r w:rsidRPr="001B341A">
                <w:t>*</w:t>
              </w:r>
            </w:hyperlink>
            <w:r w:rsidRPr="001B341A">
              <w:t>/в ценах соответствую щих лет)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бюджет Московской области (в текущих ценах</w:t>
            </w:r>
            <w:hyperlink w:anchor="Par1003" w:history="1">
              <w:r w:rsidRPr="001B341A">
                <w:t>*</w:t>
              </w:r>
            </w:hyperlink>
            <w:r w:rsidRPr="001B341A">
              <w:t>/в ценах соответствующих лет)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бюджет Рузского муниципального района(в текущих ценах</w:t>
            </w:r>
            <w:hyperlink w:anchor="Par1003" w:history="1">
              <w:r w:rsidRPr="001B341A">
                <w:t>*</w:t>
              </w:r>
            </w:hyperlink>
            <w:r w:rsidRPr="001B341A">
              <w:t>/в ценах соответствующих лет)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Внебюджетные источники (в текущих ценах</w:t>
            </w:r>
            <w:hyperlink w:anchor="Par1003" w:history="1">
              <w:r w:rsidRPr="001B341A">
                <w:t>*</w:t>
              </w:r>
            </w:hyperlink>
            <w:r w:rsidRPr="001B341A">
              <w:t>/в ценах соответствующих лет)</w:t>
            </w: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20_ год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20_ год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20_ год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87274E" w:rsidTr="001877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15.</w:t>
            </w:r>
          </w:p>
        </w:tc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Количественные показатели (показатель) результатов реализации инвестиционного проекта</w:t>
            </w:r>
          </w:p>
        </w:tc>
      </w:tr>
      <w:tr w:rsidR="00654DDF" w:rsidRPr="001B341A" w:rsidTr="001877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Отношение предполагаемой (предельной) стоимости (в ценах года представления паспорта инвестиционного проекта) или сметной стоимости (по заключению государственной экспертизы) объекта капитального строительства к количественным показателям (показателю) результатов реализации инвестиционного проекта, тыс. рублей.</w:t>
            </w:r>
          </w:p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Отношение предполагаемой (предельной) стоимости (в ценах года представления паспорта инвестиционного проекта) или стоимости приобретения (по отчету об оценке) объекта недвижимого имущества к количественным показателям (показателю) результатов реализации инвестиционного проекта, тыс. рублей</w:t>
            </w:r>
          </w:p>
        </w:tc>
      </w:tr>
      <w:tr w:rsidR="00654DDF" w:rsidRPr="001B341A" w:rsidTr="00187720">
        <w:trPr>
          <w:trHeight w:val="5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47" w:name="Par1003"/>
            <w:bookmarkEnd w:id="47"/>
            <w:r w:rsidRPr="001B341A">
              <w:rPr>
                <w:sz w:val="20"/>
                <w:szCs w:val="20"/>
              </w:rPr>
              <w:t xml:space="preserve">*В ценах года расчета сметной стоимости, указанного в </w:t>
            </w:r>
            <w:hyperlink w:anchor="Par927" w:history="1">
              <w:r w:rsidRPr="001B341A">
                <w:rPr>
                  <w:sz w:val="20"/>
                  <w:szCs w:val="20"/>
                </w:rPr>
                <w:t>пункте 14</w:t>
              </w:r>
            </w:hyperlink>
            <w:r w:rsidRPr="001B341A">
              <w:rPr>
                <w:sz w:val="20"/>
                <w:szCs w:val="20"/>
              </w:rPr>
              <w:t xml:space="preserve"> настоящего паспорта инвестиционного проекта (по заключению государственной экспертизы), для предполагаемой (предельной) стоимости строительства - в ценах года предоставления настоящего п</w:t>
            </w:r>
            <w:r>
              <w:rPr>
                <w:sz w:val="20"/>
                <w:szCs w:val="20"/>
              </w:rPr>
              <w:t>аспорта инвестиционного проекта</w:t>
            </w:r>
          </w:p>
        </w:tc>
      </w:tr>
      <w:tr w:rsidR="00654DDF" w:rsidRPr="0087274E" w:rsidTr="001877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16.</w:t>
            </w:r>
          </w:p>
        </w:tc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Оценка стоимости содержания объекта капитального строительства за счет средств бюджета</w:t>
            </w:r>
          </w:p>
        </w:tc>
      </w:tr>
      <w:tr w:rsidR="00654DDF" w:rsidRPr="001B341A" w:rsidTr="00187720"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тыс. рублей в год:</w:t>
            </w:r>
          </w:p>
        </w:tc>
        <w:tc>
          <w:tcPr>
            <w:tcW w:w="1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в период строительства -</w:t>
            </w:r>
          </w:p>
        </w:tc>
        <w:tc>
          <w:tcPr>
            <w:tcW w:w="1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после ввода в эксплуатацию -</w:t>
            </w:r>
          </w:p>
        </w:tc>
        <w:tc>
          <w:tcPr>
            <w:tcW w:w="1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4DDF" w:rsidRPr="001B341A" w:rsidTr="00187720"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930546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930546">
              <w:t>Координатор муниципальной программы (подпрограммы) Рузского муниципального района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 xml:space="preserve"> (подпись)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(фамилия, имя, отчество)</w:t>
            </w:r>
          </w:p>
        </w:tc>
      </w:tr>
      <w:tr w:rsidR="00654DDF" w:rsidRPr="001B341A" w:rsidTr="00187720"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>
              <w:t>Руководитель администрации Рузского муниципального района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(подпись)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1B341A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1B341A">
              <w:t>(фамилия, имя, отчество)</w:t>
            </w:r>
          </w:p>
        </w:tc>
      </w:tr>
    </w:tbl>
    <w:p w:rsidR="00654DDF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  <w:sectPr w:rsidR="00654DDF" w:rsidSect="00187720">
          <w:pgSz w:w="16838" w:h="11905" w:orient="landscape"/>
          <w:pgMar w:top="1701" w:right="851" w:bottom="567" w:left="1134" w:header="720" w:footer="720" w:gutter="0"/>
          <w:cols w:space="720"/>
          <w:noEndnote/>
        </w:sectPr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left="5103"/>
        <w:outlineLvl w:val="1"/>
      </w:pPr>
      <w:r w:rsidRPr="00680630">
        <w:t>Приложение №</w:t>
      </w:r>
      <w:r>
        <w:t>3</w:t>
      </w:r>
    </w:p>
    <w:p w:rsidR="00654DDF" w:rsidRPr="00AA1F8E" w:rsidRDefault="00654DDF" w:rsidP="00654DDF">
      <w:pPr>
        <w:widowControl w:val="0"/>
        <w:autoSpaceDE w:val="0"/>
        <w:autoSpaceDN w:val="0"/>
        <w:adjustRightInd w:val="0"/>
        <w:ind w:left="5103"/>
        <w:rPr>
          <w:rFonts w:ascii="Calibri" w:hAnsi="Calibri" w:cs="Calibri"/>
        </w:rPr>
      </w:pPr>
      <w:r w:rsidRPr="00AA1F8E">
        <w:t>к Порядку проведения проверки</w:t>
      </w:r>
      <w:r>
        <w:t xml:space="preserve"> </w:t>
      </w:r>
      <w:r w:rsidRPr="00AA1F8E">
        <w:t>инвестиционных проектов на предмет</w:t>
      </w:r>
      <w:r>
        <w:t xml:space="preserve"> </w:t>
      </w:r>
      <w:r w:rsidRPr="00AA1F8E">
        <w:t>эффективности использования средств</w:t>
      </w:r>
      <w:r>
        <w:t xml:space="preserve"> </w:t>
      </w:r>
      <w:r w:rsidRPr="00AA1F8E">
        <w:t xml:space="preserve">бюджета </w:t>
      </w:r>
      <w:r>
        <w:t>Рузского муниципального района</w:t>
      </w:r>
      <w:r w:rsidRPr="00AA1F8E">
        <w:t>, направляемых на капитальные вложения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Pr="0087274E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274E">
        <w:rPr>
          <w:b/>
        </w:rPr>
        <w:t xml:space="preserve">Сведения  </w:t>
      </w:r>
      <w:r>
        <w:rPr>
          <w:b/>
        </w:rPr>
        <w:t xml:space="preserve">и </w:t>
      </w:r>
      <w:r w:rsidRPr="0087274E">
        <w:rPr>
          <w:b/>
        </w:rPr>
        <w:t>количественные показатели результатов реализации проекта</w:t>
      </w:r>
      <w:r>
        <w:rPr>
          <w:b/>
        </w:rPr>
        <w:t>-аналога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Pr="0087274E" w:rsidRDefault="00654DDF" w:rsidP="00C42A13">
      <w:pPr>
        <w:widowControl w:val="0"/>
        <w:autoSpaceDE w:val="0"/>
        <w:autoSpaceDN w:val="0"/>
        <w:adjustRightInd w:val="0"/>
      </w:pPr>
      <w:bookmarkStart w:id="48" w:name="Par1036"/>
      <w:bookmarkStart w:id="49" w:name="Par1043"/>
      <w:bookmarkEnd w:id="48"/>
      <w:bookmarkEnd w:id="49"/>
      <w:r w:rsidRPr="0087274E">
        <w:t>Наименование проекта-аналога ________________________________________________________________________________</w:t>
      </w:r>
    </w:p>
    <w:p w:rsidR="00654DDF" w:rsidRPr="0087274E" w:rsidRDefault="00654DDF" w:rsidP="00C42A13">
      <w:pPr>
        <w:widowControl w:val="0"/>
        <w:autoSpaceDE w:val="0"/>
        <w:autoSpaceDN w:val="0"/>
        <w:adjustRightInd w:val="0"/>
        <w:jc w:val="center"/>
      </w:pPr>
    </w:p>
    <w:p w:rsidR="00654DDF" w:rsidRPr="0087274E" w:rsidRDefault="00654DDF" w:rsidP="00C42A13">
      <w:pPr>
        <w:pStyle w:val="ConsPlusNonformat"/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74E">
        <w:rPr>
          <w:rFonts w:ascii="Times New Roman" w:eastAsia="Calibri" w:hAnsi="Times New Roman" w:cs="Times New Roman"/>
          <w:sz w:val="24"/>
          <w:szCs w:val="24"/>
          <w:lang w:eastAsia="en-US"/>
        </w:rPr>
        <w:t>Срок реализации _______________________________________________________________________________</w:t>
      </w:r>
    </w:p>
    <w:p w:rsidR="00654DDF" w:rsidRPr="0087274E" w:rsidRDefault="00654DDF" w:rsidP="00C42A13">
      <w:pPr>
        <w:pStyle w:val="ConsPlusNonformat"/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4DDF" w:rsidRPr="0087274E" w:rsidRDefault="00654DDF" w:rsidP="00C42A13">
      <w:pPr>
        <w:pStyle w:val="ConsPlusNonformat"/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74E">
        <w:rPr>
          <w:rFonts w:ascii="Times New Roman" w:eastAsia="Calibri" w:hAnsi="Times New Roman" w:cs="Times New Roman"/>
          <w:sz w:val="24"/>
          <w:szCs w:val="24"/>
          <w:lang w:eastAsia="en-US"/>
        </w:rPr>
        <w:t>Месторасположение объекта ________________________________________________________________________________</w:t>
      </w:r>
    </w:p>
    <w:p w:rsidR="00654DDF" w:rsidRPr="0087274E" w:rsidRDefault="00654DDF" w:rsidP="00C42A13">
      <w:pPr>
        <w:pStyle w:val="ConsPlusNonformat"/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4DDF" w:rsidRPr="0087274E" w:rsidRDefault="00654DDF" w:rsidP="00C42A13">
      <w:pPr>
        <w:pStyle w:val="ConsPlusNonformat"/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50" w:name="Par1051"/>
      <w:bookmarkEnd w:id="50"/>
      <w:r w:rsidRPr="00680630">
        <w:rPr>
          <w:b/>
        </w:rPr>
        <w:t>Сметная стоимость и количественные показатели результатов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80630">
        <w:rPr>
          <w:b/>
        </w:rPr>
        <w:t>реализации проекта-аналога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960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52"/>
        <w:gridCol w:w="1417"/>
        <w:gridCol w:w="2835"/>
      </w:tblGrid>
      <w:tr w:rsidR="00654DDF" w:rsidRPr="0087274E" w:rsidTr="00187720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jc w:val="center"/>
              <w:rPr>
                <w:b/>
              </w:rPr>
            </w:pPr>
            <w:r w:rsidRPr="0087274E">
              <w:rPr>
                <w:b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b/>
              </w:rPr>
            </w:pPr>
            <w:r w:rsidRPr="0087274E">
              <w:rPr>
                <w:b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74E">
              <w:rPr>
                <w:b/>
              </w:rPr>
              <w:t>Значение показателя по проекту-аналогу</w:t>
            </w:r>
          </w:p>
        </w:tc>
      </w:tr>
      <w:tr w:rsidR="00654DDF" w:rsidRPr="0087274E" w:rsidTr="00187720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80"/>
            </w:pPr>
            <w:r w:rsidRPr="0087274E">
              <w:t>1. Сметная стоимость проекта-аналога по заключению государственной экспертизы (с указанием года ее получения) в ценах года расчета сметной стоимости планируемого объекта капитального строительства, реализуемого в рамках инвестиционного проекта, представляемого для проведения оценки эффективности (с указанием года ее определения)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</w:pPr>
            <w:r w:rsidRPr="0087274E"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</w:pPr>
          </w:p>
        </w:tc>
      </w:tr>
      <w:tr w:rsidR="00654DDF" w:rsidRPr="0087274E" w:rsidTr="00187720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</w:pPr>
          </w:p>
        </w:tc>
      </w:tr>
      <w:tr w:rsidR="00654DDF" w:rsidRPr="0087274E" w:rsidTr="00187720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строительно-монтажные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</w:pPr>
            <w:r w:rsidRPr="0087274E"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</w:pPr>
          </w:p>
        </w:tc>
      </w:tr>
      <w:tr w:rsidR="00654DDF" w:rsidRPr="0087274E" w:rsidTr="00187720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из них дорогостоящие работы и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</w:pPr>
            <w:r w:rsidRPr="0087274E"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color w:val="002060"/>
              </w:rPr>
            </w:pPr>
          </w:p>
        </w:tc>
      </w:tr>
      <w:tr w:rsidR="00654DDF" w:rsidRPr="0087274E" w:rsidTr="00187720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приобретение машин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</w:pPr>
            <w:r w:rsidRPr="0087274E"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color w:val="002060"/>
              </w:rPr>
            </w:pPr>
          </w:p>
        </w:tc>
      </w:tr>
      <w:tr w:rsidR="00654DDF" w:rsidRPr="0087274E" w:rsidTr="00187720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из них дорогостоящие машины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</w:pPr>
            <w:r w:rsidRPr="0087274E"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color w:val="002060"/>
              </w:rPr>
            </w:pPr>
          </w:p>
        </w:tc>
      </w:tr>
      <w:tr w:rsidR="00654DDF" w:rsidRPr="0087274E" w:rsidTr="00187720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</w:pPr>
            <w:r w:rsidRPr="0087274E">
              <w:t>прочие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</w:pPr>
            <w:r w:rsidRPr="0087274E"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color w:val="002060"/>
              </w:rPr>
            </w:pPr>
          </w:p>
        </w:tc>
      </w:tr>
      <w:tr w:rsidR="00654DDF" w:rsidRPr="0087274E" w:rsidTr="00187720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rFonts w:ascii="Calibri" w:hAnsi="Calibri" w:cs="Calibri"/>
              </w:rPr>
            </w:pPr>
            <w:r w:rsidRPr="0087274E">
              <w:t>2. Количественные показатели реализации проекта-аналога</w:t>
            </w:r>
          </w:p>
        </w:tc>
      </w:tr>
      <w:tr w:rsidR="00654DDF" w:rsidRPr="0087274E" w:rsidTr="00187720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rFonts w:ascii="Calibri" w:hAnsi="Calibri" w:cs="Calibri"/>
              </w:rPr>
            </w:pPr>
          </w:p>
        </w:tc>
      </w:tr>
      <w:tr w:rsidR="00654DDF" w:rsidRPr="0087274E" w:rsidTr="00187720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rFonts w:ascii="Calibri" w:hAnsi="Calibri" w:cs="Calibri"/>
              </w:rPr>
            </w:pPr>
          </w:p>
        </w:tc>
      </w:tr>
      <w:tr w:rsidR="00654DDF" w:rsidRPr="0087274E" w:rsidTr="00187720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DDF" w:rsidRPr="0087274E" w:rsidRDefault="00654DDF" w:rsidP="00187720">
            <w:pPr>
              <w:widowControl w:val="0"/>
              <w:autoSpaceDE w:val="0"/>
              <w:autoSpaceDN w:val="0"/>
              <w:adjustRightInd w:val="0"/>
              <w:ind w:right="-248"/>
              <w:rPr>
                <w:rFonts w:ascii="Calibri" w:hAnsi="Calibri" w:cs="Calibri"/>
              </w:rPr>
            </w:pPr>
          </w:p>
        </w:tc>
      </w:tr>
    </w:tbl>
    <w:p w:rsidR="00C42A13" w:rsidRDefault="00C42A13" w:rsidP="00654DDF">
      <w:pPr>
        <w:widowControl w:val="0"/>
        <w:autoSpaceDE w:val="0"/>
        <w:autoSpaceDN w:val="0"/>
        <w:adjustRightInd w:val="0"/>
        <w:ind w:left="5103"/>
        <w:outlineLvl w:val="1"/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left="5103"/>
        <w:outlineLvl w:val="1"/>
      </w:pPr>
      <w:r w:rsidRPr="00680630">
        <w:t>Приложение №</w:t>
      </w:r>
      <w:r>
        <w:t>4</w:t>
      </w:r>
    </w:p>
    <w:p w:rsidR="00654DDF" w:rsidRPr="00AA1F8E" w:rsidRDefault="00654DDF" w:rsidP="00654DDF">
      <w:pPr>
        <w:widowControl w:val="0"/>
        <w:autoSpaceDE w:val="0"/>
        <w:autoSpaceDN w:val="0"/>
        <w:adjustRightInd w:val="0"/>
        <w:ind w:left="5103"/>
        <w:rPr>
          <w:rFonts w:ascii="Calibri" w:hAnsi="Calibri" w:cs="Calibri"/>
        </w:rPr>
      </w:pPr>
      <w:r w:rsidRPr="00AA1F8E">
        <w:t>к Порядку проведения проверки</w:t>
      </w:r>
      <w:r>
        <w:t xml:space="preserve"> </w:t>
      </w:r>
      <w:r w:rsidRPr="00AA1F8E">
        <w:t>инвестиционных проектов на предмет</w:t>
      </w:r>
      <w:r>
        <w:t xml:space="preserve"> </w:t>
      </w:r>
      <w:r w:rsidRPr="00AA1F8E">
        <w:t>эффективности использования средств</w:t>
      </w:r>
      <w:r>
        <w:t xml:space="preserve"> </w:t>
      </w:r>
      <w:r w:rsidRPr="00AA1F8E">
        <w:t xml:space="preserve">бюджета </w:t>
      </w:r>
      <w:r>
        <w:t>Рузского муниципального района</w:t>
      </w:r>
      <w:r w:rsidRPr="00AA1F8E">
        <w:t>, направляемых на капитальные вложения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51" w:name="Par1090"/>
      <w:bookmarkEnd w:id="51"/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52" w:name="Par1097"/>
      <w:bookmarkEnd w:id="52"/>
      <w:r>
        <w:rPr>
          <w:b/>
        </w:rPr>
        <w:t xml:space="preserve"> Форма заключения о результатах проверки инвестиционного проекта на предмет эффективности использования средств бюджета Рузского муниципального района, направляемых на капитальные вложения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54DDF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680630">
        <w:t xml:space="preserve">В соответствии с Постановлением </w:t>
      </w:r>
      <w:r>
        <w:t>администрации</w:t>
      </w:r>
      <w:r w:rsidRPr="00680630">
        <w:t xml:space="preserve"> </w:t>
      </w:r>
      <w:r>
        <w:t xml:space="preserve">Рузского муниципального района </w:t>
      </w:r>
      <w:r w:rsidRPr="00680630">
        <w:t>«___»</w:t>
      </w:r>
      <w:r>
        <w:t>___________20__</w:t>
      </w:r>
      <w:r w:rsidRPr="00680630">
        <w:t xml:space="preserve">г. №______ «Об утверждении Порядка проведения проверки инвестиционных проектов на предмет эффективности использования средств бюджета </w:t>
      </w:r>
      <w:r>
        <w:t>Рузского муниципального района</w:t>
      </w:r>
      <w:r w:rsidRPr="00680630">
        <w:t>, направляемых на капитальные вложения»</w:t>
      </w:r>
      <w:r>
        <w:t xml:space="preserve"> </w:t>
      </w: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80630"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>______________________________</w:t>
      </w:r>
      <w:r w:rsidR="009B16C8">
        <w:rPr>
          <w:rFonts w:ascii="Calibri" w:hAnsi="Calibri" w:cs="Calibri"/>
        </w:rPr>
        <w:t>_________________________</w:t>
      </w:r>
    </w:p>
    <w:p w:rsidR="00654DDF" w:rsidRPr="00BE0DEF" w:rsidRDefault="00654DDF" w:rsidP="00654DDF">
      <w:pPr>
        <w:widowControl w:val="0"/>
        <w:autoSpaceDE w:val="0"/>
        <w:autoSpaceDN w:val="0"/>
        <w:adjustRightInd w:val="0"/>
        <w:ind w:firstLine="540"/>
        <w:jc w:val="center"/>
        <w:rPr>
          <w:vertAlign w:val="superscript"/>
        </w:rPr>
      </w:pPr>
      <w:r w:rsidRPr="00BE0DEF">
        <w:rPr>
          <w:vertAlign w:val="superscript"/>
        </w:rPr>
        <w:t>Структурное подразделение администрации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80630">
        <w:t>провело проверку инвестиционного проекта</w:t>
      </w:r>
      <w:r>
        <w:t>_________________________________________</w:t>
      </w:r>
    </w:p>
    <w:p w:rsidR="00654DDF" w:rsidRPr="00BE0DEF" w:rsidRDefault="00654DDF" w:rsidP="00654DD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vertAlign w:val="superscript"/>
        </w:rPr>
      </w:pPr>
      <w:r w:rsidRPr="00680630">
        <w:rPr>
          <w:rFonts w:ascii="Calibri" w:hAnsi="Calibri" w:cs="Calibri"/>
        </w:rPr>
        <w:t>________________________________________________________________________________</w:t>
      </w:r>
      <w:r w:rsidRPr="00BE0DEF">
        <w:t xml:space="preserve"> </w:t>
      </w:r>
      <w:r w:rsidRPr="00BE0DEF">
        <w:rPr>
          <w:vertAlign w:val="superscript"/>
        </w:rPr>
        <w:t>Наименование инвестиционного проекта</w:t>
      </w:r>
    </w:p>
    <w:p w:rsidR="00654DDF" w:rsidRDefault="00654DDF" w:rsidP="00654DD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Pr="00680630" w:rsidRDefault="00654DDF" w:rsidP="00654DD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Pr="00BE0DEF" w:rsidRDefault="00654DDF" w:rsidP="00654DD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vertAlign w:val="superscript"/>
        </w:rPr>
      </w:pPr>
      <w:r w:rsidRPr="00BE0DEF">
        <w:rPr>
          <w:vertAlign w:val="superscript"/>
        </w:rPr>
        <w:t>Наименование  заявителя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right="-31"/>
        <w:jc w:val="both"/>
        <w:rPr>
          <w:rFonts w:ascii="Calibri" w:hAnsi="Calibri" w:cs="Calibri"/>
        </w:rPr>
      </w:pPr>
      <w:r w:rsidRPr="00680630">
        <w:rPr>
          <w:rFonts w:ascii="Calibri" w:hAnsi="Calibri" w:cs="Calibri"/>
        </w:rPr>
        <w:t>________________________________________________________________________________</w:t>
      </w:r>
      <w:r w:rsidRPr="00BE0DEF">
        <w:t xml:space="preserve"> 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4DDF" w:rsidRPr="00680630" w:rsidRDefault="00654DDF" w:rsidP="00654DDF">
      <w:pPr>
        <w:pStyle w:val="ConsPlusNonformat"/>
        <w:numPr>
          <w:ilvl w:val="0"/>
          <w:numId w:val="14"/>
        </w:numPr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0630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Комплект документов, представленный заявителем:</w:t>
      </w:r>
    </w:p>
    <w:p w:rsidR="00654DDF" w:rsidRPr="00680630" w:rsidRDefault="00654DDF" w:rsidP="00654DDF">
      <w:pPr>
        <w:pStyle w:val="ConsPlusNonforma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680630">
        <w:t>а) заявление на проведение проверки инвестиционных проектов;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680630">
        <w:t xml:space="preserve">б) </w:t>
      </w:r>
      <w:hyperlink w:anchor="Par860" w:history="1">
        <w:r w:rsidRPr="00680630">
          <w:t>паспорт</w:t>
        </w:r>
      </w:hyperlink>
      <w:r w:rsidRPr="00680630">
        <w:t xml:space="preserve"> инвестиционного проекта, заполненный по форме согласно</w:t>
      </w:r>
      <w:r w:rsidRPr="00680630">
        <w:rPr>
          <w:rFonts w:ascii="Calibri" w:hAnsi="Calibri" w:cs="Calibri"/>
        </w:rPr>
        <w:t xml:space="preserve"> </w:t>
      </w:r>
      <w:r w:rsidRPr="00680630">
        <w:t>приложению №2 к настоящему Порядку;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680630">
        <w:t xml:space="preserve">в) обоснование экономической целесообразности, объема и сроков осуществления капитальных вложений в соответствии с </w:t>
      </w:r>
      <w:hyperlink w:anchor="Par117" w:history="1">
        <w:r w:rsidRPr="00680630">
          <w:t>пунктом 1</w:t>
        </w:r>
      </w:hyperlink>
      <w:r w:rsidRPr="00680630">
        <w:t>5 настоящего Порядка;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680630">
        <w:t xml:space="preserve">г) задание на проектирование в соответствии с </w:t>
      </w:r>
      <w:hyperlink w:anchor="Par127" w:history="1">
        <w:r w:rsidRPr="00680630">
          <w:t>пунктом 1</w:t>
        </w:r>
      </w:hyperlink>
      <w:r w:rsidRPr="00680630">
        <w:t>6 настоящего Порядка или иной исходный технический документ, устанавливающий комплекс технических требований, требования к объему, срокам проведения работ, содержанию и форме представления результатов работ;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680630">
        <w:t>д) копию положительного заключения государственной экспертизы проектной документации и результатов инженерных изысканий,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680630">
        <w:t>е) документальное подтверждение участников реализации инвестиционного проекта об осуществлении финансирования (софинансирования) этого проекта и намечаемом размере финансирования (софинансирования) за счет внебюджетных источников финансирования;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>
        <w:t>ж</w:t>
      </w:r>
      <w:r w:rsidRPr="00680630">
        <w:t>) положительное заключение о достоверности определения сметной стоимости объекта капитального строительства;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>
        <w:t>з</w:t>
      </w:r>
      <w:r w:rsidRPr="00680630">
        <w:t xml:space="preserve">) исходные данные для расчета интегральной оценки, включая качественные и количественные показатели (показатель) планируемых результатов реализации инвестиционного проекта, в том числе сведения по проекту-аналогу (форма </w:t>
      </w:r>
      <w:hyperlink w:anchor="Par1043" w:history="1">
        <w:r w:rsidRPr="00680630">
          <w:t>сведений</w:t>
        </w:r>
      </w:hyperlink>
      <w:r w:rsidRPr="00680630">
        <w:t xml:space="preserve"> по проекту-аналогу приведена в приложении №3 к настоящему Порядку);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>
        <w:t>и</w:t>
      </w:r>
      <w:r w:rsidRPr="00680630">
        <w:t xml:space="preserve">) интегральную оценку, проведенную заявителем в соответствии с </w:t>
      </w:r>
      <w:hyperlink w:anchor="Par168" w:history="1">
        <w:r w:rsidRPr="00680630">
          <w:t>Методикой</w:t>
        </w:r>
      </w:hyperlink>
      <w:r w:rsidRPr="00680630">
        <w:t>;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>
        <w:t>к</w:t>
      </w:r>
      <w:r w:rsidRPr="00680630">
        <w:t>) копии правоустанавливающих документов на земельный участок;</w:t>
      </w:r>
    </w:p>
    <w:p w:rsidR="00654DDF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>
        <w:t>л</w:t>
      </w:r>
      <w:r w:rsidRPr="00680630">
        <w:t>) копии правоустанавливающих документов на объект реконструкции;</w:t>
      </w:r>
    </w:p>
    <w:p w:rsidR="00654DDF" w:rsidRPr="00711B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м) </w:t>
      </w:r>
      <w:r w:rsidRPr="00711B30">
        <w:t>отчет об оценке объекта недвижимого имущества, составленный в порядке, предусмотренном законодательством Российской Федерации об оценочной деятельности;</w:t>
      </w:r>
    </w:p>
    <w:p w:rsidR="00654DDF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>
        <w:t>н</w:t>
      </w:r>
      <w:r w:rsidRPr="00680630">
        <w:t>) документ, подтверждающий износ объекта недвижимого имущества;</w:t>
      </w:r>
    </w:p>
    <w:p w:rsidR="00654DDF" w:rsidRPr="008B1473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>
        <w:t>о</w:t>
      </w:r>
      <w:r w:rsidRPr="008B1473">
        <w:t>) решение уполномоченного органа юридического лица, не являющегося муниципальным учреждением и муниципальным унитарным предприятием Рузского муниципального района, о финансировании объекта капитального строительства и (или) объекта недвижимого имущества;</w:t>
      </w:r>
    </w:p>
    <w:p w:rsidR="00654DDF" w:rsidRPr="008B1473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>
        <w:t>п</w:t>
      </w:r>
      <w:r w:rsidRPr="008B1473">
        <w:t>) документ подтверждающий степень износа объекта (акт технического обследования с привлечением отраслевых специалистов либо заключение экспертизы организации имеющей лицензию/разрешение на выполнение этих работ).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680630">
        <w:t xml:space="preserve">Срок реализации инвестиционного проекта: </w:t>
      </w:r>
      <w:r w:rsidRPr="00680630">
        <w:rPr>
          <w:rFonts w:ascii="Calibri" w:hAnsi="Calibri" w:cs="Calibri"/>
        </w:rPr>
        <w:t>_____________________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4DDF" w:rsidRPr="00680630" w:rsidRDefault="00654DDF" w:rsidP="00654DD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680630">
        <w:rPr>
          <w:rFonts w:ascii="Times New Roman" w:hAnsi="Times New Roman" w:cs="Times New Roman"/>
          <w:sz w:val="24"/>
          <w:szCs w:val="24"/>
        </w:rPr>
        <w:t>количественных показателей (показателя) реализации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проекта с указанием </w:t>
      </w:r>
      <w:r w:rsidRPr="0068063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диниц </w:t>
      </w:r>
      <w:r w:rsidRPr="00680630">
        <w:rPr>
          <w:rFonts w:ascii="Times New Roman" w:hAnsi="Times New Roman" w:cs="Times New Roman"/>
          <w:sz w:val="24"/>
          <w:szCs w:val="24"/>
        </w:rPr>
        <w:t>измерения показателей (показателя):</w:t>
      </w:r>
      <w:r w:rsidRPr="00680630">
        <w:t xml:space="preserve"> ___________________________________________________________________________________________________________________</w:t>
      </w:r>
      <w:r>
        <w:t>_____________________________________________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680630">
        <w:t>Предполагаемая (предельная) стоимость строительства, реконструкции, в том числе с элементами реставрации, объекта капитального строительства либо стоимость приобретения объекта недвижимого имущества (в ценах года представления паспорта инвестиционного проекта)/Сметная стоимость объекта капитального строительства (по заключению государственной экспертизы) либо стоимость приобретения объекта недвижимого имущества (по отчету об оценке): _______________ тыс. рублей.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680630">
        <w:t xml:space="preserve">2. Оценка эффективности использования средств бюджета </w:t>
      </w:r>
      <w:r>
        <w:t>Рузского муниципального района</w:t>
      </w:r>
      <w:r w:rsidRPr="00680630">
        <w:t>, направляемых на капитальные вложения, по инвестиционному проекту на основе качественных критериев.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680630">
        <w:t xml:space="preserve">3. Оценка эффективности использования средств бюджета </w:t>
      </w:r>
      <w:r>
        <w:t>Рузского муниципального района</w:t>
      </w:r>
      <w:r w:rsidRPr="00680630">
        <w:t>, направляемых на капитальные вложения, по инвестиционному проекту на основе количественных критериев.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</w:p>
    <w:p w:rsidR="00654DDF" w:rsidRPr="00680630" w:rsidRDefault="00654DDF" w:rsidP="00654DDF">
      <w:pPr>
        <w:widowControl w:val="0"/>
        <w:autoSpaceDE w:val="0"/>
        <w:autoSpaceDN w:val="0"/>
        <w:adjustRightInd w:val="0"/>
        <w:ind w:firstLine="540"/>
        <w:jc w:val="both"/>
      </w:pPr>
      <w:r w:rsidRPr="00680630">
        <w:t xml:space="preserve">4. Заключение о результатах проверки инвестиционного проекта на предмет эффективности использования </w:t>
      </w:r>
      <w:r>
        <w:t>средств бюджета Рузского муниципального района</w:t>
      </w:r>
      <w:r w:rsidRPr="00680630">
        <w:t>, направляемых на капитальные вложения.</w:t>
      </w:r>
    </w:p>
    <w:p w:rsidR="00654DDF" w:rsidRPr="00680630" w:rsidRDefault="00654DDF" w:rsidP="00654DDF">
      <w:pPr>
        <w:widowControl w:val="0"/>
        <w:autoSpaceDE w:val="0"/>
        <w:autoSpaceDN w:val="0"/>
        <w:adjustRightInd w:val="0"/>
        <w:jc w:val="both"/>
      </w:pPr>
    </w:p>
    <w:p w:rsidR="00654DDF" w:rsidRPr="00890708" w:rsidRDefault="00654DDF" w:rsidP="00654DDF">
      <w:pPr>
        <w:pStyle w:val="ConsPlusNonforma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07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администрации </w:t>
      </w:r>
    </w:p>
    <w:p w:rsidR="00654DDF" w:rsidRPr="00890708" w:rsidRDefault="00654DDF" w:rsidP="00654DDF">
      <w:pPr>
        <w:pStyle w:val="ConsPlusNonforma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07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Рузского муниципального района </w:t>
      </w:r>
    </w:p>
    <w:p w:rsidR="00654DDF" w:rsidRDefault="00654DDF" w:rsidP="00654DDF">
      <w:pPr>
        <w:pStyle w:val="ConsPlusNonforma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0708">
        <w:rPr>
          <w:rFonts w:ascii="Times New Roman" w:eastAsia="Calibri" w:hAnsi="Times New Roman" w:cs="Times New Roman"/>
          <w:sz w:val="24"/>
          <w:szCs w:val="24"/>
          <w:lang w:eastAsia="en-US"/>
        </w:rPr>
        <w:t>(уполномоченное лицо)</w:t>
      </w:r>
      <w:r w:rsidRPr="006806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6806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            ____________________________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654DDF" w:rsidRPr="00890708" w:rsidRDefault="00654DDF" w:rsidP="00654DDF">
      <w:pPr>
        <w:pStyle w:val="ConsPlusNonformat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89070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</w:t>
      </w:r>
      <w:r w:rsidRPr="0089070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            (подпись)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                        </w:t>
      </w:r>
      <w:r w:rsidRPr="0089070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              (фамилия, имя, отчество)       </w:t>
      </w:r>
    </w:p>
    <w:p w:rsidR="00654DDF" w:rsidRDefault="00654DDF" w:rsidP="00654DDF">
      <w:pPr>
        <w:pStyle w:val="ConsPlusNonformat"/>
      </w:pPr>
      <w:r w:rsidRPr="006806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654DDF" w:rsidRDefault="00654DDF" w:rsidP="00D23986">
      <w:pPr>
        <w:autoSpaceDE w:val="0"/>
        <w:autoSpaceDN w:val="0"/>
        <w:adjustRightInd w:val="0"/>
        <w:rPr>
          <w:sz w:val="18"/>
          <w:szCs w:val="18"/>
        </w:rPr>
      </w:pPr>
    </w:p>
    <w:sectPr w:rsidR="00654DDF" w:rsidSect="005528CD">
      <w:pgSz w:w="11905" w:h="16838"/>
      <w:pgMar w:top="851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50" w:rsidRDefault="00660D50">
      <w:r>
        <w:separator/>
      </w:r>
    </w:p>
  </w:endnote>
  <w:endnote w:type="continuationSeparator" w:id="0">
    <w:p w:rsidR="00660D50" w:rsidRDefault="0066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50" w:rsidRDefault="00660D50">
      <w:r>
        <w:separator/>
      </w:r>
    </w:p>
  </w:footnote>
  <w:footnote w:type="continuationSeparator" w:id="0">
    <w:p w:rsidR="00660D50" w:rsidRDefault="00660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6A9"/>
    <w:multiLevelType w:val="hybridMultilevel"/>
    <w:tmpl w:val="6FB627C8"/>
    <w:lvl w:ilvl="0" w:tplc="37201B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402D2F"/>
    <w:multiLevelType w:val="hybridMultilevel"/>
    <w:tmpl w:val="51C2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077BD"/>
    <w:multiLevelType w:val="multilevel"/>
    <w:tmpl w:val="2FD689CC"/>
    <w:lvl w:ilvl="0">
      <w:start w:val="1"/>
      <w:numFmt w:val="none"/>
      <w:lvlText w:val="3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362296"/>
    <w:multiLevelType w:val="hybridMultilevel"/>
    <w:tmpl w:val="9B7C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F69C7"/>
    <w:multiLevelType w:val="hybridMultilevel"/>
    <w:tmpl w:val="B810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750A3"/>
    <w:multiLevelType w:val="hybridMultilevel"/>
    <w:tmpl w:val="F7FAE300"/>
    <w:lvl w:ilvl="0" w:tplc="37566A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65705E"/>
    <w:multiLevelType w:val="hybridMultilevel"/>
    <w:tmpl w:val="39549676"/>
    <w:lvl w:ilvl="0" w:tplc="656EC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721A5"/>
    <w:multiLevelType w:val="hybridMultilevel"/>
    <w:tmpl w:val="BA3C17C4"/>
    <w:lvl w:ilvl="0" w:tplc="656EC4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B3143F"/>
    <w:multiLevelType w:val="hybridMultilevel"/>
    <w:tmpl w:val="3B7425C6"/>
    <w:lvl w:ilvl="0" w:tplc="87C4D8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56FC2"/>
    <w:multiLevelType w:val="hybridMultilevel"/>
    <w:tmpl w:val="6BF2A51C"/>
    <w:lvl w:ilvl="0" w:tplc="9864C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12FD0"/>
    <w:multiLevelType w:val="hybridMultilevel"/>
    <w:tmpl w:val="DACAF66E"/>
    <w:lvl w:ilvl="0" w:tplc="D68C656C">
      <w:start w:val="1"/>
      <w:numFmt w:val="none"/>
      <w:lvlText w:val="4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6A95056"/>
    <w:multiLevelType w:val="hybridMultilevel"/>
    <w:tmpl w:val="599AD29A"/>
    <w:lvl w:ilvl="0" w:tplc="523896B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85A3A43"/>
    <w:multiLevelType w:val="hybridMultilevel"/>
    <w:tmpl w:val="D8A6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C525A"/>
    <w:multiLevelType w:val="multilevel"/>
    <w:tmpl w:val="ED64D57E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8A97400"/>
    <w:multiLevelType w:val="hybridMultilevel"/>
    <w:tmpl w:val="3322F5C4"/>
    <w:lvl w:ilvl="0" w:tplc="989AD4D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206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D962B4"/>
    <w:multiLevelType w:val="hybridMultilevel"/>
    <w:tmpl w:val="B63CCC6C"/>
    <w:lvl w:ilvl="0" w:tplc="989AD4D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206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C460B"/>
    <w:multiLevelType w:val="hybridMultilevel"/>
    <w:tmpl w:val="9C5E7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1"/>
  </w:num>
  <w:num w:numId="5">
    <w:abstractNumId w:val="14"/>
  </w:num>
  <w:num w:numId="6">
    <w:abstractNumId w:val="15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16"/>
  </w:num>
  <w:num w:numId="14">
    <w:abstractNumId w:val="3"/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60A"/>
    <w:rsid w:val="00004581"/>
    <w:rsid w:val="00004CD8"/>
    <w:rsid w:val="00005559"/>
    <w:rsid w:val="00006987"/>
    <w:rsid w:val="00012799"/>
    <w:rsid w:val="0003474A"/>
    <w:rsid w:val="00035B26"/>
    <w:rsid w:val="000434C1"/>
    <w:rsid w:val="00050D38"/>
    <w:rsid w:val="00051661"/>
    <w:rsid w:val="00051AAB"/>
    <w:rsid w:val="00052724"/>
    <w:rsid w:val="00054018"/>
    <w:rsid w:val="000663D2"/>
    <w:rsid w:val="00076E72"/>
    <w:rsid w:val="00077CB6"/>
    <w:rsid w:val="0008009C"/>
    <w:rsid w:val="000875F6"/>
    <w:rsid w:val="00095C5A"/>
    <w:rsid w:val="000B49CD"/>
    <w:rsid w:val="000C214D"/>
    <w:rsid w:val="000C4307"/>
    <w:rsid w:val="000C5307"/>
    <w:rsid w:val="000C713A"/>
    <w:rsid w:val="000D7966"/>
    <w:rsid w:val="000E2314"/>
    <w:rsid w:val="000E2878"/>
    <w:rsid w:val="000F377A"/>
    <w:rsid w:val="001304F4"/>
    <w:rsid w:val="00131D06"/>
    <w:rsid w:val="001542CB"/>
    <w:rsid w:val="001563EE"/>
    <w:rsid w:val="001645F7"/>
    <w:rsid w:val="0016763D"/>
    <w:rsid w:val="001740EE"/>
    <w:rsid w:val="00176F2F"/>
    <w:rsid w:val="00187720"/>
    <w:rsid w:val="00192E95"/>
    <w:rsid w:val="001A153B"/>
    <w:rsid w:val="001A19D3"/>
    <w:rsid w:val="001A3BC8"/>
    <w:rsid w:val="001A3D9C"/>
    <w:rsid w:val="001B1A42"/>
    <w:rsid w:val="001B3262"/>
    <w:rsid w:val="001C04FF"/>
    <w:rsid w:val="001C3635"/>
    <w:rsid w:val="001D1FE0"/>
    <w:rsid w:val="001D21D8"/>
    <w:rsid w:val="001D5000"/>
    <w:rsid w:val="001E3C39"/>
    <w:rsid w:val="001E5B6A"/>
    <w:rsid w:val="001E6418"/>
    <w:rsid w:val="001F7768"/>
    <w:rsid w:val="00201B08"/>
    <w:rsid w:val="0020266E"/>
    <w:rsid w:val="00211F3B"/>
    <w:rsid w:val="002128A7"/>
    <w:rsid w:val="00215570"/>
    <w:rsid w:val="002179B6"/>
    <w:rsid w:val="002208E7"/>
    <w:rsid w:val="00221054"/>
    <w:rsid w:val="0022442E"/>
    <w:rsid w:val="0023053F"/>
    <w:rsid w:val="00233766"/>
    <w:rsid w:val="00246E51"/>
    <w:rsid w:val="0025079B"/>
    <w:rsid w:val="00253799"/>
    <w:rsid w:val="002659BD"/>
    <w:rsid w:val="00265DD5"/>
    <w:rsid w:val="002727F3"/>
    <w:rsid w:val="00272EED"/>
    <w:rsid w:val="00272F4D"/>
    <w:rsid w:val="00281355"/>
    <w:rsid w:val="00286BFB"/>
    <w:rsid w:val="00287C72"/>
    <w:rsid w:val="00292B67"/>
    <w:rsid w:val="0029471F"/>
    <w:rsid w:val="002A2530"/>
    <w:rsid w:val="002B7DAB"/>
    <w:rsid w:val="002D2741"/>
    <w:rsid w:val="002E4194"/>
    <w:rsid w:val="002F3568"/>
    <w:rsid w:val="002F3582"/>
    <w:rsid w:val="002F4F5A"/>
    <w:rsid w:val="00300F1F"/>
    <w:rsid w:val="00302E80"/>
    <w:rsid w:val="00303FE1"/>
    <w:rsid w:val="003062D5"/>
    <w:rsid w:val="00312D70"/>
    <w:rsid w:val="00313A5E"/>
    <w:rsid w:val="0031657D"/>
    <w:rsid w:val="00322BAD"/>
    <w:rsid w:val="00324390"/>
    <w:rsid w:val="00330D02"/>
    <w:rsid w:val="00340454"/>
    <w:rsid w:val="003425D9"/>
    <w:rsid w:val="00343849"/>
    <w:rsid w:val="00356873"/>
    <w:rsid w:val="003602F3"/>
    <w:rsid w:val="00362AAC"/>
    <w:rsid w:val="00373C29"/>
    <w:rsid w:val="00376634"/>
    <w:rsid w:val="00385DBD"/>
    <w:rsid w:val="00386EE9"/>
    <w:rsid w:val="003B2828"/>
    <w:rsid w:val="003D716B"/>
    <w:rsid w:val="003E1B59"/>
    <w:rsid w:val="003F3FEC"/>
    <w:rsid w:val="003F59FB"/>
    <w:rsid w:val="003F748C"/>
    <w:rsid w:val="004001EC"/>
    <w:rsid w:val="00412B10"/>
    <w:rsid w:val="00416A4F"/>
    <w:rsid w:val="0042651F"/>
    <w:rsid w:val="0043081E"/>
    <w:rsid w:val="00441726"/>
    <w:rsid w:val="004525CF"/>
    <w:rsid w:val="00455E0B"/>
    <w:rsid w:val="00460EED"/>
    <w:rsid w:val="00462913"/>
    <w:rsid w:val="00465070"/>
    <w:rsid w:val="00466D42"/>
    <w:rsid w:val="00471FD4"/>
    <w:rsid w:val="0047360A"/>
    <w:rsid w:val="00491060"/>
    <w:rsid w:val="004A30C5"/>
    <w:rsid w:val="004A3482"/>
    <w:rsid w:val="004A5AEA"/>
    <w:rsid w:val="004B60CA"/>
    <w:rsid w:val="004B69F3"/>
    <w:rsid w:val="004C0028"/>
    <w:rsid w:val="004C038D"/>
    <w:rsid w:val="004C72C9"/>
    <w:rsid w:val="004D204D"/>
    <w:rsid w:val="004D28A4"/>
    <w:rsid w:val="004E0D27"/>
    <w:rsid w:val="004E74D7"/>
    <w:rsid w:val="004F6970"/>
    <w:rsid w:val="004F6D7B"/>
    <w:rsid w:val="005147FB"/>
    <w:rsid w:val="00517A8E"/>
    <w:rsid w:val="00521495"/>
    <w:rsid w:val="00522F50"/>
    <w:rsid w:val="0052338F"/>
    <w:rsid w:val="00543491"/>
    <w:rsid w:val="005454B2"/>
    <w:rsid w:val="00546CC8"/>
    <w:rsid w:val="005528CD"/>
    <w:rsid w:val="005552B9"/>
    <w:rsid w:val="00560064"/>
    <w:rsid w:val="00566AEC"/>
    <w:rsid w:val="0057122E"/>
    <w:rsid w:val="005878FB"/>
    <w:rsid w:val="00590073"/>
    <w:rsid w:val="00591799"/>
    <w:rsid w:val="005936E9"/>
    <w:rsid w:val="005964EC"/>
    <w:rsid w:val="005A04D7"/>
    <w:rsid w:val="005A537F"/>
    <w:rsid w:val="005B08D3"/>
    <w:rsid w:val="005B304F"/>
    <w:rsid w:val="005B4C13"/>
    <w:rsid w:val="005C3EBA"/>
    <w:rsid w:val="005C4D0D"/>
    <w:rsid w:val="005D055A"/>
    <w:rsid w:val="005D2FBE"/>
    <w:rsid w:val="005E5030"/>
    <w:rsid w:val="005E62F0"/>
    <w:rsid w:val="005F2BA4"/>
    <w:rsid w:val="005F40D6"/>
    <w:rsid w:val="00614A23"/>
    <w:rsid w:val="00614CE3"/>
    <w:rsid w:val="00624DE7"/>
    <w:rsid w:val="0063174E"/>
    <w:rsid w:val="00644D98"/>
    <w:rsid w:val="0065304A"/>
    <w:rsid w:val="00654DDF"/>
    <w:rsid w:val="00655022"/>
    <w:rsid w:val="00660D50"/>
    <w:rsid w:val="006610D6"/>
    <w:rsid w:val="00661C48"/>
    <w:rsid w:val="00667189"/>
    <w:rsid w:val="00674496"/>
    <w:rsid w:val="006853BF"/>
    <w:rsid w:val="006A541B"/>
    <w:rsid w:val="006A6AFC"/>
    <w:rsid w:val="006A7E9D"/>
    <w:rsid w:val="006B03F6"/>
    <w:rsid w:val="006B67F8"/>
    <w:rsid w:val="006E1C3A"/>
    <w:rsid w:val="006E4A71"/>
    <w:rsid w:val="006E517B"/>
    <w:rsid w:val="006F4E2E"/>
    <w:rsid w:val="006F5314"/>
    <w:rsid w:val="00701909"/>
    <w:rsid w:val="007032BD"/>
    <w:rsid w:val="0071109A"/>
    <w:rsid w:val="00712666"/>
    <w:rsid w:val="00712E35"/>
    <w:rsid w:val="00725967"/>
    <w:rsid w:val="0072766D"/>
    <w:rsid w:val="00731E4B"/>
    <w:rsid w:val="007335D2"/>
    <w:rsid w:val="00737D90"/>
    <w:rsid w:val="00747074"/>
    <w:rsid w:val="007473A0"/>
    <w:rsid w:val="00756AC3"/>
    <w:rsid w:val="007646EB"/>
    <w:rsid w:val="007653E9"/>
    <w:rsid w:val="00765745"/>
    <w:rsid w:val="0076673D"/>
    <w:rsid w:val="007815C4"/>
    <w:rsid w:val="007842E3"/>
    <w:rsid w:val="007927B5"/>
    <w:rsid w:val="00792F17"/>
    <w:rsid w:val="00797FF9"/>
    <w:rsid w:val="007A231B"/>
    <w:rsid w:val="007B3D79"/>
    <w:rsid w:val="007B44E2"/>
    <w:rsid w:val="007C44F1"/>
    <w:rsid w:val="007D1A24"/>
    <w:rsid w:val="007D258F"/>
    <w:rsid w:val="007D2B00"/>
    <w:rsid w:val="007D2EEA"/>
    <w:rsid w:val="007E119F"/>
    <w:rsid w:val="007E1295"/>
    <w:rsid w:val="007E3588"/>
    <w:rsid w:val="007F43BA"/>
    <w:rsid w:val="007F52CA"/>
    <w:rsid w:val="00801051"/>
    <w:rsid w:val="008275C6"/>
    <w:rsid w:val="00836793"/>
    <w:rsid w:val="00843468"/>
    <w:rsid w:val="00846C31"/>
    <w:rsid w:val="00860D42"/>
    <w:rsid w:val="008618ED"/>
    <w:rsid w:val="00861C62"/>
    <w:rsid w:val="00864AE1"/>
    <w:rsid w:val="00866F29"/>
    <w:rsid w:val="00871EBB"/>
    <w:rsid w:val="008840A7"/>
    <w:rsid w:val="00886997"/>
    <w:rsid w:val="00887149"/>
    <w:rsid w:val="008877FE"/>
    <w:rsid w:val="008928AE"/>
    <w:rsid w:val="008B481B"/>
    <w:rsid w:val="008C0B41"/>
    <w:rsid w:val="008D21B3"/>
    <w:rsid w:val="008D36F6"/>
    <w:rsid w:val="008D5701"/>
    <w:rsid w:val="008D57DE"/>
    <w:rsid w:val="008E27FD"/>
    <w:rsid w:val="008E5CA4"/>
    <w:rsid w:val="008F0BC4"/>
    <w:rsid w:val="008F19B8"/>
    <w:rsid w:val="008F7903"/>
    <w:rsid w:val="00920222"/>
    <w:rsid w:val="00923825"/>
    <w:rsid w:val="00926F73"/>
    <w:rsid w:val="0093271A"/>
    <w:rsid w:val="009514AD"/>
    <w:rsid w:val="009526DE"/>
    <w:rsid w:val="00954E0D"/>
    <w:rsid w:val="00956D3C"/>
    <w:rsid w:val="009740D0"/>
    <w:rsid w:val="009745CC"/>
    <w:rsid w:val="00975DE5"/>
    <w:rsid w:val="00980BE9"/>
    <w:rsid w:val="00980EED"/>
    <w:rsid w:val="00992EFC"/>
    <w:rsid w:val="00997291"/>
    <w:rsid w:val="00997620"/>
    <w:rsid w:val="009A3269"/>
    <w:rsid w:val="009A70F6"/>
    <w:rsid w:val="009A71DE"/>
    <w:rsid w:val="009A7349"/>
    <w:rsid w:val="009B16C8"/>
    <w:rsid w:val="009B7626"/>
    <w:rsid w:val="009C25AE"/>
    <w:rsid w:val="009C4D97"/>
    <w:rsid w:val="009D62B5"/>
    <w:rsid w:val="009E35AA"/>
    <w:rsid w:val="009E367B"/>
    <w:rsid w:val="009E5C8A"/>
    <w:rsid w:val="009E7BCD"/>
    <w:rsid w:val="009F33D1"/>
    <w:rsid w:val="00A02CA1"/>
    <w:rsid w:val="00A04AF7"/>
    <w:rsid w:val="00A147E2"/>
    <w:rsid w:val="00A16960"/>
    <w:rsid w:val="00A23B31"/>
    <w:rsid w:val="00A32AF9"/>
    <w:rsid w:val="00A340CD"/>
    <w:rsid w:val="00A44783"/>
    <w:rsid w:val="00A47E17"/>
    <w:rsid w:val="00A56548"/>
    <w:rsid w:val="00A639B1"/>
    <w:rsid w:val="00A67960"/>
    <w:rsid w:val="00A72C6A"/>
    <w:rsid w:val="00A74877"/>
    <w:rsid w:val="00A81571"/>
    <w:rsid w:val="00A81840"/>
    <w:rsid w:val="00A841F6"/>
    <w:rsid w:val="00A91801"/>
    <w:rsid w:val="00A95879"/>
    <w:rsid w:val="00AA40E1"/>
    <w:rsid w:val="00AB0021"/>
    <w:rsid w:val="00AB1EDB"/>
    <w:rsid w:val="00AB6FFA"/>
    <w:rsid w:val="00AC1257"/>
    <w:rsid w:val="00AC543F"/>
    <w:rsid w:val="00AD0E04"/>
    <w:rsid w:val="00AD12A4"/>
    <w:rsid w:val="00AD7E75"/>
    <w:rsid w:val="00AE2A56"/>
    <w:rsid w:val="00AE2FCD"/>
    <w:rsid w:val="00AF7F3F"/>
    <w:rsid w:val="00B02489"/>
    <w:rsid w:val="00B034AE"/>
    <w:rsid w:val="00B05A45"/>
    <w:rsid w:val="00B135D4"/>
    <w:rsid w:val="00B44D68"/>
    <w:rsid w:val="00B51B55"/>
    <w:rsid w:val="00B53AF0"/>
    <w:rsid w:val="00B61056"/>
    <w:rsid w:val="00B63636"/>
    <w:rsid w:val="00B65062"/>
    <w:rsid w:val="00B716D6"/>
    <w:rsid w:val="00B803F8"/>
    <w:rsid w:val="00BB0016"/>
    <w:rsid w:val="00BB7E84"/>
    <w:rsid w:val="00BC61F3"/>
    <w:rsid w:val="00BD12A8"/>
    <w:rsid w:val="00BD342B"/>
    <w:rsid w:val="00BE1465"/>
    <w:rsid w:val="00BE3B52"/>
    <w:rsid w:val="00BF67A6"/>
    <w:rsid w:val="00C02A8F"/>
    <w:rsid w:val="00C16D46"/>
    <w:rsid w:val="00C23B92"/>
    <w:rsid w:val="00C240C8"/>
    <w:rsid w:val="00C252D9"/>
    <w:rsid w:val="00C253FB"/>
    <w:rsid w:val="00C27A4B"/>
    <w:rsid w:val="00C42A13"/>
    <w:rsid w:val="00C44052"/>
    <w:rsid w:val="00C47904"/>
    <w:rsid w:val="00C51676"/>
    <w:rsid w:val="00C53DD9"/>
    <w:rsid w:val="00C67397"/>
    <w:rsid w:val="00C71335"/>
    <w:rsid w:val="00C8324D"/>
    <w:rsid w:val="00C86A7B"/>
    <w:rsid w:val="00C91100"/>
    <w:rsid w:val="00C929D5"/>
    <w:rsid w:val="00C96565"/>
    <w:rsid w:val="00CA3A4F"/>
    <w:rsid w:val="00CA4B28"/>
    <w:rsid w:val="00CA79AB"/>
    <w:rsid w:val="00CB59AD"/>
    <w:rsid w:val="00CB7F42"/>
    <w:rsid w:val="00CE13E4"/>
    <w:rsid w:val="00CF01C0"/>
    <w:rsid w:val="00D006AE"/>
    <w:rsid w:val="00D100A2"/>
    <w:rsid w:val="00D12065"/>
    <w:rsid w:val="00D12174"/>
    <w:rsid w:val="00D178AA"/>
    <w:rsid w:val="00D21647"/>
    <w:rsid w:val="00D23986"/>
    <w:rsid w:val="00D35F99"/>
    <w:rsid w:val="00D536A1"/>
    <w:rsid w:val="00D55F8F"/>
    <w:rsid w:val="00D65466"/>
    <w:rsid w:val="00D656C4"/>
    <w:rsid w:val="00D66542"/>
    <w:rsid w:val="00D80D0D"/>
    <w:rsid w:val="00D937E5"/>
    <w:rsid w:val="00DA1FD8"/>
    <w:rsid w:val="00DB2DB5"/>
    <w:rsid w:val="00DB58FD"/>
    <w:rsid w:val="00DB7EED"/>
    <w:rsid w:val="00DC7DE5"/>
    <w:rsid w:val="00DD1CFC"/>
    <w:rsid w:val="00DD2D75"/>
    <w:rsid w:val="00DD3C24"/>
    <w:rsid w:val="00DD3D7B"/>
    <w:rsid w:val="00DD4ED8"/>
    <w:rsid w:val="00DF2E20"/>
    <w:rsid w:val="00DF39D1"/>
    <w:rsid w:val="00DF5EE7"/>
    <w:rsid w:val="00DF75D7"/>
    <w:rsid w:val="00E00130"/>
    <w:rsid w:val="00E02E53"/>
    <w:rsid w:val="00E03800"/>
    <w:rsid w:val="00E06106"/>
    <w:rsid w:val="00E06B66"/>
    <w:rsid w:val="00E2106F"/>
    <w:rsid w:val="00E2126C"/>
    <w:rsid w:val="00E2622C"/>
    <w:rsid w:val="00E27AD9"/>
    <w:rsid w:val="00E309DF"/>
    <w:rsid w:val="00E329B3"/>
    <w:rsid w:val="00E32EF8"/>
    <w:rsid w:val="00E341DF"/>
    <w:rsid w:val="00E3577F"/>
    <w:rsid w:val="00E4346F"/>
    <w:rsid w:val="00E43EAA"/>
    <w:rsid w:val="00E44BEB"/>
    <w:rsid w:val="00E73FE8"/>
    <w:rsid w:val="00E75DAA"/>
    <w:rsid w:val="00EA5B9B"/>
    <w:rsid w:val="00EB4A27"/>
    <w:rsid w:val="00EC332B"/>
    <w:rsid w:val="00ED30C0"/>
    <w:rsid w:val="00EE5BBB"/>
    <w:rsid w:val="00EF481D"/>
    <w:rsid w:val="00F16702"/>
    <w:rsid w:val="00F247FC"/>
    <w:rsid w:val="00F40321"/>
    <w:rsid w:val="00F40ABC"/>
    <w:rsid w:val="00F56B6D"/>
    <w:rsid w:val="00F6227D"/>
    <w:rsid w:val="00F64259"/>
    <w:rsid w:val="00F71756"/>
    <w:rsid w:val="00F748EE"/>
    <w:rsid w:val="00F83982"/>
    <w:rsid w:val="00F85141"/>
    <w:rsid w:val="00F90CED"/>
    <w:rsid w:val="00F95E72"/>
    <w:rsid w:val="00FA4C53"/>
    <w:rsid w:val="00FA68B3"/>
    <w:rsid w:val="00FA6A8C"/>
    <w:rsid w:val="00FB6048"/>
    <w:rsid w:val="00FB6931"/>
    <w:rsid w:val="00FC1053"/>
    <w:rsid w:val="00FC1203"/>
    <w:rsid w:val="00FC183E"/>
    <w:rsid w:val="00FC24CD"/>
    <w:rsid w:val="00FC5EED"/>
    <w:rsid w:val="00FD277F"/>
    <w:rsid w:val="00FE05E4"/>
    <w:rsid w:val="00FE54A0"/>
    <w:rsid w:val="00FE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60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13A5E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basedOn w:val="a0"/>
    <w:link w:val="2"/>
    <w:rsid w:val="00313A5E"/>
    <w:rPr>
      <w:b/>
      <w:bCs/>
      <w:sz w:val="44"/>
      <w:szCs w:val="44"/>
      <w:lang w:val="ru-RU" w:eastAsia="ru-RU" w:bidi="ar-SA"/>
    </w:rPr>
  </w:style>
  <w:style w:type="paragraph" w:customStyle="1" w:styleId="Default">
    <w:name w:val="Default"/>
    <w:rsid w:val="00E262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5E5030"/>
    <w:pPr>
      <w:tabs>
        <w:tab w:val="center" w:pos="4677"/>
        <w:tab w:val="right" w:pos="9355"/>
      </w:tabs>
      <w:spacing w:line="312" w:lineRule="auto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7CB6"/>
    <w:rPr>
      <w:sz w:val="28"/>
    </w:rPr>
  </w:style>
  <w:style w:type="paragraph" w:styleId="a5">
    <w:name w:val="Balloon Text"/>
    <w:basedOn w:val="a"/>
    <w:link w:val="a6"/>
    <w:uiPriority w:val="99"/>
    <w:semiHidden/>
    <w:rsid w:val="00C252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C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8F0B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56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386EE9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86EE9"/>
    <w:rPr>
      <w:sz w:val="24"/>
      <w:lang w:val="ru-RU" w:eastAsia="ru-RU" w:bidi="ar-SA"/>
    </w:rPr>
  </w:style>
  <w:style w:type="paragraph" w:styleId="a8">
    <w:name w:val="Body Text Indent"/>
    <w:basedOn w:val="a"/>
    <w:link w:val="a9"/>
    <w:rsid w:val="004D28A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D28A4"/>
    <w:rPr>
      <w:sz w:val="24"/>
      <w:szCs w:val="24"/>
    </w:rPr>
  </w:style>
  <w:style w:type="paragraph" w:customStyle="1" w:styleId="ConsPlusNonformat">
    <w:name w:val="ConsPlusNonformat"/>
    <w:uiPriority w:val="99"/>
    <w:rsid w:val="00077C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77C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77C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77CB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77CB6"/>
    <w:rPr>
      <w:rFonts w:ascii="Calibri" w:eastAsia="Calibri" w:hAnsi="Calibri" w:cs="Times New Roman"/>
      <w:sz w:val="22"/>
      <w:szCs w:val="22"/>
      <w:lang w:eastAsia="en-US"/>
    </w:rPr>
  </w:style>
  <w:style w:type="table" w:styleId="ac">
    <w:name w:val="Table Grid"/>
    <w:basedOn w:val="a1"/>
    <w:uiPriority w:val="39"/>
    <w:rsid w:val="00077C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77C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4C2C7D44390BF0DDB76A8E0DE48815F742E3DBDE2872FAFFD138CD042B1D0355A4E6FBC0A44bCG" TargetMode="External"/><Relationship Id="rId17" Type="http://schemas.openxmlformats.org/officeDocument/2006/relationships/hyperlink" Target="consultantplus://offline/ref=C4C2C7D44390BF0DDB76A8E0DE48815F742E3DBDE2872FAFFD138CD0424Bb1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756B90CDEC0DF6B1E0073C6C157C8C0567C76B4A65DD33F4800D12CD562EFA92362C013D9835C1A1m3s6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C2C7D44390BF0DDB76A8E0DE48815F742C3BB4EE8D2FAFFD138CD0424Bb1G" TargetMode="External"/><Relationship Id="rId14" Type="http://schemas.openxmlformats.org/officeDocument/2006/relationships/hyperlink" Target="consultantplus://offline/ref=C4C2C7D44390BF0DDB76A8E0DE48815F742F3AB8E08A2FAFFD138CD0424B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13190</Words>
  <Characters>75188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88202</CharactersWithSpaces>
  <SharedDoc>false</SharedDoc>
  <HLinks>
    <vt:vector size="300" baseType="variant">
      <vt:variant>
        <vt:i4>6815796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6553650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6750259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6881332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Par860</vt:lpwstr>
      </vt:variant>
      <vt:variant>
        <vt:i4>7274544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Par927</vt:lpwstr>
      </vt:variant>
      <vt:variant>
        <vt:i4>6291506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Par1003</vt:lpwstr>
      </vt:variant>
      <vt:variant>
        <vt:i4>6291506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Par1003</vt:lpwstr>
      </vt:variant>
      <vt:variant>
        <vt:i4>6291506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Par1003</vt:lpwstr>
      </vt:variant>
      <vt:variant>
        <vt:i4>6291506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Par1003</vt:lpwstr>
      </vt:variant>
      <vt:variant>
        <vt:i4>6291506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Par1003</vt:lpwstr>
      </vt:variant>
      <vt:variant>
        <vt:i4>6291506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Par1003</vt:lpwstr>
      </vt:variant>
      <vt:variant>
        <vt:i4>4325378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consultantplus://offline/ref=C4C2C7D44390BF0DDB76A8E0DE48815F742E3DBDE2872FAFFD138CD0424Bb1G</vt:lpwstr>
      </vt:variant>
      <vt:variant>
        <vt:lpwstr/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7209011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4325388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consultantplus://offline/ref=C4C2C7D44390BF0DDB76A8E0DE48815F742F3AB8E08A2FAFFD138CD0424Bb1G</vt:lpwstr>
      </vt:variant>
      <vt:variant>
        <vt:lpwstr/>
      </vt:variant>
      <vt:variant>
        <vt:i4>6291505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6750261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Par670</vt:lpwstr>
      </vt:variant>
      <vt:variant>
        <vt:i4>6750258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6750261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1179730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consultantplus://offline/ref=C4C2C7D44390BF0DDB76A8E0DE48815F742E3DBDE2872FAFFD138CD042B1D0355A4E6FBC0A44bCG</vt:lpwstr>
      </vt:variant>
      <vt:variant>
        <vt:lpwstr/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6291508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6684726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6684722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6881330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6815796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6881330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6815794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6357042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6357042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6815796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6750256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6750259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6815796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consultantplus://offline/ref=756B90CDEC0DF6B1E0073C6C157C8C0567C76B4A65DD33F4800D12CD562EFA92362C013D9835C1A1m3s6J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consultantplus://offline/ref=C4C2C7D44390BF0DDB76A8E0DE48815F742C3BB4EE8D2FAFFD138CD0424Bb1G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Забудняк СВ</cp:lastModifiedBy>
  <cp:revision>2</cp:revision>
  <cp:lastPrinted>2015-04-21T12:13:00Z</cp:lastPrinted>
  <dcterms:created xsi:type="dcterms:W3CDTF">2016-07-27T11:05:00Z</dcterms:created>
  <dcterms:modified xsi:type="dcterms:W3CDTF">2016-07-27T11:05:00Z</dcterms:modified>
</cp:coreProperties>
</file>