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D89" w:rsidRPr="00BB0D89" w:rsidRDefault="00BB0D89" w:rsidP="00BB0D89">
      <w:pPr>
        <w:pStyle w:val="a4"/>
        <w:jc w:val="right"/>
        <w:rPr>
          <w:sz w:val="28"/>
          <w:szCs w:val="28"/>
        </w:rPr>
      </w:pPr>
      <w:bookmarkStart w:id="0" w:name="P53"/>
      <w:bookmarkEnd w:id="0"/>
      <w:r>
        <w:rPr>
          <w:sz w:val="28"/>
          <w:szCs w:val="28"/>
        </w:rPr>
        <w:t>ПРОЕКТ</w:t>
      </w:r>
    </w:p>
    <w:p w:rsidR="00BB0D89" w:rsidRPr="003147FF" w:rsidRDefault="00BB0D89" w:rsidP="00BB0D89">
      <w:pPr>
        <w:pStyle w:val="a4"/>
        <w:rPr>
          <w:sz w:val="48"/>
          <w:szCs w:val="48"/>
        </w:rPr>
      </w:pPr>
      <w:r w:rsidRPr="003147FF">
        <w:rPr>
          <w:sz w:val="48"/>
          <w:szCs w:val="48"/>
        </w:rPr>
        <w:t xml:space="preserve">РЕШЕНИЕ  </w:t>
      </w:r>
    </w:p>
    <w:p w:rsidR="00BB0D89" w:rsidRPr="00E9709B" w:rsidRDefault="00BB0D89" w:rsidP="00BB0D89">
      <w:pPr>
        <w:pStyle w:val="a4"/>
        <w:rPr>
          <w:sz w:val="20"/>
          <w:szCs w:val="20"/>
        </w:rPr>
      </w:pPr>
    </w:p>
    <w:p w:rsidR="00BB0D89" w:rsidRPr="00E60DB4" w:rsidRDefault="00BB0D89" w:rsidP="00BB0D89">
      <w:pPr>
        <w:pStyle w:val="a6"/>
        <w:jc w:val="center"/>
        <w:rPr>
          <w:b/>
          <w:szCs w:val="28"/>
        </w:rPr>
      </w:pPr>
      <w:r w:rsidRPr="00E60DB4">
        <w:rPr>
          <w:b/>
          <w:szCs w:val="28"/>
        </w:rPr>
        <w:t xml:space="preserve">О принятии Положения о системе оплаты труда </w:t>
      </w:r>
      <w:r>
        <w:rPr>
          <w:b/>
          <w:szCs w:val="28"/>
        </w:rPr>
        <w:t>работников</w:t>
      </w:r>
      <w:r w:rsidRPr="00E60DB4">
        <w:rPr>
          <w:b/>
          <w:szCs w:val="28"/>
        </w:rPr>
        <w:t>,</w:t>
      </w:r>
      <w:r>
        <w:rPr>
          <w:b/>
          <w:szCs w:val="28"/>
        </w:rPr>
        <w:t xml:space="preserve"> замещающих должности,</w:t>
      </w:r>
      <w:r w:rsidRPr="00E60DB4">
        <w:rPr>
          <w:b/>
          <w:szCs w:val="28"/>
        </w:rPr>
        <w:t xml:space="preserve"> не относящи</w:t>
      </w:r>
      <w:r>
        <w:rPr>
          <w:b/>
          <w:szCs w:val="28"/>
        </w:rPr>
        <w:t>еся</w:t>
      </w:r>
      <w:r w:rsidRPr="00E60DB4">
        <w:rPr>
          <w:b/>
          <w:szCs w:val="28"/>
        </w:rPr>
        <w:t xml:space="preserve"> к должностям муниципальной службы</w:t>
      </w:r>
      <w:r>
        <w:rPr>
          <w:b/>
          <w:szCs w:val="28"/>
        </w:rPr>
        <w:t>,</w:t>
      </w:r>
      <w:r w:rsidRPr="00E60DB4">
        <w:rPr>
          <w:b/>
          <w:szCs w:val="28"/>
        </w:rPr>
        <w:t xml:space="preserve"> и осуществляющих техническое обеспечение</w:t>
      </w:r>
      <w:r>
        <w:rPr>
          <w:b/>
          <w:szCs w:val="28"/>
        </w:rPr>
        <w:t xml:space="preserve"> деятельности</w:t>
      </w:r>
      <w:r w:rsidRPr="00E60DB4">
        <w:rPr>
          <w:b/>
          <w:szCs w:val="28"/>
        </w:rPr>
        <w:t xml:space="preserve"> органов местного самоуправления Рузского городского округа</w:t>
      </w:r>
      <w:r>
        <w:rPr>
          <w:b/>
          <w:szCs w:val="28"/>
        </w:rPr>
        <w:t xml:space="preserve"> Московской области</w:t>
      </w:r>
    </w:p>
    <w:p w:rsidR="00BB0D89" w:rsidRPr="00E60DB4" w:rsidRDefault="00BB0D89" w:rsidP="00BB0D89">
      <w:pPr>
        <w:shd w:val="clear" w:color="auto" w:fill="FFFFFF"/>
        <w:spacing w:after="0" w:line="240" w:lineRule="auto"/>
        <w:jc w:val="center"/>
        <w:rPr>
          <w:rFonts w:ascii="Times New Roman" w:hAnsi="Times New Roman" w:cs="Times New Roman"/>
          <w:szCs w:val="28"/>
        </w:rPr>
      </w:pPr>
    </w:p>
    <w:p w:rsidR="00BB0D89" w:rsidRPr="00E60DB4" w:rsidRDefault="00BB0D89" w:rsidP="00BB0D89">
      <w:pPr>
        <w:pStyle w:val="a6"/>
        <w:ind w:firstLine="720"/>
        <w:jc w:val="both"/>
        <w:rPr>
          <w:szCs w:val="28"/>
        </w:rPr>
      </w:pPr>
    </w:p>
    <w:p w:rsidR="00BB0D89" w:rsidRPr="00E60DB4" w:rsidRDefault="00BB0D89" w:rsidP="00BB0D89">
      <w:pPr>
        <w:pStyle w:val="a6"/>
        <w:ind w:firstLine="720"/>
        <w:jc w:val="both"/>
        <w:rPr>
          <w:sz w:val="24"/>
        </w:rPr>
      </w:pPr>
      <w:r w:rsidRPr="00E60DB4">
        <w:rPr>
          <w:sz w:val="24"/>
        </w:rPr>
        <w:t>Рассмотрев документы, предоставленные Главой Рузского городского округа Московской области, в соответствии</w:t>
      </w:r>
      <w:r>
        <w:rPr>
          <w:sz w:val="24"/>
        </w:rPr>
        <w:t xml:space="preserve"> с частью 4 статьи 86 Бюджетного кодекса Российской Федерации,</w:t>
      </w:r>
      <w:r w:rsidRPr="00E60DB4">
        <w:rPr>
          <w:sz w:val="24"/>
        </w:rPr>
        <w:t xml:space="preserve"> частью </w:t>
      </w:r>
      <w:r>
        <w:rPr>
          <w:sz w:val="24"/>
        </w:rPr>
        <w:t>2 статьи 53</w:t>
      </w:r>
      <w:r w:rsidRPr="00E60DB4">
        <w:rPr>
          <w:sz w:val="24"/>
        </w:rPr>
        <w:t xml:space="preserve"> Федерального закона "Об общих принципах организации местного самоуправления в Российской Федерации" от 06.10.2003 г. № 131-ФЗ,</w:t>
      </w:r>
    </w:p>
    <w:p w:rsidR="00BB0D89" w:rsidRPr="00E60DB4" w:rsidRDefault="00BB0D89" w:rsidP="00BB0D89">
      <w:pPr>
        <w:pStyle w:val="a6"/>
        <w:ind w:firstLine="720"/>
        <w:jc w:val="both"/>
        <w:rPr>
          <w:sz w:val="24"/>
        </w:rPr>
      </w:pPr>
    </w:p>
    <w:p w:rsidR="00BB0D89" w:rsidRPr="00E60DB4" w:rsidRDefault="00BB0D89" w:rsidP="00BB0D89">
      <w:pPr>
        <w:spacing w:after="0" w:line="240" w:lineRule="auto"/>
        <w:jc w:val="both"/>
        <w:rPr>
          <w:rFonts w:ascii="Times New Roman" w:hAnsi="Times New Roman" w:cs="Times New Roman"/>
          <w:b/>
        </w:rPr>
      </w:pPr>
      <w:r w:rsidRPr="00E60DB4">
        <w:rPr>
          <w:rFonts w:ascii="Times New Roman" w:hAnsi="Times New Roman" w:cs="Times New Roman"/>
          <w:b/>
        </w:rPr>
        <w:t>Совет депутатов Рузского городского округа Московской области РЕШИЛ:</w:t>
      </w:r>
    </w:p>
    <w:p w:rsidR="00BB0D89" w:rsidRPr="00E60DB4" w:rsidRDefault="00BB0D89" w:rsidP="00BB0D89">
      <w:pPr>
        <w:spacing w:after="0" w:line="240" w:lineRule="auto"/>
        <w:jc w:val="both"/>
        <w:rPr>
          <w:rFonts w:ascii="Times New Roman" w:hAnsi="Times New Roman" w:cs="Times New Roman"/>
          <w:b/>
        </w:rPr>
      </w:pPr>
    </w:p>
    <w:p w:rsidR="00BB0D89" w:rsidRDefault="00BB0D89" w:rsidP="00BB0D89">
      <w:pPr>
        <w:pStyle w:val="a6"/>
        <w:ind w:firstLine="708"/>
        <w:jc w:val="both"/>
        <w:rPr>
          <w:sz w:val="24"/>
        </w:rPr>
      </w:pPr>
      <w:r w:rsidRPr="007A41D0">
        <w:rPr>
          <w:sz w:val="24"/>
        </w:rPr>
        <w:t xml:space="preserve">1. Принять Положение о системе оплаты труда </w:t>
      </w:r>
      <w:r>
        <w:rPr>
          <w:sz w:val="24"/>
        </w:rPr>
        <w:t>работников</w:t>
      </w:r>
      <w:r w:rsidRPr="007A41D0">
        <w:rPr>
          <w:sz w:val="24"/>
        </w:rPr>
        <w:t>,</w:t>
      </w:r>
      <w:r>
        <w:rPr>
          <w:sz w:val="24"/>
        </w:rPr>
        <w:t xml:space="preserve"> замещающих должности,</w:t>
      </w:r>
      <w:r w:rsidRPr="007A41D0">
        <w:rPr>
          <w:sz w:val="24"/>
        </w:rPr>
        <w:t xml:space="preserve"> не относящи</w:t>
      </w:r>
      <w:r>
        <w:rPr>
          <w:sz w:val="24"/>
        </w:rPr>
        <w:t>е</w:t>
      </w:r>
      <w:r w:rsidRPr="007A41D0">
        <w:rPr>
          <w:sz w:val="24"/>
        </w:rPr>
        <w:t>ся к должностям муниципальной службы</w:t>
      </w:r>
      <w:r>
        <w:rPr>
          <w:sz w:val="24"/>
        </w:rPr>
        <w:t>,</w:t>
      </w:r>
      <w:r w:rsidRPr="007A41D0">
        <w:rPr>
          <w:sz w:val="24"/>
        </w:rPr>
        <w:t xml:space="preserve"> и осуществляющих техническое обеспечение</w:t>
      </w:r>
      <w:r>
        <w:rPr>
          <w:sz w:val="24"/>
        </w:rPr>
        <w:t xml:space="preserve"> деятельности</w:t>
      </w:r>
      <w:r w:rsidRPr="007A41D0">
        <w:rPr>
          <w:sz w:val="24"/>
        </w:rPr>
        <w:t xml:space="preserve"> органов местного самоуправления Рузского городского округа</w:t>
      </w:r>
      <w:r>
        <w:rPr>
          <w:sz w:val="24"/>
        </w:rPr>
        <w:t xml:space="preserve"> Московской области</w:t>
      </w:r>
      <w:r w:rsidRPr="007A41D0">
        <w:rPr>
          <w:sz w:val="24"/>
        </w:rPr>
        <w:t>.</w:t>
      </w:r>
    </w:p>
    <w:p w:rsidR="00BB0D89" w:rsidRDefault="00BB0D89" w:rsidP="00BB0D89">
      <w:pPr>
        <w:pStyle w:val="a6"/>
        <w:ind w:firstLine="708"/>
        <w:jc w:val="both"/>
        <w:rPr>
          <w:sz w:val="24"/>
        </w:rPr>
      </w:pPr>
      <w:r>
        <w:rPr>
          <w:sz w:val="24"/>
        </w:rPr>
        <w:t>2. Признать утратившими силу:</w:t>
      </w:r>
    </w:p>
    <w:p w:rsidR="00BB0D89" w:rsidRDefault="00BB0D89" w:rsidP="00BB0D89">
      <w:pPr>
        <w:pStyle w:val="a6"/>
        <w:ind w:firstLine="708"/>
        <w:jc w:val="both"/>
        <w:rPr>
          <w:sz w:val="24"/>
        </w:rPr>
      </w:pPr>
      <w:r>
        <w:rPr>
          <w:sz w:val="24"/>
        </w:rPr>
        <w:t xml:space="preserve">3.1. </w:t>
      </w:r>
      <w:r w:rsidRPr="007A41D0">
        <w:rPr>
          <w:sz w:val="24"/>
        </w:rPr>
        <w:t>Положение о системе оплаты труда лиц,</w:t>
      </w:r>
      <w:r>
        <w:rPr>
          <w:sz w:val="24"/>
        </w:rPr>
        <w:t xml:space="preserve"> замещающих должности,</w:t>
      </w:r>
      <w:r w:rsidRPr="007A41D0">
        <w:rPr>
          <w:sz w:val="24"/>
        </w:rPr>
        <w:t xml:space="preserve"> не относящихся к должностям муниципальной службы</w:t>
      </w:r>
      <w:r>
        <w:rPr>
          <w:sz w:val="24"/>
        </w:rPr>
        <w:t>,</w:t>
      </w:r>
      <w:r w:rsidRPr="007A41D0">
        <w:rPr>
          <w:sz w:val="24"/>
        </w:rPr>
        <w:t xml:space="preserve"> и осуществляющих техническое обеспечение</w:t>
      </w:r>
      <w:r>
        <w:rPr>
          <w:sz w:val="24"/>
        </w:rPr>
        <w:t xml:space="preserve"> деятельности</w:t>
      </w:r>
      <w:r w:rsidRPr="007A41D0">
        <w:rPr>
          <w:sz w:val="24"/>
        </w:rPr>
        <w:t xml:space="preserve"> органов местного самоуправления Рузского </w:t>
      </w:r>
      <w:r>
        <w:rPr>
          <w:sz w:val="24"/>
        </w:rPr>
        <w:t>муниципального района, принятое решением Совета депутатов Рузского муниципального района от 28.03.2012 г. № 335/38;</w:t>
      </w:r>
    </w:p>
    <w:p w:rsidR="00BB0D89" w:rsidRDefault="00BB0D89" w:rsidP="00BB0D89">
      <w:pPr>
        <w:pStyle w:val="a6"/>
        <w:ind w:firstLine="708"/>
        <w:jc w:val="both"/>
        <w:rPr>
          <w:sz w:val="24"/>
        </w:rPr>
      </w:pPr>
      <w:r>
        <w:rPr>
          <w:sz w:val="24"/>
        </w:rPr>
        <w:t>2.2. Порядок исчисления стажа работы, дающего право на получение ежемесячной надбавки к должностному окладу за выслугу лет работникам, замещающим должности, не относящиеся к должностям муниципальной службы,</w:t>
      </w:r>
      <w:r w:rsidRPr="003A579F">
        <w:rPr>
          <w:sz w:val="24"/>
        </w:rPr>
        <w:t xml:space="preserve"> </w:t>
      </w:r>
      <w:r w:rsidRPr="007A41D0">
        <w:rPr>
          <w:sz w:val="24"/>
        </w:rPr>
        <w:t>и осуществляющи</w:t>
      </w:r>
      <w:r>
        <w:rPr>
          <w:sz w:val="24"/>
        </w:rPr>
        <w:t>м</w:t>
      </w:r>
      <w:r w:rsidRPr="007A41D0">
        <w:rPr>
          <w:sz w:val="24"/>
        </w:rPr>
        <w:t xml:space="preserve"> техническое обеспечение</w:t>
      </w:r>
      <w:r>
        <w:rPr>
          <w:sz w:val="24"/>
        </w:rPr>
        <w:t xml:space="preserve"> деятельности</w:t>
      </w:r>
      <w:r w:rsidRPr="007A41D0">
        <w:rPr>
          <w:sz w:val="24"/>
        </w:rPr>
        <w:t xml:space="preserve"> органов местного самоуправления Рузского </w:t>
      </w:r>
      <w:r>
        <w:rPr>
          <w:sz w:val="24"/>
        </w:rPr>
        <w:t>муниципального района, принятое решением Совета депутатов Рузского муниципального района от 28.03.2012 г. № 335/38.</w:t>
      </w:r>
    </w:p>
    <w:p w:rsidR="00BB0D89" w:rsidRDefault="00BB0D89" w:rsidP="00BB0D89">
      <w:pPr>
        <w:pStyle w:val="a6"/>
        <w:ind w:firstLine="708"/>
        <w:jc w:val="both"/>
        <w:rPr>
          <w:sz w:val="24"/>
        </w:rPr>
      </w:pPr>
      <w:r>
        <w:rPr>
          <w:sz w:val="24"/>
        </w:rPr>
        <w:t>3. Настоящее решение вступает в силу на следующий день после его официального опубликования.</w:t>
      </w:r>
    </w:p>
    <w:p w:rsidR="00BB0D89" w:rsidRDefault="00BB0D89" w:rsidP="00BB0D89">
      <w:pPr>
        <w:pStyle w:val="a6"/>
        <w:ind w:firstLine="708"/>
        <w:jc w:val="both"/>
        <w:rPr>
          <w:sz w:val="24"/>
        </w:rPr>
      </w:pPr>
      <w:r>
        <w:rPr>
          <w:sz w:val="24"/>
        </w:rPr>
        <w:t>4. Опубликовать настоящее решение в газете "Красное знамя" и разместить на официальном сайте Рузского городского округа Московской области в сети "Интернет".</w:t>
      </w:r>
    </w:p>
    <w:p w:rsidR="00BB0D89" w:rsidRDefault="00BB0D89" w:rsidP="00BB0D89">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7A41D0">
        <w:rPr>
          <w:rFonts w:ascii="Times New Roman" w:hAnsi="Times New Roman" w:cs="Times New Roman"/>
          <w:sz w:val="24"/>
          <w:szCs w:val="24"/>
        </w:rPr>
        <w:t>. Направить настояще</w:t>
      </w:r>
      <w:r>
        <w:rPr>
          <w:rFonts w:ascii="Times New Roman" w:hAnsi="Times New Roman" w:cs="Times New Roman"/>
          <w:sz w:val="24"/>
          <w:szCs w:val="24"/>
        </w:rPr>
        <w:t>е</w:t>
      </w:r>
      <w:r w:rsidRPr="007A41D0">
        <w:rPr>
          <w:rFonts w:ascii="Times New Roman" w:hAnsi="Times New Roman" w:cs="Times New Roman"/>
          <w:sz w:val="24"/>
          <w:szCs w:val="24"/>
        </w:rPr>
        <w:t xml:space="preserve"> решени</w:t>
      </w:r>
      <w:r>
        <w:rPr>
          <w:rFonts w:ascii="Times New Roman" w:hAnsi="Times New Roman" w:cs="Times New Roman"/>
          <w:sz w:val="24"/>
          <w:szCs w:val="24"/>
        </w:rPr>
        <w:t>е</w:t>
      </w:r>
      <w:r w:rsidRPr="007A41D0">
        <w:rPr>
          <w:rFonts w:ascii="Times New Roman" w:hAnsi="Times New Roman" w:cs="Times New Roman"/>
          <w:sz w:val="24"/>
          <w:szCs w:val="24"/>
        </w:rPr>
        <w:t xml:space="preserve"> в Администрацию Рузского городского округа Московской области</w:t>
      </w:r>
      <w:r>
        <w:rPr>
          <w:rFonts w:ascii="Times New Roman" w:hAnsi="Times New Roman" w:cs="Times New Roman"/>
          <w:sz w:val="24"/>
          <w:szCs w:val="24"/>
        </w:rPr>
        <w:t xml:space="preserve"> для руководства</w:t>
      </w:r>
      <w:r w:rsidRPr="007A41D0">
        <w:rPr>
          <w:rFonts w:ascii="Times New Roman" w:hAnsi="Times New Roman" w:cs="Times New Roman"/>
          <w:sz w:val="24"/>
          <w:szCs w:val="24"/>
        </w:rPr>
        <w:t>.</w:t>
      </w:r>
    </w:p>
    <w:p w:rsidR="00BB0D89" w:rsidRDefault="00BB0D89" w:rsidP="00BB0D89">
      <w:pPr>
        <w:pStyle w:val="a8"/>
        <w:spacing w:after="0" w:afterAutospacing="0"/>
        <w:ind w:left="567"/>
        <w:jc w:val="both"/>
        <w:rPr>
          <w:rFonts w:ascii="Times New Roman" w:hAnsi="Times New Roman"/>
          <w:color w:val="000000"/>
          <w:sz w:val="24"/>
          <w:szCs w:val="24"/>
        </w:rPr>
      </w:pPr>
    </w:p>
    <w:p w:rsidR="00BB0D89" w:rsidRDefault="00BB0D89" w:rsidP="00BB0D89">
      <w:pPr>
        <w:pStyle w:val="a8"/>
        <w:spacing w:after="0" w:afterAutospacing="0"/>
        <w:ind w:left="567"/>
        <w:jc w:val="both"/>
        <w:rPr>
          <w:rFonts w:ascii="Times New Roman" w:hAnsi="Times New Roman"/>
          <w:color w:val="000000"/>
          <w:sz w:val="24"/>
          <w:szCs w:val="24"/>
        </w:rPr>
      </w:pPr>
    </w:p>
    <w:p w:rsidR="00BB0D89" w:rsidRPr="007A41D0" w:rsidRDefault="00BB0D89" w:rsidP="00BB0D89">
      <w:pPr>
        <w:pStyle w:val="a8"/>
        <w:spacing w:after="0" w:afterAutospacing="0"/>
        <w:ind w:left="567"/>
        <w:jc w:val="both"/>
        <w:rPr>
          <w:rFonts w:ascii="Times New Roman" w:hAnsi="Times New Roman"/>
          <w:color w:val="000000"/>
          <w:sz w:val="24"/>
          <w:szCs w:val="24"/>
        </w:rPr>
      </w:pPr>
    </w:p>
    <w:p w:rsidR="00BB0D89" w:rsidRPr="007A41D0" w:rsidRDefault="00BB0D89" w:rsidP="00BB0D89">
      <w:pPr>
        <w:spacing w:after="0"/>
        <w:rPr>
          <w:rFonts w:ascii="Times New Roman" w:hAnsi="Times New Roman" w:cs="Times New Roman"/>
          <w:sz w:val="24"/>
          <w:szCs w:val="24"/>
        </w:rPr>
      </w:pPr>
      <w:r w:rsidRPr="007A41D0">
        <w:rPr>
          <w:rFonts w:ascii="Times New Roman" w:hAnsi="Times New Roman" w:cs="Times New Roman"/>
          <w:sz w:val="24"/>
          <w:szCs w:val="24"/>
        </w:rPr>
        <w:t xml:space="preserve">Глава Рузского городского округа                                                   </w:t>
      </w:r>
      <w:r>
        <w:rPr>
          <w:rFonts w:ascii="Times New Roman" w:hAnsi="Times New Roman" w:cs="Times New Roman"/>
          <w:sz w:val="24"/>
          <w:szCs w:val="24"/>
        </w:rPr>
        <w:t xml:space="preserve">     </w:t>
      </w:r>
      <w:r w:rsidRPr="007A41D0">
        <w:rPr>
          <w:rFonts w:ascii="Times New Roman" w:hAnsi="Times New Roman" w:cs="Times New Roman"/>
          <w:sz w:val="24"/>
          <w:szCs w:val="24"/>
        </w:rPr>
        <w:t xml:space="preserve"> Председатель Совета депутатов</w:t>
      </w:r>
    </w:p>
    <w:p w:rsidR="00BB0D89" w:rsidRPr="007A41D0" w:rsidRDefault="00BB0D89" w:rsidP="00BB0D89">
      <w:pPr>
        <w:spacing w:after="0"/>
        <w:jc w:val="both"/>
        <w:rPr>
          <w:rFonts w:ascii="Times New Roman" w:hAnsi="Times New Roman" w:cs="Times New Roman"/>
          <w:sz w:val="24"/>
          <w:szCs w:val="24"/>
        </w:rPr>
      </w:pPr>
      <w:r w:rsidRPr="007A41D0">
        <w:rPr>
          <w:rFonts w:ascii="Times New Roman" w:hAnsi="Times New Roman" w:cs="Times New Roman"/>
          <w:sz w:val="24"/>
          <w:szCs w:val="24"/>
        </w:rPr>
        <w:t xml:space="preserve">                       Московской области                                                         </w:t>
      </w:r>
      <w:r>
        <w:rPr>
          <w:rFonts w:ascii="Times New Roman" w:hAnsi="Times New Roman" w:cs="Times New Roman"/>
          <w:sz w:val="24"/>
          <w:szCs w:val="24"/>
        </w:rPr>
        <w:t xml:space="preserve">      </w:t>
      </w:r>
      <w:r w:rsidRPr="007A41D0">
        <w:rPr>
          <w:rFonts w:ascii="Times New Roman" w:hAnsi="Times New Roman" w:cs="Times New Roman"/>
          <w:sz w:val="24"/>
          <w:szCs w:val="24"/>
        </w:rPr>
        <w:t xml:space="preserve"> Рузского городского округа</w:t>
      </w:r>
    </w:p>
    <w:p w:rsidR="00BB0D89" w:rsidRPr="007A41D0" w:rsidRDefault="00BB0D89" w:rsidP="00BB0D89">
      <w:pPr>
        <w:spacing w:after="0"/>
        <w:jc w:val="both"/>
        <w:rPr>
          <w:rFonts w:ascii="Times New Roman" w:hAnsi="Times New Roman" w:cs="Times New Roman"/>
          <w:sz w:val="24"/>
          <w:szCs w:val="24"/>
        </w:rPr>
      </w:pPr>
      <w:r w:rsidRPr="007A41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41D0">
        <w:rPr>
          <w:rFonts w:ascii="Times New Roman" w:hAnsi="Times New Roman" w:cs="Times New Roman"/>
          <w:sz w:val="24"/>
          <w:szCs w:val="24"/>
        </w:rPr>
        <w:t xml:space="preserve"> </w:t>
      </w:r>
      <w:proofErr w:type="spellStart"/>
      <w:r w:rsidRPr="007A41D0">
        <w:rPr>
          <w:rFonts w:ascii="Times New Roman" w:hAnsi="Times New Roman" w:cs="Times New Roman"/>
          <w:sz w:val="24"/>
          <w:szCs w:val="24"/>
        </w:rPr>
        <w:t>М.В.Тарханов</w:t>
      </w:r>
      <w:proofErr w:type="spellEnd"/>
      <w:r w:rsidRPr="007A41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41D0">
        <w:rPr>
          <w:rFonts w:ascii="Times New Roman" w:hAnsi="Times New Roman" w:cs="Times New Roman"/>
          <w:sz w:val="24"/>
          <w:szCs w:val="24"/>
        </w:rPr>
        <w:t xml:space="preserve">  Московской области</w:t>
      </w:r>
    </w:p>
    <w:p w:rsidR="00BB0D89" w:rsidRPr="007A41D0" w:rsidRDefault="00BB0D89" w:rsidP="00BB0D89">
      <w:pPr>
        <w:spacing w:after="0"/>
        <w:jc w:val="both"/>
        <w:rPr>
          <w:rFonts w:ascii="Times New Roman" w:hAnsi="Times New Roman" w:cs="Times New Roman"/>
          <w:sz w:val="24"/>
          <w:szCs w:val="24"/>
        </w:rPr>
      </w:pPr>
      <w:r w:rsidRPr="007A41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41D0">
        <w:rPr>
          <w:rFonts w:ascii="Times New Roman" w:hAnsi="Times New Roman" w:cs="Times New Roman"/>
          <w:sz w:val="24"/>
          <w:szCs w:val="24"/>
        </w:rPr>
        <w:t>С.Б. Макаревич</w:t>
      </w:r>
    </w:p>
    <w:p w:rsidR="00BB0D89" w:rsidRPr="007A41D0" w:rsidRDefault="00BB0D89" w:rsidP="00BB0D89">
      <w:pPr>
        <w:widowControl w:val="0"/>
        <w:spacing w:after="0"/>
        <w:rPr>
          <w:rFonts w:ascii="Times New Roman" w:hAnsi="Times New Roman" w:cs="Times New Roman"/>
          <w:sz w:val="24"/>
          <w:szCs w:val="24"/>
        </w:rPr>
      </w:pPr>
    </w:p>
    <w:p w:rsidR="00BB0D89" w:rsidRPr="007A41D0" w:rsidRDefault="00BB0D89" w:rsidP="00BB0D89">
      <w:pPr>
        <w:widowControl w:val="0"/>
        <w:spacing w:after="0"/>
        <w:rPr>
          <w:rFonts w:ascii="Times New Roman" w:hAnsi="Times New Roman" w:cs="Times New Roman"/>
          <w:b/>
          <w:sz w:val="24"/>
          <w:szCs w:val="24"/>
          <w:u w:val="single"/>
        </w:rPr>
      </w:pPr>
      <w:r>
        <w:rPr>
          <w:rFonts w:ascii="Times New Roman" w:hAnsi="Times New Roman" w:cs="Times New Roman"/>
          <w:sz w:val="24"/>
          <w:szCs w:val="24"/>
        </w:rPr>
        <w:t xml:space="preserve">_____________________________  </w:t>
      </w:r>
      <w:r w:rsidRPr="007A41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41D0">
        <w:rPr>
          <w:rFonts w:ascii="Times New Roman" w:hAnsi="Times New Roman" w:cs="Times New Roman"/>
          <w:sz w:val="24"/>
          <w:szCs w:val="24"/>
        </w:rPr>
        <w:t xml:space="preserve">    ___________________________</w:t>
      </w:r>
    </w:p>
    <w:p w:rsidR="00BB0D89" w:rsidRPr="007A41D0" w:rsidRDefault="00BB0D89" w:rsidP="00BB0D89">
      <w:pPr>
        <w:suppressAutoHyphens/>
        <w:spacing w:after="0" w:line="240" w:lineRule="auto"/>
        <w:ind w:firstLine="708"/>
        <w:jc w:val="both"/>
        <w:rPr>
          <w:rFonts w:ascii="Times New Roman" w:hAnsi="Times New Roman" w:cs="Times New Roman"/>
          <w:sz w:val="24"/>
          <w:szCs w:val="24"/>
        </w:rPr>
      </w:pPr>
    </w:p>
    <w:p w:rsidR="00BB0D89" w:rsidRPr="007A41D0" w:rsidRDefault="00BB0D89" w:rsidP="00BB0D89">
      <w:pPr>
        <w:suppressAutoHyphens/>
        <w:spacing w:after="0" w:line="240" w:lineRule="auto"/>
        <w:ind w:firstLine="708"/>
        <w:jc w:val="both"/>
        <w:rPr>
          <w:rFonts w:ascii="Times New Roman" w:hAnsi="Times New Roman" w:cs="Times New Roman"/>
          <w:sz w:val="24"/>
          <w:szCs w:val="24"/>
        </w:rPr>
      </w:pPr>
    </w:p>
    <w:p w:rsidR="00BB0D89" w:rsidRPr="00E60DB4" w:rsidRDefault="00BB0D89" w:rsidP="00BB0D89">
      <w:pPr>
        <w:suppressAutoHyphens/>
        <w:spacing w:after="0" w:line="240" w:lineRule="auto"/>
        <w:ind w:firstLine="708"/>
        <w:jc w:val="both"/>
        <w:rPr>
          <w:rFonts w:ascii="Times New Roman" w:hAnsi="Times New Roman" w:cs="Times New Roman"/>
        </w:rPr>
      </w:pPr>
    </w:p>
    <w:p w:rsidR="00BB0D89" w:rsidRDefault="00BB0D89" w:rsidP="00BB0D89">
      <w:pPr>
        <w:spacing w:after="0" w:line="240" w:lineRule="auto"/>
        <w:jc w:val="both"/>
        <w:rPr>
          <w:rFonts w:ascii="Times New Roman" w:hAnsi="Times New Roman" w:cs="Times New Roman"/>
        </w:rPr>
      </w:pPr>
    </w:p>
    <w:p w:rsidR="00BB0D89" w:rsidRDefault="00BB0D89" w:rsidP="00BB0D89">
      <w:pPr>
        <w:spacing w:after="0" w:line="240" w:lineRule="auto"/>
        <w:jc w:val="both"/>
        <w:rPr>
          <w:rFonts w:ascii="Times New Roman" w:hAnsi="Times New Roman" w:cs="Times New Roman"/>
        </w:rPr>
      </w:pPr>
    </w:p>
    <w:p w:rsidR="00BB0D89" w:rsidRDefault="00BB0D89" w:rsidP="00BB0D89">
      <w:pPr>
        <w:spacing w:after="0" w:line="240" w:lineRule="auto"/>
        <w:jc w:val="both"/>
        <w:rPr>
          <w:rFonts w:ascii="Times New Roman" w:hAnsi="Times New Roman" w:cs="Times New Roman"/>
        </w:rPr>
      </w:pPr>
    </w:p>
    <w:p w:rsidR="00BB0D89" w:rsidRDefault="00BB0D89" w:rsidP="00BB0D89">
      <w:pPr>
        <w:spacing w:after="0" w:line="240" w:lineRule="auto"/>
        <w:jc w:val="both"/>
        <w:rPr>
          <w:rFonts w:ascii="Times New Roman" w:hAnsi="Times New Roman" w:cs="Times New Roman"/>
        </w:rPr>
      </w:pPr>
      <w:bookmarkStart w:id="1" w:name="_GoBack"/>
      <w:bookmarkEnd w:id="1"/>
    </w:p>
    <w:p w:rsidR="00BB0D89" w:rsidRDefault="00BB0D89" w:rsidP="00BB0D89">
      <w:pPr>
        <w:spacing w:after="0" w:line="240" w:lineRule="auto"/>
        <w:jc w:val="both"/>
        <w:rPr>
          <w:rFonts w:ascii="Times New Roman" w:hAnsi="Times New Roman" w:cs="Times New Roman"/>
        </w:rPr>
      </w:pPr>
    </w:p>
    <w:p w:rsidR="00BB0D89" w:rsidRDefault="00BB0D89" w:rsidP="00BB0D89">
      <w:pPr>
        <w:spacing w:after="0" w:line="240" w:lineRule="auto"/>
        <w:jc w:val="both"/>
        <w:rPr>
          <w:rFonts w:ascii="Times New Roman" w:hAnsi="Times New Roman" w:cs="Times New Roman"/>
        </w:rPr>
      </w:pPr>
    </w:p>
    <w:p w:rsidR="00BB0D89" w:rsidRPr="00E60DB4" w:rsidRDefault="00BB0D89" w:rsidP="00BB0D89">
      <w:pPr>
        <w:spacing w:after="0" w:line="240" w:lineRule="auto"/>
        <w:jc w:val="both"/>
        <w:rPr>
          <w:rFonts w:ascii="Times New Roman" w:hAnsi="Times New Roman" w:cs="Times New Roman"/>
        </w:rPr>
      </w:pPr>
    </w:p>
    <w:p w:rsidR="00BB0D89" w:rsidRDefault="00BB0D89" w:rsidP="00BB0D89">
      <w:pPr>
        <w:spacing w:after="0" w:line="240" w:lineRule="auto"/>
        <w:rPr>
          <w:rFonts w:ascii="Times New Roman" w:hAnsi="Times New Roman" w:cs="Times New Roman"/>
        </w:rPr>
      </w:pPr>
    </w:p>
    <w:p w:rsidR="00BB0D89" w:rsidRDefault="00BB0D89" w:rsidP="00BB0D89">
      <w:pPr>
        <w:pStyle w:val="ConsPlusTitle"/>
        <w:jc w:val="center"/>
        <w:rPr>
          <w:rFonts w:ascii="Times New Roman" w:hAnsi="Times New Roman" w:cs="Times New Roman"/>
        </w:rPr>
      </w:pPr>
    </w:p>
    <w:p w:rsidR="00BB0D89" w:rsidRPr="00E60DB4" w:rsidRDefault="00BB0D89" w:rsidP="00BB0D89">
      <w:pPr>
        <w:shd w:val="clear" w:color="auto" w:fill="FFFFFF"/>
        <w:spacing w:after="0" w:line="240" w:lineRule="auto"/>
        <w:jc w:val="right"/>
        <w:rPr>
          <w:rFonts w:ascii="Times New Roman" w:hAnsi="Times New Roman" w:cs="Times New Roman"/>
        </w:rPr>
      </w:pPr>
      <w:r w:rsidRPr="00E60DB4">
        <w:rPr>
          <w:rFonts w:ascii="Times New Roman" w:hAnsi="Times New Roman" w:cs="Times New Roman"/>
        </w:rPr>
        <w:t>При</w:t>
      </w:r>
      <w:r>
        <w:rPr>
          <w:rFonts w:ascii="Times New Roman" w:hAnsi="Times New Roman" w:cs="Times New Roman"/>
        </w:rPr>
        <w:t>нято</w:t>
      </w:r>
    </w:p>
    <w:p w:rsidR="00BB0D89" w:rsidRPr="00E60DB4" w:rsidRDefault="00BB0D89" w:rsidP="00BB0D89">
      <w:pPr>
        <w:shd w:val="clear" w:color="auto" w:fill="FFFFFF"/>
        <w:spacing w:after="0" w:line="240" w:lineRule="auto"/>
        <w:jc w:val="right"/>
        <w:rPr>
          <w:rFonts w:ascii="Times New Roman" w:hAnsi="Times New Roman" w:cs="Times New Roman"/>
        </w:rPr>
      </w:pPr>
      <w:r>
        <w:rPr>
          <w:rFonts w:ascii="Times New Roman" w:hAnsi="Times New Roman" w:cs="Times New Roman"/>
        </w:rPr>
        <w:t>р</w:t>
      </w:r>
      <w:r w:rsidRPr="00E60DB4">
        <w:rPr>
          <w:rFonts w:ascii="Times New Roman" w:hAnsi="Times New Roman" w:cs="Times New Roman"/>
        </w:rPr>
        <w:t>ешени</w:t>
      </w:r>
      <w:r>
        <w:rPr>
          <w:rFonts w:ascii="Times New Roman" w:hAnsi="Times New Roman" w:cs="Times New Roman"/>
        </w:rPr>
        <w:t>ем</w:t>
      </w:r>
      <w:r w:rsidRPr="00E60DB4">
        <w:rPr>
          <w:rFonts w:ascii="Times New Roman" w:hAnsi="Times New Roman" w:cs="Times New Roman"/>
        </w:rPr>
        <w:t xml:space="preserve"> Совета депутатов </w:t>
      </w:r>
    </w:p>
    <w:p w:rsidR="00BB0D89" w:rsidRDefault="00BB0D89" w:rsidP="00BB0D89">
      <w:pPr>
        <w:shd w:val="clear" w:color="auto" w:fill="FFFFFF"/>
        <w:spacing w:after="0" w:line="240" w:lineRule="auto"/>
        <w:jc w:val="right"/>
        <w:rPr>
          <w:rFonts w:ascii="Times New Roman" w:hAnsi="Times New Roman" w:cs="Times New Roman"/>
        </w:rPr>
      </w:pPr>
      <w:r w:rsidRPr="00E60DB4">
        <w:rPr>
          <w:rFonts w:ascii="Times New Roman" w:hAnsi="Times New Roman" w:cs="Times New Roman"/>
        </w:rPr>
        <w:t>Рузского городского округа</w:t>
      </w:r>
    </w:p>
    <w:p w:rsidR="00BB0D89" w:rsidRPr="00E60DB4" w:rsidRDefault="00BB0D89" w:rsidP="00BB0D89">
      <w:pPr>
        <w:shd w:val="clear" w:color="auto" w:fill="FFFFFF"/>
        <w:spacing w:after="0" w:line="240" w:lineRule="auto"/>
        <w:jc w:val="right"/>
        <w:rPr>
          <w:rFonts w:ascii="Times New Roman" w:hAnsi="Times New Roman" w:cs="Times New Roman"/>
        </w:rPr>
      </w:pPr>
      <w:r>
        <w:rPr>
          <w:rFonts w:ascii="Times New Roman" w:hAnsi="Times New Roman" w:cs="Times New Roman"/>
        </w:rPr>
        <w:t>Московской области</w:t>
      </w:r>
    </w:p>
    <w:p w:rsidR="00BB0D89" w:rsidRPr="00E60DB4" w:rsidRDefault="00BB0D89" w:rsidP="00BB0D89">
      <w:pPr>
        <w:shd w:val="clear" w:color="auto" w:fill="FFFFFF"/>
        <w:spacing w:after="0" w:line="240" w:lineRule="auto"/>
        <w:jc w:val="right"/>
        <w:rPr>
          <w:rFonts w:ascii="Times New Roman" w:hAnsi="Times New Roman" w:cs="Times New Roman"/>
        </w:rPr>
      </w:pPr>
      <w:r w:rsidRPr="00E60DB4">
        <w:rPr>
          <w:rFonts w:ascii="Times New Roman" w:hAnsi="Times New Roman" w:cs="Times New Roman"/>
        </w:rPr>
        <w:t>от______________ №_______</w:t>
      </w:r>
    </w:p>
    <w:p w:rsidR="00E60DB4" w:rsidRDefault="00E60DB4" w:rsidP="00EB2D2C">
      <w:pPr>
        <w:pStyle w:val="ConsPlusTitle"/>
        <w:jc w:val="center"/>
        <w:rPr>
          <w:rFonts w:ascii="Times New Roman" w:hAnsi="Times New Roman" w:cs="Times New Roman"/>
        </w:rPr>
      </w:pPr>
    </w:p>
    <w:p w:rsidR="00B322E2" w:rsidRPr="00EB2D2C" w:rsidRDefault="00B322E2" w:rsidP="00EB2D2C">
      <w:pPr>
        <w:pStyle w:val="ConsPlusTitle"/>
        <w:jc w:val="center"/>
        <w:rPr>
          <w:rFonts w:ascii="Times New Roman" w:hAnsi="Times New Roman" w:cs="Times New Roman"/>
        </w:rPr>
      </w:pPr>
      <w:r w:rsidRPr="00EB2D2C">
        <w:rPr>
          <w:rFonts w:ascii="Times New Roman" w:hAnsi="Times New Roman" w:cs="Times New Roman"/>
        </w:rPr>
        <w:t>ПОЛОЖЕНИЕ</w:t>
      </w:r>
    </w:p>
    <w:p w:rsidR="00B322E2" w:rsidRDefault="00B322E2" w:rsidP="00EB2D2C">
      <w:pPr>
        <w:pStyle w:val="ConsPlusTitle"/>
        <w:jc w:val="center"/>
        <w:rPr>
          <w:rFonts w:ascii="Times New Roman" w:hAnsi="Times New Roman" w:cs="Times New Roman"/>
        </w:rPr>
      </w:pPr>
      <w:r w:rsidRPr="00EB2D2C">
        <w:rPr>
          <w:rFonts w:ascii="Times New Roman" w:hAnsi="Times New Roman" w:cs="Times New Roman"/>
        </w:rPr>
        <w:t xml:space="preserve">О СИСТЕМЕ ОПЛАТЫ ТРУДА </w:t>
      </w:r>
      <w:r w:rsidR="002D16AA">
        <w:rPr>
          <w:rFonts w:ascii="Times New Roman" w:hAnsi="Times New Roman" w:cs="Times New Roman"/>
        </w:rPr>
        <w:t>РАБОТНИКОВ</w:t>
      </w:r>
      <w:r w:rsidRPr="00EB2D2C">
        <w:rPr>
          <w:rFonts w:ascii="Times New Roman" w:hAnsi="Times New Roman" w:cs="Times New Roman"/>
        </w:rPr>
        <w:t>,</w:t>
      </w:r>
      <w:r w:rsidR="002D16AA">
        <w:rPr>
          <w:rFonts w:ascii="Times New Roman" w:hAnsi="Times New Roman" w:cs="Times New Roman"/>
        </w:rPr>
        <w:t xml:space="preserve"> ЗАМЕЩАЮЩИХ ДОЛЖНОСТИ,</w:t>
      </w:r>
      <w:r w:rsidRPr="00EB2D2C">
        <w:rPr>
          <w:rFonts w:ascii="Times New Roman" w:hAnsi="Times New Roman" w:cs="Times New Roman"/>
        </w:rPr>
        <w:t xml:space="preserve"> НЕ ОТНОСЯЩИ</w:t>
      </w:r>
      <w:r w:rsidR="002D16AA">
        <w:rPr>
          <w:rFonts w:ascii="Times New Roman" w:hAnsi="Times New Roman" w:cs="Times New Roman"/>
        </w:rPr>
        <w:t>Е</w:t>
      </w:r>
      <w:r w:rsidRPr="00EB2D2C">
        <w:rPr>
          <w:rFonts w:ascii="Times New Roman" w:hAnsi="Times New Roman" w:cs="Times New Roman"/>
        </w:rPr>
        <w:t>СЯ К ДОЛЖНОСТЯМ</w:t>
      </w:r>
      <w:r w:rsidR="00EB2D2C">
        <w:rPr>
          <w:rFonts w:ascii="Times New Roman" w:hAnsi="Times New Roman" w:cs="Times New Roman"/>
        </w:rPr>
        <w:t xml:space="preserve"> </w:t>
      </w:r>
      <w:r w:rsidRPr="00EB2D2C">
        <w:rPr>
          <w:rFonts w:ascii="Times New Roman" w:hAnsi="Times New Roman" w:cs="Times New Roman"/>
        </w:rPr>
        <w:t>МУНИЦИПАЛЬНОЙ СЛУЖБЫ</w:t>
      </w:r>
      <w:r w:rsidR="002D16AA">
        <w:rPr>
          <w:rFonts w:ascii="Times New Roman" w:hAnsi="Times New Roman" w:cs="Times New Roman"/>
        </w:rPr>
        <w:t>,</w:t>
      </w:r>
      <w:r w:rsidRPr="00EB2D2C">
        <w:rPr>
          <w:rFonts w:ascii="Times New Roman" w:hAnsi="Times New Roman" w:cs="Times New Roman"/>
        </w:rPr>
        <w:t xml:space="preserve"> И ОСУЩЕСТВЛЯЮЩИХ ТЕХНИЧЕСКОЕ</w:t>
      </w:r>
      <w:r w:rsidR="00EB2D2C">
        <w:rPr>
          <w:rFonts w:ascii="Times New Roman" w:hAnsi="Times New Roman" w:cs="Times New Roman"/>
        </w:rPr>
        <w:t xml:space="preserve"> </w:t>
      </w:r>
      <w:r w:rsidRPr="00EB2D2C">
        <w:rPr>
          <w:rFonts w:ascii="Times New Roman" w:hAnsi="Times New Roman" w:cs="Times New Roman"/>
        </w:rPr>
        <w:t>ОБЕСПЕЧЕНИЕ ОРГАНОВ МЕСТНОГО САМОУПРАВЛЕНИЯ РУЗСКОГО</w:t>
      </w:r>
      <w:r w:rsidR="00EB2D2C">
        <w:rPr>
          <w:rFonts w:ascii="Times New Roman" w:hAnsi="Times New Roman" w:cs="Times New Roman"/>
        </w:rPr>
        <w:t xml:space="preserve"> ГОРОДСКОГО ОКРУГА</w:t>
      </w:r>
      <w:r w:rsidR="002D16AA">
        <w:rPr>
          <w:rFonts w:ascii="Times New Roman" w:hAnsi="Times New Roman" w:cs="Times New Roman"/>
        </w:rPr>
        <w:t xml:space="preserve"> МОСКОВСКОЙ ОБЛАСТИ</w:t>
      </w:r>
    </w:p>
    <w:p w:rsidR="00EB2D2C" w:rsidRPr="00EB2D2C" w:rsidRDefault="00EB2D2C" w:rsidP="00EB2D2C">
      <w:pPr>
        <w:pStyle w:val="ConsPlusTitle"/>
        <w:jc w:val="center"/>
        <w:rPr>
          <w:rFonts w:ascii="Times New Roman" w:hAnsi="Times New Roman" w:cs="Times New Roman"/>
        </w:rPr>
      </w:pPr>
    </w:p>
    <w:p w:rsidR="00B322E2" w:rsidRPr="00C70409" w:rsidRDefault="00B322E2" w:rsidP="00EB2D2C">
      <w:pPr>
        <w:pStyle w:val="ConsPlusNormal"/>
        <w:jc w:val="center"/>
        <w:outlineLvl w:val="1"/>
        <w:rPr>
          <w:rFonts w:ascii="Times New Roman" w:hAnsi="Times New Roman" w:cs="Times New Roman"/>
        </w:rPr>
      </w:pPr>
      <w:r w:rsidRPr="00C70409">
        <w:rPr>
          <w:rFonts w:ascii="Times New Roman" w:hAnsi="Times New Roman" w:cs="Times New Roman"/>
        </w:rPr>
        <w:t>1. Общие положения</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xml:space="preserve">1.1. Основной целью настоящего Положения является обеспечение единой правовой базы формирования системы оплаты труда и ее единообразное применение для работников, замещающих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Рузского </w:t>
      </w:r>
      <w:r w:rsidR="00EB2D2C" w:rsidRPr="00C70409">
        <w:rPr>
          <w:rFonts w:ascii="Times New Roman" w:hAnsi="Times New Roman" w:cs="Times New Roman"/>
        </w:rPr>
        <w:t>городского округа</w:t>
      </w:r>
      <w:r w:rsidR="00F31D7A">
        <w:rPr>
          <w:rFonts w:ascii="Times New Roman" w:hAnsi="Times New Roman" w:cs="Times New Roman"/>
        </w:rPr>
        <w:t xml:space="preserve"> Московской области</w:t>
      </w:r>
      <w:r w:rsidRPr="00C70409">
        <w:rPr>
          <w:rFonts w:ascii="Times New Roman" w:hAnsi="Times New Roman" w:cs="Times New Roman"/>
        </w:rPr>
        <w:t xml:space="preserve"> (далее - технические служащие).</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xml:space="preserve">1.2. Настоящее Положение регулирует отношения по оплате труда технических служащих, работающих на штатных должностях, указанных в </w:t>
      </w:r>
      <w:hyperlink w:anchor="P86" w:history="1">
        <w:r w:rsidRPr="00C70409">
          <w:rPr>
            <w:rFonts w:ascii="Times New Roman" w:hAnsi="Times New Roman" w:cs="Times New Roman"/>
          </w:rPr>
          <w:t>пункте 3.2</w:t>
        </w:r>
      </w:hyperlink>
      <w:r w:rsidRPr="00C70409">
        <w:rPr>
          <w:rFonts w:ascii="Times New Roman" w:hAnsi="Times New Roman" w:cs="Times New Roman"/>
        </w:rPr>
        <w:t xml:space="preserve"> настоящего Положения, в органах местного самоуправления Рузского </w:t>
      </w:r>
      <w:r w:rsidR="00EB2D2C" w:rsidRPr="00C70409">
        <w:rPr>
          <w:rFonts w:ascii="Times New Roman" w:hAnsi="Times New Roman" w:cs="Times New Roman"/>
        </w:rPr>
        <w:t>городского округа</w:t>
      </w:r>
      <w:r w:rsidR="00F31D7A">
        <w:rPr>
          <w:rFonts w:ascii="Times New Roman" w:hAnsi="Times New Roman" w:cs="Times New Roman"/>
        </w:rPr>
        <w:t xml:space="preserve"> Московской области</w:t>
      </w:r>
      <w:r w:rsidRPr="00C70409">
        <w:rPr>
          <w:rFonts w:ascii="Times New Roman" w:hAnsi="Times New Roman" w:cs="Times New Roman"/>
        </w:rPr>
        <w:t>.</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xml:space="preserve">1.3. Действие настоящего Положения не распространяется на работников муниципальных унитарных предприятий Рузского </w:t>
      </w:r>
      <w:r w:rsidR="008709CC" w:rsidRPr="00C70409">
        <w:rPr>
          <w:rFonts w:ascii="Times New Roman" w:hAnsi="Times New Roman" w:cs="Times New Roman"/>
        </w:rPr>
        <w:t>городского округа</w:t>
      </w:r>
      <w:r w:rsidR="00F31D7A">
        <w:rPr>
          <w:rFonts w:ascii="Times New Roman" w:hAnsi="Times New Roman" w:cs="Times New Roman"/>
        </w:rPr>
        <w:t xml:space="preserve"> Московской области</w:t>
      </w:r>
      <w:r w:rsidR="008709CC" w:rsidRPr="00C70409">
        <w:rPr>
          <w:rFonts w:ascii="Times New Roman" w:hAnsi="Times New Roman" w:cs="Times New Roman"/>
        </w:rPr>
        <w:t xml:space="preserve"> </w:t>
      </w:r>
      <w:r w:rsidRPr="00C70409">
        <w:rPr>
          <w:rFonts w:ascii="Times New Roman" w:hAnsi="Times New Roman" w:cs="Times New Roman"/>
        </w:rPr>
        <w:t xml:space="preserve">и муниципальных учреждений Рузского </w:t>
      </w:r>
      <w:r w:rsidR="008709CC" w:rsidRPr="00C70409">
        <w:rPr>
          <w:rFonts w:ascii="Times New Roman" w:hAnsi="Times New Roman" w:cs="Times New Roman"/>
        </w:rPr>
        <w:t>городского округа</w:t>
      </w:r>
      <w:r w:rsidR="00F31D7A">
        <w:rPr>
          <w:rFonts w:ascii="Times New Roman" w:hAnsi="Times New Roman" w:cs="Times New Roman"/>
        </w:rPr>
        <w:t xml:space="preserve"> Мо</w:t>
      </w:r>
      <w:r w:rsidR="008B45B9">
        <w:rPr>
          <w:rFonts w:ascii="Times New Roman" w:hAnsi="Times New Roman" w:cs="Times New Roman"/>
        </w:rPr>
        <w:t>сковской области</w:t>
      </w:r>
      <w:r w:rsidR="008B45B9">
        <w:rPr>
          <w:rFonts w:ascii="Times New Roman" w:hAnsi="Times New Roman" w:cs="Times New Roman"/>
          <w:vanish/>
        </w:rPr>
        <w:t>Р</w:t>
      </w:r>
      <w:r w:rsidR="008B45B9">
        <w:rPr>
          <w:rFonts w:ascii="Times New Roman" w:hAnsi="Times New Roman" w:cs="Times New Roman"/>
          <w:vanish/>
          <w:lang w:val="en-US"/>
        </w:rPr>
        <w:t>H</w:t>
      </w:r>
      <w:r w:rsidRPr="00C70409">
        <w:rPr>
          <w:rFonts w:ascii="Times New Roman" w:hAnsi="Times New Roman" w:cs="Times New Roman"/>
        </w:rPr>
        <w:t>.</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1.4. Оплата труда технических служащих производится в виде денежного содержания.</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xml:space="preserve">1.5. Финансирование денежного содержания технических служащих осуществляется за счет средств бюджета Рузского </w:t>
      </w:r>
      <w:r w:rsidR="008709CC" w:rsidRPr="00C70409">
        <w:rPr>
          <w:rFonts w:ascii="Times New Roman" w:hAnsi="Times New Roman" w:cs="Times New Roman"/>
        </w:rPr>
        <w:t>городского округа</w:t>
      </w:r>
      <w:r w:rsidR="00F31D7A">
        <w:rPr>
          <w:rFonts w:ascii="Times New Roman" w:hAnsi="Times New Roman" w:cs="Times New Roman"/>
        </w:rPr>
        <w:t xml:space="preserve"> Московской области</w:t>
      </w:r>
      <w:r w:rsidRPr="00C70409">
        <w:rPr>
          <w:rFonts w:ascii="Times New Roman" w:hAnsi="Times New Roman" w:cs="Times New Roman"/>
        </w:rPr>
        <w:t>.</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jc w:val="center"/>
        <w:outlineLvl w:val="1"/>
        <w:rPr>
          <w:rFonts w:ascii="Times New Roman" w:hAnsi="Times New Roman" w:cs="Times New Roman"/>
        </w:rPr>
      </w:pPr>
      <w:r w:rsidRPr="00C70409">
        <w:rPr>
          <w:rFonts w:ascii="Times New Roman" w:hAnsi="Times New Roman" w:cs="Times New Roman"/>
        </w:rPr>
        <w:t>2. Структура денежного содержания</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2.1. Денежное содержание технических служащих состоит из должностного оклада, ежемесячных и дополнительных выплат.</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2.2. Ежемесячные выплаты включают в себя:</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надбавку к должностному окладу за особые условия труда;</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надбавку к должностному окладу за выслугу лет;</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ежемесячное денежное поощрение.</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 Дополнительные выплаты включают в себя:</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премию за выполнение особо важных и сложных заданий;</w:t>
      </w:r>
    </w:p>
    <w:p w:rsidR="00FC2A6E" w:rsidRPr="00C70409" w:rsidRDefault="00FC2A6E" w:rsidP="00FC2A6E">
      <w:pPr>
        <w:tabs>
          <w:tab w:val="num" w:pos="567"/>
        </w:tabs>
        <w:autoSpaceDE w:val="0"/>
        <w:autoSpaceDN w:val="0"/>
        <w:adjustRightInd w:val="0"/>
        <w:spacing w:after="0" w:line="240" w:lineRule="auto"/>
        <w:jc w:val="both"/>
        <w:rPr>
          <w:rFonts w:ascii="Times New Roman" w:hAnsi="Times New Roman" w:cs="Times New Roman"/>
        </w:rPr>
      </w:pPr>
      <w:r w:rsidRPr="00C70409">
        <w:rPr>
          <w:rFonts w:ascii="Times New Roman" w:hAnsi="Times New Roman" w:cs="Times New Roman"/>
          <w:sz w:val="24"/>
          <w:szCs w:val="24"/>
        </w:rPr>
        <w:tab/>
        <w:t>- единовременную выплату при предоставлении ежегодного оплачиваемого отпуска (далее – единовременная выплата);</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материальную помощь.</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2.4. Техническим служащим должностные оклады и ежемесячные выплаты (их конкретные размеры) устанавливаются представителями нанимателей (работодателями).</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jc w:val="center"/>
        <w:outlineLvl w:val="1"/>
        <w:rPr>
          <w:rFonts w:ascii="Times New Roman" w:hAnsi="Times New Roman" w:cs="Times New Roman"/>
        </w:rPr>
      </w:pPr>
      <w:r w:rsidRPr="00C70409">
        <w:rPr>
          <w:rFonts w:ascii="Times New Roman" w:hAnsi="Times New Roman" w:cs="Times New Roman"/>
        </w:rPr>
        <w:t>3. Порядок определения должностных окладов</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3.1. Должностные оклады технических служащих устанавливаются в размерах, кратных должностному окладу специалиста II категории в органах государственной власти Московской области.</w:t>
      </w:r>
    </w:p>
    <w:p w:rsidR="00B322E2" w:rsidRPr="00C70409" w:rsidRDefault="00B322E2" w:rsidP="00EB2D2C">
      <w:pPr>
        <w:pStyle w:val="ConsPlusNormal"/>
        <w:ind w:firstLine="540"/>
        <w:jc w:val="both"/>
        <w:rPr>
          <w:rFonts w:ascii="Times New Roman" w:hAnsi="Times New Roman" w:cs="Times New Roman"/>
        </w:rPr>
      </w:pPr>
      <w:bookmarkStart w:id="2" w:name="P86"/>
      <w:bookmarkEnd w:id="2"/>
      <w:r w:rsidRPr="00C70409">
        <w:rPr>
          <w:rFonts w:ascii="Times New Roman" w:hAnsi="Times New Roman" w:cs="Times New Roman"/>
        </w:rPr>
        <w:t>3.2. При исчислении должностных окладов технических служащих применяются следующие коэффициенты:</w:t>
      </w:r>
    </w:p>
    <w:p w:rsidR="00B322E2" w:rsidRPr="00C70409" w:rsidRDefault="00B322E2" w:rsidP="00EB2D2C">
      <w:pPr>
        <w:pStyle w:val="ConsPlusNormal"/>
        <w:ind w:firstLine="540"/>
        <w:jc w:val="both"/>
        <w:rPr>
          <w:rFonts w:ascii="Times New Roman" w:hAnsi="Times New Roman" w:cs="Times New Roman"/>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552"/>
        <w:gridCol w:w="1984"/>
      </w:tblGrid>
      <w:tr w:rsidR="00B322E2" w:rsidRPr="00C70409" w:rsidTr="0081555E">
        <w:tc>
          <w:tcPr>
            <w:tcW w:w="737" w:type="dxa"/>
          </w:tcPr>
          <w:p w:rsidR="00B322E2" w:rsidRPr="00C70409" w:rsidRDefault="00B322E2" w:rsidP="00EB2D2C">
            <w:pPr>
              <w:pStyle w:val="ConsPlusNormal"/>
              <w:jc w:val="center"/>
              <w:rPr>
                <w:rFonts w:ascii="Times New Roman" w:hAnsi="Times New Roman" w:cs="Times New Roman"/>
              </w:rPr>
            </w:pPr>
            <w:r w:rsidRPr="00C70409">
              <w:rPr>
                <w:rFonts w:ascii="Times New Roman" w:hAnsi="Times New Roman" w:cs="Times New Roman"/>
              </w:rPr>
              <w:t>N п/п</w:t>
            </w:r>
          </w:p>
        </w:tc>
        <w:tc>
          <w:tcPr>
            <w:tcW w:w="7552" w:type="dxa"/>
          </w:tcPr>
          <w:p w:rsidR="00B322E2" w:rsidRPr="00C70409" w:rsidRDefault="00B322E2" w:rsidP="00EB2D2C">
            <w:pPr>
              <w:pStyle w:val="ConsPlusNormal"/>
              <w:jc w:val="center"/>
              <w:rPr>
                <w:rFonts w:ascii="Times New Roman" w:hAnsi="Times New Roman" w:cs="Times New Roman"/>
              </w:rPr>
            </w:pPr>
            <w:r w:rsidRPr="00C70409">
              <w:rPr>
                <w:rFonts w:ascii="Times New Roman" w:hAnsi="Times New Roman" w:cs="Times New Roman"/>
              </w:rPr>
              <w:t>Наименование должностей</w:t>
            </w:r>
          </w:p>
        </w:tc>
        <w:tc>
          <w:tcPr>
            <w:tcW w:w="1984" w:type="dxa"/>
          </w:tcPr>
          <w:p w:rsidR="00B322E2" w:rsidRPr="00C70409" w:rsidRDefault="00B322E2" w:rsidP="00EB2D2C">
            <w:pPr>
              <w:pStyle w:val="ConsPlusNormal"/>
              <w:jc w:val="center"/>
              <w:rPr>
                <w:rFonts w:ascii="Times New Roman" w:hAnsi="Times New Roman" w:cs="Times New Roman"/>
              </w:rPr>
            </w:pPr>
            <w:r w:rsidRPr="00C70409">
              <w:rPr>
                <w:rFonts w:ascii="Times New Roman" w:hAnsi="Times New Roman" w:cs="Times New Roman"/>
              </w:rPr>
              <w:t>Коэффициенты</w:t>
            </w:r>
          </w:p>
        </w:tc>
      </w:tr>
      <w:tr w:rsidR="00B322E2" w:rsidRPr="00C70409" w:rsidTr="0081555E">
        <w:tblPrEx>
          <w:tblBorders>
            <w:insideH w:val="nil"/>
          </w:tblBorders>
        </w:tblPrEx>
        <w:tc>
          <w:tcPr>
            <w:tcW w:w="737" w:type="dxa"/>
            <w:tcBorders>
              <w:bottom w:val="nil"/>
            </w:tcBorders>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1.</w:t>
            </w:r>
          </w:p>
        </w:tc>
        <w:tc>
          <w:tcPr>
            <w:tcW w:w="7552" w:type="dxa"/>
            <w:tcBorders>
              <w:bottom w:val="nil"/>
            </w:tcBorders>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 xml:space="preserve">Главный </w:t>
            </w:r>
            <w:r w:rsidR="000320BC">
              <w:rPr>
                <w:rFonts w:ascii="Times New Roman" w:hAnsi="Times New Roman" w:cs="Times New Roman"/>
              </w:rPr>
              <w:t>бухгалтер</w:t>
            </w:r>
          </w:p>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Заведующий отделом</w:t>
            </w:r>
          </w:p>
        </w:tc>
        <w:tc>
          <w:tcPr>
            <w:tcW w:w="1984" w:type="dxa"/>
            <w:tcBorders>
              <w:bottom w:val="nil"/>
            </w:tcBorders>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2,5-2,7</w:t>
            </w:r>
          </w:p>
        </w:tc>
      </w:tr>
      <w:tr w:rsidR="00B322E2" w:rsidRPr="00C70409" w:rsidTr="0081555E">
        <w:tc>
          <w:tcPr>
            <w:tcW w:w="737"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2.</w:t>
            </w:r>
          </w:p>
        </w:tc>
        <w:tc>
          <w:tcPr>
            <w:tcW w:w="7552"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Заместитель заведующего отделом</w:t>
            </w:r>
          </w:p>
        </w:tc>
        <w:tc>
          <w:tcPr>
            <w:tcW w:w="1984"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2,4-2,6</w:t>
            </w:r>
          </w:p>
        </w:tc>
      </w:tr>
      <w:tr w:rsidR="00B322E2" w:rsidRPr="00C70409" w:rsidTr="0081555E">
        <w:tblPrEx>
          <w:tblBorders>
            <w:insideH w:val="nil"/>
          </w:tblBorders>
        </w:tblPrEx>
        <w:tc>
          <w:tcPr>
            <w:tcW w:w="737" w:type="dxa"/>
            <w:tcBorders>
              <w:bottom w:val="nil"/>
            </w:tcBorders>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3.</w:t>
            </w:r>
          </w:p>
        </w:tc>
        <w:tc>
          <w:tcPr>
            <w:tcW w:w="7552" w:type="dxa"/>
            <w:tcBorders>
              <w:bottom w:val="nil"/>
            </w:tcBorders>
          </w:tcPr>
          <w:p w:rsidR="00B322E2" w:rsidRPr="00C70409" w:rsidRDefault="000320BC" w:rsidP="00EB2D2C">
            <w:pPr>
              <w:pStyle w:val="ConsPlusNormal"/>
              <w:rPr>
                <w:rFonts w:ascii="Times New Roman" w:hAnsi="Times New Roman" w:cs="Times New Roman"/>
              </w:rPr>
            </w:pPr>
            <w:r>
              <w:rPr>
                <w:rFonts w:ascii="Times New Roman" w:hAnsi="Times New Roman" w:cs="Times New Roman"/>
              </w:rPr>
              <w:t>Главный эксперт</w:t>
            </w:r>
          </w:p>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lastRenderedPageBreak/>
              <w:t>Инженер по организации эксплуатации и ремонту</w:t>
            </w:r>
            <w:r w:rsidR="00C260B6" w:rsidRPr="00C70409">
              <w:rPr>
                <w:rFonts w:ascii="Times New Roman" w:hAnsi="Times New Roman" w:cs="Times New Roman"/>
              </w:rPr>
              <w:t xml:space="preserve"> </w:t>
            </w:r>
            <w:r w:rsidRPr="00C70409">
              <w:rPr>
                <w:rFonts w:ascii="Times New Roman" w:hAnsi="Times New Roman" w:cs="Times New Roman"/>
              </w:rPr>
              <w:t>оборудования и</w:t>
            </w:r>
            <w:r w:rsidR="000320BC">
              <w:rPr>
                <w:rFonts w:ascii="Times New Roman" w:hAnsi="Times New Roman" w:cs="Times New Roman"/>
              </w:rPr>
              <w:t xml:space="preserve"> средств вычислительной техники</w:t>
            </w:r>
          </w:p>
          <w:p w:rsidR="00B322E2" w:rsidRPr="00C70409" w:rsidRDefault="000320BC" w:rsidP="00EB2D2C">
            <w:pPr>
              <w:pStyle w:val="ConsPlusNormal"/>
              <w:rPr>
                <w:rFonts w:ascii="Times New Roman" w:hAnsi="Times New Roman" w:cs="Times New Roman"/>
              </w:rPr>
            </w:pPr>
            <w:r>
              <w:rPr>
                <w:rFonts w:ascii="Times New Roman" w:hAnsi="Times New Roman" w:cs="Times New Roman"/>
              </w:rPr>
              <w:t>Инженер-программист</w:t>
            </w:r>
          </w:p>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Инженер по защите информации</w:t>
            </w:r>
          </w:p>
        </w:tc>
        <w:tc>
          <w:tcPr>
            <w:tcW w:w="1984" w:type="dxa"/>
            <w:tcBorders>
              <w:bottom w:val="nil"/>
            </w:tcBorders>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lastRenderedPageBreak/>
              <w:t>2,3-2,5</w:t>
            </w:r>
          </w:p>
        </w:tc>
      </w:tr>
      <w:tr w:rsidR="00B322E2" w:rsidRPr="00C70409" w:rsidTr="0081555E">
        <w:tc>
          <w:tcPr>
            <w:tcW w:w="737"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4.</w:t>
            </w:r>
          </w:p>
        </w:tc>
        <w:tc>
          <w:tcPr>
            <w:tcW w:w="7552" w:type="dxa"/>
          </w:tcPr>
          <w:p w:rsidR="00B322E2" w:rsidRPr="00C70409" w:rsidRDefault="000320BC" w:rsidP="00EB2D2C">
            <w:pPr>
              <w:pStyle w:val="ConsPlusNormal"/>
              <w:rPr>
                <w:rFonts w:ascii="Times New Roman" w:hAnsi="Times New Roman" w:cs="Times New Roman"/>
              </w:rPr>
            </w:pPr>
            <w:r>
              <w:rPr>
                <w:rFonts w:ascii="Times New Roman" w:hAnsi="Times New Roman" w:cs="Times New Roman"/>
              </w:rPr>
              <w:t>Старший инспектор</w:t>
            </w:r>
          </w:p>
          <w:p w:rsidR="00B322E2" w:rsidRPr="00C70409" w:rsidRDefault="000320BC" w:rsidP="00EB2D2C">
            <w:pPr>
              <w:pStyle w:val="ConsPlusNormal"/>
              <w:rPr>
                <w:rFonts w:ascii="Times New Roman" w:hAnsi="Times New Roman" w:cs="Times New Roman"/>
              </w:rPr>
            </w:pPr>
            <w:r>
              <w:rPr>
                <w:rFonts w:ascii="Times New Roman" w:hAnsi="Times New Roman" w:cs="Times New Roman"/>
              </w:rPr>
              <w:t>Юрисконсульт</w:t>
            </w:r>
          </w:p>
          <w:p w:rsidR="00B322E2" w:rsidRPr="00C70409" w:rsidRDefault="000320BC" w:rsidP="00EB2D2C">
            <w:pPr>
              <w:pStyle w:val="ConsPlusNormal"/>
              <w:rPr>
                <w:rFonts w:ascii="Times New Roman" w:hAnsi="Times New Roman" w:cs="Times New Roman"/>
              </w:rPr>
            </w:pPr>
            <w:r>
              <w:rPr>
                <w:rFonts w:ascii="Times New Roman" w:hAnsi="Times New Roman" w:cs="Times New Roman"/>
              </w:rPr>
              <w:t>Ведущий бухгалтер</w:t>
            </w:r>
          </w:p>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Ведущий экономист</w:t>
            </w:r>
          </w:p>
        </w:tc>
        <w:tc>
          <w:tcPr>
            <w:tcW w:w="1984"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2,2-2,4</w:t>
            </w:r>
          </w:p>
        </w:tc>
      </w:tr>
      <w:tr w:rsidR="00B322E2" w:rsidRPr="00C70409" w:rsidTr="0081555E">
        <w:tc>
          <w:tcPr>
            <w:tcW w:w="737"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5.</w:t>
            </w:r>
          </w:p>
        </w:tc>
        <w:tc>
          <w:tcPr>
            <w:tcW w:w="7552" w:type="dxa"/>
          </w:tcPr>
          <w:p w:rsidR="00B322E2" w:rsidRPr="00C70409" w:rsidRDefault="000320BC" w:rsidP="00EB2D2C">
            <w:pPr>
              <w:pStyle w:val="ConsPlusNormal"/>
              <w:rPr>
                <w:rFonts w:ascii="Times New Roman" w:hAnsi="Times New Roman" w:cs="Times New Roman"/>
              </w:rPr>
            </w:pPr>
            <w:r>
              <w:rPr>
                <w:rFonts w:ascii="Times New Roman" w:hAnsi="Times New Roman" w:cs="Times New Roman"/>
              </w:rPr>
              <w:t>Инспектор 1 категории</w:t>
            </w:r>
          </w:p>
          <w:p w:rsidR="00B322E2" w:rsidRPr="00C70409" w:rsidRDefault="000320BC" w:rsidP="00EB2D2C">
            <w:pPr>
              <w:pStyle w:val="ConsPlusNormal"/>
              <w:rPr>
                <w:rFonts w:ascii="Times New Roman" w:hAnsi="Times New Roman" w:cs="Times New Roman"/>
              </w:rPr>
            </w:pPr>
            <w:r>
              <w:rPr>
                <w:rFonts w:ascii="Times New Roman" w:hAnsi="Times New Roman" w:cs="Times New Roman"/>
              </w:rPr>
              <w:t>Бухгалтер 1 категории</w:t>
            </w:r>
          </w:p>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Экономист 1 категории</w:t>
            </w:r>
          </w:p>
        </w:tc>
        <w:tc>
          <w:tcPr>
            <w:tcW w:w="1984"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1,8-2,0</w:t>
            </w:r>
          </w:p>
        </w:tc>
      </w:tr>
      <w:tr w:rsidR="00B322E2" w:rsidRPr="00C70409" w:rsidTr="0081555E">
        <w:tc>
          <w:tcPr>
            <w:tcW w:w="737"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6.</w:t>
            </w:r>
          </w:p>
        </w:tc>
        <w:tc>
          <w:tcPr>
            <w:tcW w:w="7552" w:type="dxa"/>
          </w:tcPr>
          <w:p w:rsidR="00B322E2" w:rsidRPr="00C70409" w:rsidRDefault="000320BC" w:rsidP="00EB2D2C">
            <w:pPr>
              <w:pStyle w:val="ConsPlusNormal"/>
              <w:rPr>
                <w:rFonts w:ascii="Times New Roman" w:hAnsi="Times New Roman" w:cs="Times New Roman"/>
              </w:rPr>
            </w:pPr>
            <w:r>
              <w:rPr>
                <w:rFonts w:ascii="Times New Roman" w:hAnsi="Times New Roman" w:cs="Times New Roman"/>
              </w:rPr>
              <w:t>Инспектор</w:t>
            </w:r>
          </w:p>
          <w:p w:rsidR="00B322E2" w:rsidRPr="00C70409" w:rsidRDefault="000320BC" w:rsidP="00EB2D2C">
            <w:pPr>
              <w:pStyle w:val="ConsPlusNormal"/>
              <w:rPr>
                <w:rFonts w:ascii="Times New Roman" w:hAnsi="Times New Roman" w:cs="Times New Roman"/>
              </w:rPr>
            </w:pPr>
            <w:r>
              <w:rPr>
                <w:rFonts w:ascii="Times New Roman" w:hAnsi="Times New Roman" w:cs="Times New Roman"/>
              </w:rPr>
              <w:t>Техник-программист</w:t>
            </w:r>
          </w:p>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Бухгалтер</w:t>
            </w:r>
          </w:p>
        </w:tc>
        <w:tc>
          <w:tcPr>
            <w:tcW w:w="1984"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1,3-1,5</w:t>
            </w:r>
          </w:p>
        </w:tc>
      </w:tr>
      <w:tr w:rsidR="00B322E2" w:rsidRPr="00C70409" w:rsidTr="0081555E">
        <w:tc>
          <w:tcPr>
            <w:tcW w:w="737"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7.</w:t>
            </w:r>
          </w:p>
        </w:tc>
        <w:tc>
          <w:tcPr>
            <w:tcW w:w="7552" w:type="dxa"/>
          </w:tcPr>
          <w:p w:rsidR="00B322E2" w:rsidRPr="00C70409" w:rsidRDefault="000320BC" w:rsidP="00EB2D2C">
            <w:pPr>
              <w:pStyle w:val="ConsPlusNormal"/>
              <w:rPr>
                <w:rFonts w:ascii="Times New Roman" w:hAnsi="Times New Roman" w:cs="Times New Roman"/>
              </w:rPr>
            </w:pPr>
            <w:r>
              <w:rPr>
                <w:rFonts w:ascii="Times New Roman" w:hAnsi="Times New Roman" w:cs="Times New Roman"/>
              </w:rPr>
              <w:t>Кассир</w:t>
            </w:r>
          </w:p>
          <w:p w:rsidR="00B322E2" w:rsidRPr="00C70409" w:rsidRDefault="000320BC" w:rsidP="00EB2D2C">
            <w:pPr>
              <w:pStyle w:val="ConsPlusNormal"/>
              <w:rPr>
                <w:rFonts w:ascii="Times New Roman" w:hAnsi="Times New Roman" w:cs="Times New Roman"/>
              </w:rPr>
            </w:pPr>
            <w:r>
              <w:rPr>
                <w:rFonts w:ascii="Times New Roman" w:hAnsi="Times New Roman" w:cs="Times New Roman"/>
              </w:rPr>
              <w:t>Секретарь</w:t>
            </w:r>
          </w:p>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Делопроизводитель</w:t>
            </w:r>
          </w:p>
        </w:tc>
        <w:tc>
          <w:tcPr>
            <w:tcW w:w="1984"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1,1-1,3</w:t>
            </w:r>
          </w:p>
        </w:tc>
      </w:tr>
    </w:tbl>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jc w:val="center"/>
        <w:outlineLvl w:val="1"/>
        <w:rPr>
          <w:rFonts w:ascii="Times New Roman" w:hAnsi="Times New Roman" w:cs="Times New Roman"/>
        </w:rPr>
      </w:pPr>
      <w:r w:rsidRPr="00C70409">
        <w:rPr>
          <w:rFonts w:ascii="Times New Roman" w:hAnsi="Times New Roman" w:cs="Times New Roman"/>
        </w:rPr>
        <w:t>4. Надбавка к должностному окладу за особые условия труда</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4.1. Надбавка к должностному окладу за особые условия труда (сложность, интенсивность, напряженность, специальный режим работы) технического служащего устанавливается в размере до 70 процентов должностного оклада и выплачивается ежемесячно со дня ее установления.</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4.2. Если параметры бюджета Рузского</w:t>
      </w:r>
      <w:r w:rsidR="002922E1" w:rsidRPr="00C70409">
        <w:rPr>
          <w:rFonts w:ascii="Times New Roman" w:hAnsi="Times New Roman" w:cs="Times New Roman"/>
        </w:rPr>
        <w:t xml:space="preserve"> городского округа</w:t>
      </w:r>
      <w:r w:rsidRPr="00C70409">
        <w:rPr>
          <w:rFonts w:ascii="Times New Roman" w:hAnsi="Times New Roman" w:cs="Times New Roman"/>
        </w:rPr>
        <w:t xml:space="preserve"> по доле межбюджетных трансфертов удовлетворяют требованиям </w:t>
      </w:r>
      <w:hyperlink r:id="rId5" w:history="1">
        <w:r w:rsidRPr="00C70409">
          <w:rPr>
            <w:rFonts w:ascii="Times New Roman" w:hAnsi="Times New Roman" w:cs="Times New Roman"/>
          </w:rPr>
          <w:t>пункта 2 статьи 136</w:t>
        </w:r>
      </w:hyperlink>
      <w:r w:rsidRPr="00C70409">
        <w:rPr>
          <w:rFonts w:ascii="Times New Roman" w:hAnsi="Times New Roman" w:cs="Times New Roman"/>
        </w:rPr>
        <w:t xml:space="preserve"> Бюджетного кодекса Российской Федерации, надбавка к должностному окладу за особые условия выплачивается в пределах установленного фонда оплаты труда и размером не ограничивается.</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jc w:val="center"/>
        <w:outlineLvl w:val="1"/>
        <w:rPr>
          <w:rFonts w:ascii="Times New Roman" w:hAnsi="Times New Roman" w:cs="Times New Roman"/>
        </w:rPr>
      </w:pPr>
      <w:r w:rsidRPr="00C70409">
        <w:rPr>
          <w:rFonts w:ascii="Times New Roman" w:hAnsi="Times New Roman" w:cs="Times New Roman"/>
        </w:rPr>
        <w:t>5. Надбавка к должностному окладу за выслугу лет</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5.1. Надбавка к должностному окладу за выслугу лет технического служащего устанавливается в следующих размерах:</w:t>
      </w:r>
    </w:p>
    <w:p w:rsidR="00B322E2" w:rsidRPr="00C70409" w:rsidRDefault="00B322E2" w:rsidP="00EB2D2C">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5"/>
        <w:gridCol w:w="6762"/>
      </w:tblGrid>
      <w:tr w:rsidR="00B322E2" w:rsidRPr="00C70409" w:rsidTr="002922E1">
        <w:tc>
          <w:tcPr>
            <w:tcW w:w="3795"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При стаже</w:t>
            </w:r>
          </w:p>
        </w:tc>
        <w:tc>
          <w:tcPr>
            <w:tcW w:w="6762"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Размер надбавки (в процентах к должностному окладу)</w:t>
            </w:r>
          </w:p>
        </w:tc>
      </w:tr>
      <w:tr w:rsidR="00B322E2" w:rsidRPr="00C70409" w:rsidTr="002922E1">
        <w:tc>
          <w:tcPr>
            <w:tcW w:w="3795"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От 1 до 5 полных лет</w:t>
            </w:r>
          </w:p>
        </w:tc>
        <w:tc>
          <w:tcPr>
            <w:tcW w:w="6762"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10</w:t>
            </w:r>
          </w:p>
        </w:tc>
      </w:tr>
      <w:tr w:rsidR="00B322E2" w:rsidRPr="00C70409" w:rsidTr="002922E1">
        <w:tc>
          <w:tcPr>
            <w:tcW w:w="3795"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От 5 до 10 полных лет</w:t>
            </w:r>
          </w:p>
        </w:tc>
        <w:tc>
          <w:tcPr>
            <w:tcW w:w="6762"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15</w:t>
            </w:r>
          </w:p>
        </w:tc>
      </w:tr>
      <w:tr w:rsidR="00B322E2" w:rsidRPr="00C70409" w:rsidTr="002922E1">
        <w:tc>
          <w:tcPr>
            <w:tcW w:w="3795"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От 10 до 15 полных лет</w:t>
            </w:r>
          </w:p>
        </w:tc>
        <w:tc>
          <w:tcPr>
            <w:tcW w:w="6762"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20</w:t>
            </w:r>
          </w:p>
        </w:tc>
      </w:tr>
      <w:tr w:rsidR="00B322E2" w:rsidRPr="00C70409" w:rsidTr="002922E1">
        <w:tc>
          <w:tcPr>
            <w:tcW w:w="3795"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Свыше 15 полных лет</w:t>
            </w:r>
          </w:p>
        </w:tc>
        <w:tc>
          <w:tcPr>
            <w:tcW w:w="6762"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30</w:t>
            </w:r>
          </w:p>
        </w:tc>
      </w:tr>
    </w:tbl>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5.2. Исчисление стажа, дающего право на получение надбавки к должностному окладу за выслугу лет, осуществляется в</w:t>
      </w:r>
      <w:r w:rsidR="002D16AA">
        <w:rPr>
          <w:rFonts w:ascii="Times New Roman" w:hAnsi="Times New Roman" w:cs="Times New Roman"/>
        </w:rPr>
        <w:t xml:space="preserve"> соответствии с Порядком, являющимся приложением к настоящему Положению</w:t>
      </w:r>
      <w:r w:rsidRPr="00C70409">
        <w:rPr>
          <w:rFonts w:ascii="Times New Roman" w:hAnsi="Times New Roman" w:cs="Times New Roman"/>
        </w:rPr>
        <w:t>.</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5.3. Надбавка к должностному окладу за выслугу лет выплачивается ежемесячно со дня возникновения права на нее. Размер надбавки к должностному окладу за выслугу лет подлежит изменению со дня достижения стажа соответственно 5, 10, 15 полных лет.</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5.4. Если право на установление или изменение размера ежемесячной надбавки к должностному окладу за выслугу лет наступило в период, когда сохранялся средний заработок, в том числе выплачивалось пособие по временной нетрудоспособности или пособие по беременности и родам, надбавка к должностному окладу за выслугу лет устанавливается со дня, следующего за днем окончания указанного периода.</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jc w:val="center"/>
        <w:outlineLvl w:val="1"/>
        <w:rPr>
          <w:rFonts w:ascii="Times New Roman" w:hAnsi="Times New Roman" w:cs="Times New Roman"/>
        </w:rPr>
      </w:pPr>
      <w:r w:rsidRPr="00C70409">
        <w:rPr>
          <w:rFonts w:ascii="Times New Roman" w:hAnsi="Times New Roman" w:cs="Times New Roman"/>
        </w:rPr>
        <w:t>6. Ежемесячное денежное поощрение</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6.1. Техническим служащим выплачивается ежемесячное денежное поощрение в размере до 70 процентов должностного оклада.</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lastRenderedPageBreak/>
        <w:t xml:space="preserve">6.2. Если параметры бюджета Рузского </w:t>
      </w:r>
      <w:r w:rsidR="002922E1" w:rsidRPr="00C70409">
        <w:rPr>
          <w:rFonts w:ascii="Times New Roman" w:hAnsi="Times New Roman" w:cs="Times New Roman"/>
        </w:rPr>
        <w:t xml:space="preserve">городского округа </w:t>
      </w:r>
      <w:r w:rsidRPr="00C70409">
        <w:rPr>
          <w:rFonts w:ascii="Times New Roman" w:hAnsi="Times New Roman" w:cs="Times New Roman"/>
        </w:rPr>
        <w:t xml:space="preserve">по доле межбюджетных трансфертов удовлетворяют требованиям </w:t>
      </w:r>
      <w:hyperlink r:id="rId6" w:history="1">
        <w:r w:rsidRPr="00C70409">
          <w:rPr>
            <w:rFonts w:ascii="Times New Roman" w:hAnsi="Times New Roman" w:cs="Times New Roman"/>
          </w:rPr>
          <w:t>пункта 2 статьи 136</w:t>
        </w:r>
      </w:hyperlink>
      <w:r w:rsidRPr="00C70409">
        <w:rPr>
          <w:rFonts w:ascii="Times New Roman" w:hAnsi="Times New Roman" w:cs="Times New Roman"/>
        </w:rPr>
        <w:t xml:space="preserve"> Бюджетного кодекса Российской Федерации, ежемесячное денежное поощрение выплачивается в пределах установленного фонда оплаты труда и размером не ограничивается.</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jc w:val="center"/>
        <w:outlineLvl w:val="1"/>
        <w:rPr>
          <w:rFonts w:ascii="Times New Roman" w:hAnsi="Times New Roman" w:cs="Times New Roman"/>
        </w:rPr>
      </w:pPr>
      <w:r w:rsidRPr="00C70409">
        <w:rPr>
          <w:rFonts w:ascii="Times New Roman" w:hAnsi="Times New Roman" w:cs="Times New Roman"/>
        </w:rPr>
        <w:t>7. Премирование</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7.1. Техническим служащим за выполнение особо важных и сложных заданий выплачивается премия в порядке, установленном представителем нанимателя (работодателем).</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jc w:val="center"/>
        <w:outlineLvl w:val="1"/>
        <w:rPr>
          <w:rFonts w:ascii="Times New Roman" w:hAnsi="Times New Roman" w:cs="Times New Roman"/>
        </w:rPr>
      </w:pPr>
      <w:r w:rsidRPr="00C70409">
        <w:rPr>
          <w:rFonts w:ascii="Times New Roman" w:hAnsi="Times New Roman" w:cs="Times New Roman"/>
        </w:rPr>
        <w:t>8. Материальная помощь</w:t>
      </w:r>
      <w:r w:rsidR="00FC2A6E" w:rsidRPr="00C70409">
        <w:rPr>
          <w:rFonts w:ascii="Times New Roman" w:hAnsi="Times New Roman" w:cs="Times New Roman"/>
          <w:sz w:val="24"/>
          <w:szCs w:val="24"/>
        </w:rPr>
        <w:t xml:space="preserve"> и единовременная выплата</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8.1. Техническому служащему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 Материальная помощь выплачивается пропорционально отработанному в году времени.</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8.2. В случае неиспользования техническим служащим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технического служащего материальная помощь может быть выплачена и в другое время в течение календарного года.</w:t>
      </w:r>
    </w:p>
    <w:p w:rsidR="00FC2A6E" w:rsidRPr="00C70409" w:rsidRDefault="00B322E2" w:rsidP="00FC2A6E">
      <w:pPr>
        <w:pStyle w:val="ConsPlusNormal"/>
        <w:ind w:firstLine="540"/>
        <w:jc w:val="both"/>
        <w:rPr>
          <w:rFonts w:ascii="Times New Roman" w:hAnsi="Times New Roman" w:cs="Times New Roman"/>
        </w:rPr>
      </w:pPr>
      <w:r w:rsidRPr="00C70409">
        <w:rPr>
          <w:rFonts w:ascii="Times New Roman" w:hAnsi="Times New Roman" w:cs="Times New Roman"/>
        </w:rPr>
        <w:t>8.3. Для расчета размера материальной помощи</w:t>
      </w:r>
      <w:r w:rsidR="004C3BD6">
        <w:rPr>
          <w:rFonts w:ascii="Times New Roman" w:hAnsi="Times New Roman" w:cs="Times New Roman"/>
        </w:rPr>
        <w:t xml:space="preserve"> и единовременной выплаты</w:t>
      </w:r>
      <w:r w:rsidRPr="00C70409">
        <w:rPr>
          <w:rFonts w:ascii="Times New Roman" w:hAnsi="Times New Roman" w:cs="Times New Roman"/>
        </w:rPr>
        <w:t xml:space="preserve"> принимается размер должностного оклада, установленный на день выплаты материальной помощи и единовременной выплаты.</w:t>
      </w:r>
    </w:p>
    <w:p w:rsidR="00C33558" w:rsidRPr="00C70409" w:rsidRDefault="00FC2A6E" w:rsidP="00C33558">
      <w:pPr>
        <w:pStyle w:val="ConsPlusNormal"/>
        <w:ind w:firstLine="540"/>
        <w:jc w:val="both"/>
        <w:rPr>
          <w:rFonts w:ascii="Times New Roman" w:hAnsi="Times New Roman" w:cs="Times New Roman"/>
          <w:sz w:val="24"/>
          <w:szCs w:val="24"/>
        </w:rPr>
      </w:pPr>
      <w:r w:rsidRPr="00C70409">
        <w:rPr>
          <w:rFonts w:ascii="Times New Roman" w:hAnsi="Times New Roman" w:cs="Times New Roman"/>
        </w:rPr>
        <w:t>8.4. Техническому служащему</w:t>
      </w:r>
      <w:r w:rsidRPr="00C70409">
        <w:rPr>
          <w:rFonts w:ascii="Times New Roman" w:hAnsi="Times New Roman" w:cs="Times New Roman"/>
          <w:sz w:val="24"/>
          <w:szCs w:val="24"/>
        </w:rPr>
        <w:t xml:space="preserve">, при предоставлении ежегодного оплачиваемого отпуска или его части производится единовременная выплата в размере определённым </w:t>
      </w:r>
      <w:r w:rsidR="004C3BD6">
        <w:rPr>
          <w:rFonts w:ascii="Times New Roman" w:hAnsi="Times New Roman" w:cs="Times New Roman"/>
          <w:sz w:val="24"/>
          <w:szCs w:val="24"/>
        </w:rPr>
        <w:t>представителем нанимателя (работодателем)</w:t>
      </w:r>
      <w:r w:rsidRPr="00C70409">
        <w:rPr>
          <w:rFonts w:ascii="Times New Roman" w:hAnsi="Times New Roman" w:cs="Times New Roman"/>
          <w:sz w:val="24"/>
          <w:szCs w:val="24"/>
        </w:rPr>
        <w:t>.</w:t>
      </w:r>
    </w:p>
    <w:p w:rsidR="00C33558" w:rsidRPr="00C70409" w:rsidRDefault="00C33558" w:rsidP="00C33558">
      <w:pPr>
        <w:pStyle w:val="ConsPlusNormal"/>
        <w:ind w:firstLine="540"/>
        <w:jc w:val="both"/>
        <w:rPr>
          <w:rFonts w:ascii="Times New Roman" w:hAnsi="Times New Roman" w:cs="Times New Roman"/>
          <w:sz w:val="24"/>
          <w:szCs w:val="24"/>
        </w:rPr>
      </w:pPr>
      <w:r w:rsidRPr="00C70409">
        <w:rPr>
          <w:rFonts w:ascii="Times New Roman" w:hAnsi="Times New Roman" w:cs="Times New Roman"/>
          <w:sz w:val="24"/>
          <w:szCs w:val="24"/>
        </w:rPr>
        <w:t xml:space="preserve">8.5. </w:t>
      </w:r>
      <w:r w:rsidR="00FC2A6E" w:rsidRPr="00C70409">
        <w:rPr>
          <w:rFonts w:ascii="Times New Roman" w:hAnsi="Times New Roman" w:cs="Times New Roman"/>
        </w:rPr>
        <w:t>Техническому служащему</w:t>
      </w:r>
      <w:r w:rsidR="00FC2A6E" w:rsidRPr="00C70409">
        <w:rPr>
          <w:rFonts w:ascii="Times New Roman" w:hAnsi="Times New Roman" w:cs="Times New Roman"/>
          <w:sz w:val="24"/>
          <w:szCs w:val="24"/>
        </w:rPr>
        <w:t xml:space="preserve">, поступившему на работу в орган местного самоуправления городского округа после увольнения по основаниям </w:t>
      </w:r>
      <w:hyperlink r:id="rId7" w:history="1">
        <w:r w:rsidR="00FC2A6E" w:rsidRPr="00C70409">
          <w:rPr>
            <w:rFonts w:ascii="Times New Roman" w:hAnsi="Times New Roman" w:cs="Times New Roman"/>
            <w:sz w:val="24"/>
            <w:szCs w:val="24"/>
          </w:rPr>
          <w:t>пункта 1 части первой статьи 77</w:t>
        </w:r>
      </w:hyperlink>
      <w:r w:rsidR="00FC2A6E" w:rsidRPr="00C70409">
        <w:rPr>
          <w:rFonts w:ascii="Times New Roman" w:hAnsi="Times New Roman" w:cs="Times New Roman"/>
          <w:sz w:val="24"/>
          <w:szCs w:val="24"/>
        </w:rPr>
        <w:t xml:space="preserve"> Трудового кодекса Российской Федерации (соглашение сторон), </w:t>
      </w:r>
      <w:hyperlink r:id="rId8" w:history="1">
        <w:r w:rsidR="00FC2A6E" w:rsidRPr="00C70409">
          <w:rPr>
            <w:rFonts w:ascii="Times New Roman" w:hAnsi="Times New Roman" w:cs="Times New Roman"/>
            <w:sz w:val="24"/>
            <w:szCs w:val="24"/>
          </w:rPr>
          <w:t>пункта 3 части первой статьи 77</w:t>
        </w:r>
      </w:hyperlink>
      <w:r w:rsidR="00FC2A6E" w:rsidRPr="00C70409">
        <w:rPr>
          <w:rFonts w:ascii="Times New Roman" w:hAnsi="Times New Roman" w:cs="Times New Roman"/>
          <w:sz w:val="24"/>
          <w:szCs w:val="24"/>
        </w:rPr>
        <w:t xml:space="preserve"> Трудового кодекса Российской Федерации (по собственному желанию), </w:t>
      </w:r>
      <w:hyperlink r:id="rId9" w:history="1">
        <w:r w:rsidR="00FC2A6E" w:rsidRPr="00C70409">
          <w:rPr>
            <w:rFonts w:ascii="Times New Roman" w:hAnsi="Times New Roman" w:cs="Times New Roman"/>
            <w:sz w:val="24"/>
            <w:szCs w:val="24"/>
          </w:rPr>
          <w:t>пункта 5 части первой статьи 77</w:t>
        </w:r>
      </w:hyperlink>
      <w:r w:rsidR="00FC2A6E" w:rsidRPr="00C70409">
        <w:rPr>
          <w:rFonts w:ascii="Times New Roman" w:hAnsi="Times New Roman" w:cs="Times New Roman"/>
          <w:sz w:val="24"/>
          <w:szCs w:val="24"/>
        </w:rPr>
        <w:t xml:space="preserve"> Трудового кодекса Российской Федерации (перевод работника по его просьбе или с его согласия или переход на выборную работу (должность) из органа местного самоуправления городского округа, органа администрации городского округа, наделенного правами юридического лица, материальная помощь выплачивается в полном объеме, если непрерывный суммарный стаж работы на должностях муниципальной службы (выборных должностях), должностях, не относящихся к должностям муниципальной службы и муниципальным должностям, по новому и прежнему месту службы (работы) составляет не менее одного года на момент ее выплаты, а также при условии, что выплата материальной помощи по прежнему месту службы (работы) не производилась.</w:t>
      </w:r>
    </w:p>
    <w:p w:rsidR="00C33558" w:rsidRPr="00C70409" w:rsidRDefault="00C33558" w:rsidP="00C33558">
      <w:pPr>
        <w:pStyle w:val="ConsPlusNormal"/>
        <w:ind w:firstLine="540"/>
        <w:jc w:val="both"/>
        <w:rPr>
          <w:rFonts w:ascii="Times New Roman" w:hAnsi="Times New Roman" w:cs="Times New Roman"/>
          <w:sz w:val="24"/>
          <w:szCs w:val="24"/>
        </w:rPr>
      </w:pPr>
      <w:r w:rsidRPr="00C70409">
        <w:rPr>
          <w:rFonts w:ascii="Times New Roman" w:hAnsi="Times New Roman" w:cs="Times New Roman"/>
          <w:sz w:val="24"/>
          <w:szCs w:val="24"/>
        </w:rPr>
        <w:t xml:space="preserve">8.6. </w:t>
      </w:r>
      <w:r w:rsidR="00FC2A6E" w:rsidRPr="00C70409">
        <w:rPr>
          <w:rFonts w:ascii="Times New Roman" w:hAnsi="Times New Roman" w:cs="Times New Roman"/>
          <w:sz w:val="24"/>
          <w:szCs w:val="24"/>
        </w:rPr>
        <w:t xml:space="preserve">Факт выплаты (невыплаты) материальной помощи </w:t>
      </w:r>
      <w:r w:rsidR="00FC2A6E" w:rsidRPr="00C70409">
        <w:rPr>
          <w:rFonts w:ascii="Times New Roman" w:hAnsi="Times New Roman" w:cs="Times New Roman"/>
        </w:rPr>
        <w:t xml:space="preserve">техническому служащему </w:t>
      </w:r>
      <w:r w:rsidR="00FC2A6E" w:rsidRPr="00C70409">
        <w:rPr>
          <w:rFonts w:ascii="Times New Roman" w:hAnsi="Times New Roman" w:cs="Times New Roman"/>
          <w:sz w:val="24"/>
          <w:szCs w:val="24"/>
        </w:rPr>
        <w:t>в текущем календарном году по прежнему месту работы подтверждается соответствующей справкой органа, из которого он уволен.</w:t>
      </w:r>
    </w:p>
    <w:p w:rsidR="00C33558" w:rsidRPr="00C70409" w:rsidRDefault="00C33558" w:rsidP="00C33558">
      <w:pPr>
        <w:pStyle w:val="ConsPlusNormal"/>
        <w:ind w:firstLine="540"/>
        <w:jc w:val="both"/>
        <w:rPr>
          <w:rFonts w:ascii="Times New Roman" w:hAnsi="Times New Roman" w:cs="Times New Roman"/>
          <w:sz w:val="24"/>
          <w:szCs w:val="24"/>
        </w:rPr>
      </w:pPr>
      <w:r w:rsidRPr="00C70409">
        <w:rPr>
          <w:rFonts w:ascii="Times New Roman" w:hAnsi="Times New Roman" w:cs="Times New Roman"/>
          <w:sz w:val="24"/>
          <w:szCs w:val="24"/>
        </w:rPr>
        <w:t xml:space="preserve">8.7. </w:t>
      </w:r>
      <w:r w:rsidR="00FC2A6E" w:rsidRPr="00C70409">
        <w:rPr>
          <w:rFonts w:ascii="Times New Roman" w:hAnsi="Times New Roman" w:cs="Times New Roman"/>
          <w:sz w:val="24"/>
          <w:szCs w:val="24"/>
        </w:rPr>
        <w:t xml:space="preserve">В случае прекращения трудовых отношений с </w:t>
      </w:r>
      <w:r w:rsidR="00FC2A6E" w:rsidRPr="00C70409">
        <w:rPr>
          <w:rFonts w:ascii="Times New Roman" w:hAnsi="Times New Roman" w:cs="Times New Roman"/>
        </w:rPr>
        <w:t>техническим служащим</w:t>
      </w:r>
      <w:r w:rsidR="00FC2A6E" w:rsidRPr="00C70409">
        <w:rPr>
          <w:rFonts w:ascii="Times New Roman" w:hAnsi="Times New Roman" w:cs="Times New Roman"/>
          <w:sz w:val="24"/>
          <w:szCs w:val="24"/>
        </w:rPr>
        <w:t xml:space="preserve"> до окончания того календарного года, в котором получена материальная помощь, из выплат, причитающихся </w:t>
      </w:r>
      <w:r w:rsidR="00FC2A6E" w:rsidRPr="00C70409">
        <w:rPr>
          <w:rFonts w:ascii="Times New Roman" w:hAnsi="Times New Roman" w:cs="Times New Roman"/>
        </w:rPr>
        <w:t xml:space="preserve">техническому служащему </w:t>
      </w:r>
      <w:r w:rsidR="00FC2A6E" w:rsidRPr="00C70409">
        <w:rPr>
          <w:rFonts w:ascii="Times New Roman" w:hAnsi="Times New Roman" w:cs="Times New Roman"/>
          <w:sz w:val="24"/>
          <w:szCs w:val="24"/>
        </w:rPr>
        <w:t xml:space="preserve">при увольнении, производится удержание выплаченной материальной помощи за период со дня, следующего за днем увольнения, до окончания текущего календарного года, за исключением случаев: увольнения </w:t>
      </w:r>
      <w:r w:rsidR="00FC2A6E" w:rsidRPr="00C70409">
        <w:rPr>
          <w:rFonts w:ascii="Times New Roman" w:hAnsi="Times New Roman" w:cs="Times New Roman"/>
        </w:rPr>
        <w:t>технического служащего</w:t>
      </w:r>
      <w:r w:rsidR="00FC2A6E" w:rsidRPr="00C70409">
        <w:rPr>
          <w:rFonts w:ascii="Times New Roman" w:hAnsi="Times New Roman" w:cs="Times New Roman"/>
          <w:sz w:val="24"/>
          <w:szCs w:val="24"/>
        </w:rPr>
        <w:t xml:space="preserve"> по основаниям, предусмотренным </w:t>
      </w:r>
      <w:hyperlink r:id="rId10" w:history="1">
        <w:r w:rsidR="00FC2A6E" w:rsidRPr="00C70409">
          <w:rPr>
            <w:rFonts w:ascii="Times New Roman" w:hAnsi="Times New Roman" w:cs="Times New Roman"/>
            <w:sz w:val="24"/>
            <w:szCs w:val="24"/>
          </w:rPr>
          <w:t>пунктом 3 части первой статьи 77</w:t>
        </w:r>
      </w:hyperlink>
      <w:r w:rsidR="00FC2A6E" w:rsidRPr="00C70409">
        <w:rPr>
          <w:rFonts w:ascii="Times New Roman" w:hAnsi="Times New Roman" w:cs="Times New Roman"/>
          <w:sz w:val="24"/>
          <w:szCs w:val="24"/>
        </w:rPr>
        <w:t xml:space="preserve"> Трудового кодекса Российской Федерации (увольнение по собственному желанию в связи с выходом на пенсию либо в связи с необходимостью осуществления ухода за ребенком в возрасте до 14 лет), </w:t>
      </w:r>
      <w:hyperlink r:id="rId11" w:history="1">
        <w:r w:rsidR="00FC2A6E" w:rsidRPr="00C70409">
          <w:rPr>
            <w:rFonts w:ascii="Times New Roman" w:hAnsi="Times New Roman" w:cs="Times New Roman"/>
            <w:sz w:val="24"/>
            <w:szCs w:val="24"/>
          </w:rPr>
          <w:t>пунктом 5 части первой статьи 77</w:t>
        </w:r>
      </w:hyperlink>
      <w:r w:rsidR="00FC2A6E" w:rsidRPr="00C70409">
        <w:rPr>
          <w:rFonts w:ascii="Times New Roman" w:hAnsi="Times New Roman" w:cs="Times New Roman"/>
          <w:sz w:val="24"/>
          <w:szCs w:val="24"/>
        </w:rPr>
        <w:t xml:space="preserve"> Трудового кодекса Российской Федерации (перевод работника по его просьбе или с его согласия в другой орган местного самоуправления городского округа, орган администрации городского округа, наделенный правами юридического лица, либо переход на выборную работу (должность), а также </w:t>
      </w:r>
      <w:hyperlink r:id="rId12" w:history="1">
        <w:r w:rsidR="00FC2A6E" w:rsidRPr="00C70409">
          <w:rPr>
            <w:rFonts w:ascii="Times New Roman" w:hAnsi="Times New Roman" w:cs="Times New Roman"/>
            <w:sz w:val="24"/>
            <w:szCs w:val="24"/>
          </w:rPr>
          <w:t>пунктами 1</w:t>
        </w:r>
      </w:hyperlink>
      <w:r w:rsidR="00FC2A6E" w:rsidRPr="00C70409">
        <w:rPr>
          <w:rFonts w:ascii="Times New Roman" w:hAnsi="Times New Roman" w:cs="Times New Roman"/>
          <w:sz w:val="24"/>
          <w:szCs w:val="24"/>
        </w:rPr>
        <w:t xml:space="preserve">, </w:t>
      </w:r>
      <w:hyperlink r:id="rId13" w:history="1">
        <w:r w:rsidR="00FC2A6E" w:rsidRPr="00C70409">
          <w:rPr>
            <w:rFonts w:ascii="Times New Roman" w:hAnsi="Times New Roman" w:cs="Times New Roman"/>
            <w:sz w:val="24"/>
            <w:szCs w:val="24"/>
          </w:rPr>
          <w:t>2 части первой статьи 81</w:t>
        </w:r>
      </w:hyperlink>
      <w:r w:rsidR="00FC2A6E" w:rsidRPr="00C70409">
        <w:rPr>
          <w:rFonts w:ascii="Times New Roman" w:hAnsi="Times New Roman" w:cs="Times New Roman"/>
          <w:sz w:val="24"/>
          <w:szCs w:val="24"/>
        </w:rPr>
        <w:t xml:space="preserve"> Трудового кодекса Российской Федерации ).</w:t>
      </w:r>
    </w:p>
    <w:p w:rsidR="00FC2A6E" w:rsidRPr="00C70409" w:rsidRDefault="00C33558" w:rsidP="00C33558">
      <w:pPr>
        <w:pStyle w:val="ConsPlusNormal"/>
        <w:ind w:firstLine="540"/>
        <w:jc w:val="both"/>
        <w:rPr>
          <w:rFonts w:ascii="Times New Roman" w:hAnsi="Times New Roman" w:cs="Times New Roman"/>
          <w:sz w:val="24"/>
          <w:szCs w:val="24"/>
          <w:highlight w:val="yellow"/>
        </w:rPr>
      </w:pPr>
      <w:r w:rsidRPr="00C70409">
        <w:rPr>
          <w:rFonts w:ascii="Times New Roman" w:hAnsi="Times New Roman" w:cs="Times New Roman"/>
          <w:sz w:val="24"/>
          <w:szCs w:val="24"/>
        </w:rPr>
        <w:t xml:space="preserve">8.8. </w:t>
      </w:r>
      <w:r w:rsidR="00FC2A6E" w:rsidRPr="00C70409">
        <w:rPr>
          <w:rFonts w:ascii="Times New Roman" w:hAnsi="Times New Roman" w:cs="Times New Roman"/>
          <w:sz w:val="24"/>
          <w:szCs w:val="24"/>
        </w:rPr>
        <w:t xml:space="preserve">Если параметры бюджета Рузского городского округа по доле межбюджетных трансфертов удовлетворяют требованиям </w:t>
      </w:r>
      <w:hyperlink r:id="rId14" w:history="1">
        <w:r w:rsidR="00FC2A6E" w:rsidRPr="00C70409">
          <w:rPr>
            <w:rFonts w:ascii="Times New Roman" w:hAnsi="Times New Roman" w:cs="Times New Roman"/>
            <w:sz w:val="24"/>
            <w:szCs w:val="24"/>
          </w:rPr>
          <w:t>пункта 2 статьи 136</w:t>
        </w:r>
      </w:hyperlink>
      <w:r w:rsidR="00FC2A6E" w:rsidRPr="00C70409">
        <w:rPr>
          <w:rFonts w:ascii="Times New Roman" w:hAnsi="Times New Roman" w:cs="Times New Roman"/>
          <w:sz w:val="24"/>
          <w:szCs w:val="24"/>
        </w:rPr>
        <w:t xml:space="preserve"> Бюджетного кодекса Российской Федерации, единовременная выплата выплачивается в пределах установленного фонда оплаты труда и количеством окладов не ограничивается.</w:t>
      </w:r>
    </w:p>
    <w:p w:rsidR="00B322E2" w:rsidRPr="002D16AA" w:rsidRDefault="00B322E2" w:rsidP="00EB2D2C">
      <w:pPr>
        <w:pStyle w:val="ConsPlusNormal"/>
        <w:jc w:val="right"/>
        <w:outlineLvl w:val="0"/>
        <w:rPr>
          <w:rFonts w:ascii="Times New Roman" w:hAnsi="Times New Roman" w:cs="Times New Roman"/>
          <w:sz w:val="24"/>
          <w:szCs w:val="24"/>
        </w:rPr>
      </w:pPr>
      <w:r w:rsidRPr="002D16AA">
        <w:rPr>
          <w:rFonts w:ascii="Times New Roman" w:hAnsi="Times New Roman" w:cs="Times New Roman"/>
          <w:sz w:val="24"/>
          <w:szCs w:val="24"/>
        </w:rPr>
        <w:t>Приложение</w:t>
      </w:r>
    </w:p>
    <w:p w:rsidR="002D16AA" w:rsidRDefault="00B322E2" w:rsidP="002D16AA">
      <w:pPr>
        <w:pStyle w:val="ConsPlusNormal"/>
        <w:jc w:val="right"/>
        <w:rPr>
          <w:rFonts w:ascii="Times New Roman" w:hAnsi="Times New Roman" w:cs="Times New Roman"/>
          <w:sz w:val="24"/>
          <w:szCs w:val="24"/>
        </w:rPr>
      </w:pPr>
      <w:r w:rsidRPr="002D16AA">
        <w:rPr>
          <w:rFonts w:ascii="Times New Roman" w:hAnsi="Times New Roman" w:cs="Times New Roman"/>
          <w:sz w:val="24"/>
          <w:szCs w:val="24"/>
        </w:rPr>
        <w:t>к</w:t>
      </w:r>
      <w:r w:rsidR="002D16AA" w:rsidRPr="002D16AA">
        <w:rPr>
          <w:rFonts w:ascii="Times New Roman" w:hAnsi="Times New Roman" w:cs="Times New Roman"/>
          <w:sz w:val="24"/>
          <w:szCs w:val="24"/>
        </w:rPr>
        <w:t xml:space="preserve"> Положению о системе оплаты труда работников, </w:t>
      </w:r>
    </w:p>
    <w:p w:rsidR="002D16AA" w:rsidRDefault="002D16AA" w:rsidP="002D16AA">
      <w:pPr>
        <w:pStyle w:val="ConsPlusNormal"/>
        <w:jc w:val="right"/>
        <w:rPr>
          <w:rFonts w:ascii="Times New Roman" w:hAnsi="Times New Roman" w:cs="Times New Roman"/>
          <w:sz w:val="24"/>
          <w:szCs w:val="24"/>
        </w:rPr>
      </w:pPr>
      <w:r w:rsidRPr="002D16AA">
        <w:rPr>
          <w:rFonts w:ascii="Times New Roman" w:hAnsi="Times New Roman" w:cs="Times New Roman"/>
          <w:sz w:val="24"/>
          <w:szCs w:val="24"/>
        </w:rPr>
        <w:lastRenderedPageBreak/>
        <w:t xml:space="preserve">замещающих должности, не относящиеся </w:t>
      </w:r>
    </w:p>
    <w:p w:rsidR="002D16AA" w:rsidRDefault="002D16AA" w:rsidP="002D16AA">
      <w:pPr>
        <w:pStyle w:val="ConsPlusNormal"/>
        <w:jc w:val="right"/>
        <w:rPr>
          <w:rFonts w:ascii="Times New Roman" w:hAnsi="Times New Roman" w:cs="Times New Roman"/>
          <w:sz w:val="24"/>
          <w:szCs w:val="24"/>
        </w:rPr>
      </w:pPr>
      <w:r w:rsidRPr="002D16AA">
        <w:rPr>
          <w:rFonts w:ascii="Times New Roman" w:hAnsi="Times New Roman" w:cs="Times New Roman"/>
          <w:sz w:val="24"/>
          <w:szCs w:val="24"/>
        </w:rPr>
        <w:t xml:space="preserve">к должностям муниципальной службы, </w:t>
      </w:r>
    </w:p>
    <w:p w:rsidR="002D16AA" w:rsidRDefault="002D16AA" w:rsidP="002D16AA">
      <w:pPr>
        <w:pStyle w:val="ConsPlusNormal"/>
        <w:jc w:val="right"/>
        <w:rPr>
          <w:rFonts w:ascii="Times New Roman" w:hAnsi="Times New Roman" w:cs="Times New Roman"/>
          <w:sz w:val="24"/>
          <w:szCs w:val="24"/>
        </w:rPr>
      </w:pPr>
      <w:r w:rsidRPr="002D16AA">
        <w:rPr>
          <w:rFonts w:ascii="Times New Roman" w:hAnsi="Times New Roman" w:cs="Times New Roman"/>
          <w:sz w:val="24"/>
          <w:szCs w:val="24"/>
        </w:rPr>
        <w:t xml:space="preserve">и осуществляющих техническое обеспечение </w:t>
      </w:r>
    </w:p>
    <w:p w:rsidR="002D16AA" w:rsidRDefault="002D16AA" w:rsidP="002D16AA">
      <w:pPr>
        <w:pStyle w:val="ConsPlusNormal"/>
        <w:jc w:val="right"/>
        <w:rPr>
          <w:rFonts w:ascii="Times New Roman" w:hAnsi="Times New Roman" w:cs="Times New Roman"/>
          <w:sz w:val="24"/>
          <w:szCs w:val="24"/>
        </w:rPr>
      </w:pPr>
      <w:r w:rsidRPr="002D16AA">
        <w:rPr>
          <w:rFonts w:ascii="Times New Roman" w:hAnsi="Times New Roman" w:cs="Times New Roman"/>
          <w:sz w:val="24"/>
          <w:szCs w:val="24"/>
        </w:rPr>
        <w:t xml:space="preserve">деятельности органов местного самоуправления </w:t>
      </w:r>
    </w:p>
    <w:p w:rsidR="002D16AA" w:rsidRPr="002D16AA" w:rsidRDefault="002D16AA" w:rsidP="002D16AA">
      <w:pPr>
        <w:pStyle w:val="ConsPlusNormal"/>
        <w:jc w:val="right"/>
        <w:rPr>
          <w:rFonts w:ascii="Times New Roman" w:hAnsi="Times New Roman" w:cs="Times New Roman"/>
          <w:sz w:val="24"/>
          <w:szCs w:val="24"/>
        </w:rPr>
      </w:pPr>
      <w:r w:rsidRPr="002D16AA">
        <w:rPr>
          <w:rFonts w:ascii="Times New Roman" w:hAnsi="Times New Roman" w:cs="Times New Roman"/>
          <w:sz w:val="24"/>
          <w:szCs w:val="24"/>
        </w:rPr>
        <w:t>Рузского городского округа Московской области</w:t>
      </w:r>
    </w:p>
    <w:p w:rsidR="002D16AA" w:rsidRDefault="002D16AA" w:rsidP="00EB2D2C">
      <w:pPr>
        <w:pStyle w:val="ConsPlusNormal"/>
        <w:jc w:val="right"/>
        <w:rPr>
          <w:rFonts w:ascii="Times New Roman" w:hAnsi="Times New Roman" w:cs="Times New Roman"/>
        </w:rPr>
      </w:pP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Title"/>
        <w:jc w:val="center"/>
        <w:rPr>
          <w:rFonts w:ascii="Times New Roman" w:hAnsi="Times New Roman" w:cs="Times New Roman"/>
        </w:rPr>
      </w:pPr>
      <w:bookmarkStart w:id="3" w:name="P178"/>
      <w:bookmarkEnd w:id="3"/>
      <w:r w:rsidRPr="00C70409">
        <w:rPr>
          <w:rFonts w:ascii="Times New Roman" w:hAnsi="Times New Roman" w:cs="Times New Roman"/>
        </w:rPr>
        <w:t>ПОРЯДОК</w:t>
      </w:r>
    </w:p>
    <w:p w:rsidR="00B322E2" w:rsidRPr="00C70409" w:rsidRDefault="00B322E2" w:rsidP="00EB2D2C">
      <w:pPr>
        <w:pStyle w:val="ConsPlusTitle"/>
        <w:jc w:val="center"/>
        <w:rPr>
          <w:rFonts w:ascii="Times New Roman" w:hAnsi="Times New Roman" w:cs="Times New Roman"/>
        </w:rPr>
      </w:pPr>
      <w:r w:rsidRPr="00C70409">
        <w:rPr>
          <w:rFonts w:ascii="Times New Roman" w:hAnsi="Times New Roman" w:cs="Times New Roman"/>
        </w:rPr>
        <w:t>ИСЧИСЛЕНИЯ СТАЖА РАБОТЫ, ДАЮЩЕГО ПРАВО НА ПОЛУЧЕНИЕ</w:t>
      </w:r>
    </w:p>
    <w:p w:rsidR="00B322E2" w:rsidRPr="00C70409" w:rsidRDefault="00B322E2" w:rsidP="00EB2D2C">
      <w:pPr>
        <w:pStyle w:val="ConsPlusTitle"/>
        <w:jc w:val="center"/>
        <w:rPr>
          <w:rFonts w:ascii="Times New Roman" w:hAnsi="Times New Roman" w:cs="Times New Roman"/>
        </w:rPr>
      </w:pPr>
      <w:r w:rsidRPr="00C70409">
        <w:rPr>
          <w:rFonts w:ascii="Times New Roman" w:hAnsi="Times New Roman" w:cs="Times New Roman"/>
        </w:rPr>
        <w:t>ЕЖЕМЕСЯЧНОЙ НАДБАВКИ К ДОЛЖНОСТНОМУ ОКЛАДУ ЗА ВЫСЛУГУ ЛЕТ</w:t>
      </w:r>
    </w:p>
    <w:p w:rsidR="00B322E2" w:rsidRPr="00C70409" w:rsidRDefault="00B322E2" w:rsidP="00EB2D2C">
      <w:pPr>
        <w:pStyle w:val="ConsPlusTitle"/>
        <w:jc w:val="center"/>
        <w:rPr>
          <w:rFonts w:ascii="Times New Roman" w:hAnsi="Times New Roman" w:cs="Times New Roman"/>
        </w:rPr>
      </w:pPr>
      <w:r w:rsidRPr="00C70409">
        <w:rPr>
          <w:rFonts w:ascii="Times New Roman" w:hAnsi="Times New Roman" w:cs="Times New Roman"/>
        </w:rPr>
        <w:t>РАБОТНИК</w:t>
      </w:r>
      <w:r w:rsidR="002D16AA">
        <w:rPr>
          <w:rFonts w:ascii="Times New Roman" w:hAnsi="Times New Roman" w:cs="Times New Roman"/>
        </w:rPr>
        <w:t>АМ</w:t>
      </w:r>
      <w:r w:rsidRPr="00C70409">
        <w:rPr>
          <w:rFonts w:ascii="Times New Roman" w:hAnsi="Times New Roman" w:cs="Times New Roman"/>
        </w:rPr>
        <w:t>, ЗАМЕЩАЮЩИ</w:t>
      </w:r>
      <w:r w:rsidR="002D16AA">
        <w:rPr>
          <w:rFonts w:ascii="Times New Roman" w:hAnsi="Times New Roman" w:cs="Times New Roman"/>
        </w:rPr>
        <w:t>М</w:t>
      </w:r>
      <w:r w:rsidRPr="00C70409">
        <w:rPr>
          <w:rFonts w:ascii="Times New Roman" w:hAnsi="Times New Roman" w:cs="Times New Roman"/>
        </w:rPr>
        <w:t xml:space="preserve"> ДОЛЖНОСТИ, НЕ ОТНОСЯЩИЕСЯ</w:t>
      </w:r>
    </w:p>
    <w:p w:rsidR="00B322E2" w:rsidRPr="00C70409" w:rsidRDefault="00B322E2" w:rsidP="00EB2D2C">
      <w:pPr>
        <w:pStyle w:val="ConsPlusTitle"/>
        <w:jc w:val="center"/>
        <w:rPr>
          <w:rFonts w:ascii="Times New Roman" w:hAnsi="Times New Roman" w:cs="Times New Roman"/>
        </w:rPr>
      </w:pPr>
      <w:r w:rsidRPr="00C70409">
        <w:rPr>
          <w:rFonts w:ascii="Times New Roman" w:hAnsi="Times New Roman" w:cs="Times New Roman"/>
        </w:rPr>
        <w:t>К ДОЛЖНОСТЯМ МУНИЦИПАЛЬНОЙ СЛУЖБЫ, И ОСУЩЕСТВЛЯЮЩИ</w:t>
      </w:r>
      <w:r w:rsidR="002D16AA">
        <w:rPr>
          <w:rFonts w:ascii="Times New Roman" w:hAnsi="Times New Roman" w:cs="Times New Roman"/>
        </w:rPr>
        <w:t>М</w:t>
      </w:r>
    </w:p>
    <w:p w:rsidR="00B322E2" w:rsidRPr="00C70409" w:rsidRDefault="00B322E2" w:rsidP="00EB2D2C">
      <w:pPr>
        <w:pStyle w:val="ConsPlusTitle"/>
        <w:jc w:val="center"/>
        <w:rPr>
          <w:rFonts w:ascii="Times New Roman" w:hAnsi="Times New Roman" w:cs="Times New Roman"/>
        </w:rPr>
      </w:pPr>
      <w:r w:rsidRPr="00C70409">
        <w:rPr>
          <w:rFonts w:ascii="Times New Roman" w:hAnsi="Times New Roman" w:cs="Times New Roman"/>
        </w:rPr>
        <w:t>ТЕХНИЧЕСКОЕ ОБЕСПЕЧЕНИЕ ДЕЯТЕЛЬНОСТИ ОРГАНОВ МЕСТНОГО</w:t>
      </w:r>
    </w:p>
    <w:p w:rsidR="00B322E2" w:rsidRPr="00C70409" w:rsidRDefault="00B322E2" w:rsidP="00EB2D2C">
      <w:pPr>
        <w:pStyle w:val="ConsPlusTitle"/>
        <w:jc w:val="center"/>
        <w:rPr>
          <w:rFonts w:ascii="Times New Roman" w:hAnsi="Times New Roman" w:cs="Times New Roman"/>
        </w:rPr>
      </w:pPr>
      <w:r w:rsidRPr="00C70409">
        <w:rPr>
          <w:rFonts w:ascii="Times New Roman" w:hAnsi="Times New Roman" w:cs="Times New Roman"/>
        </w:rPr>
        <w:t>САМОУПРАВЛЕНИ</w:t>
      </w:r>
      <w:r w:rsidR="00C33558" w:rsidRPr="00C70409">
        <w:rPr>
          <w:rFonts w:ascii="Times New Roman" w:hAnsi="Times New Roman" w:cs="Times New Roman"/>
        </w:rPr>
        <w:t>Я РУЗСКОГО ГОРОДСКОГО ОКРУГА</w:t>
      </w:r>
      <w:r w:rsidR="002D16AA">
        <w:rPr>
          <w:rFonts w:ascii="Times New Roman" w:hAnsi="Times New Roman" w:cs="Times New Roman"/>
        </w:rPr>
        <w:t xml:space="preserve"> МОСКОВСКОЙ ОБЛАСТИ</w:t>
      </w:r>
    </w:p>
    <w:p w:rsidR="00B322E2" w:rsidRPr="00C70409" w:rsidRDefault="00B322E2" w:rsidP="00EB2D2C">
      <w:pPr>
        <w:pStyle w:val="ConsPlusNormal"/>
        <w:ind w:firstLine="540"/>
        <w:jc w:val="both"/>
        <w:rPr>
          <w:rFonts w:ascii="Times New Roman" w:hAnsi="Times New Roman" w:cs="Times New Roman"/>
        </w:rPr>
      </w:pP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1. Настоящий Порядок регулирует исчисление стажа работы, дающего право на получение ежемесячной надбавки к должностному окладу за выслугу лет (далее - стаж работы), работник</w:t>
      </w:r>
      <w:r w:rsidR="002D16AA">
        <w:rPr>
          <w:rFonts w:ascii="Times New Roman" w:hAnsi="Times New Roman" w:cs="Times New Roman"/>
        </w:rPr>
        <w:t>ам</w:t>
      </w:r>
      <w:r w:rsidRPr="00C70409">
        <w:rPr>
          <w:rFonts w:ascii="Times New Roman" w:hAnsi="Times New Roman" w:cs="Times New Roman"/>
        </w:rPr>
        <w:t>, замещающи</w:t>
      </w:r>
      <w:r w:rsidR="002D16AA">
        <w:rPr>
          <w:rFonts w:ascii="Times New Roman" w:hAnsi="Times New Roman" w:cs="Times New Roman"/>
        </w:rPr>
        <w:t>м</w:t>
      </w:r>
      <w:r w:rsidRPr="00C70409">
        <w:rPr>
          <w:rFonts w:ascii="Times New Roman" w:hAnsi="Times New Roman" w:cs="Times New Roman"/>
        </w:rPr>
        <w:t xml:space="preserve"> должности, не относящиеся к должностям муниципальной службы, и осуществляющи</w:t>
      </w:r>
      <w:r w:rsidR="002D16AA">
        <w:rPr>
          <w:rFonts w:ascii="Times New Roman" w:hAnsi="Times New Roman" w:cs="Times New Roman"/>
        </w:rPr>
        <w:t>м</w:t>
      </w:r>
      <w:r w:rsidRPr="00C70409">
        <w:rPr>
          <w:rFonts w:ascii="Times New Roman" w:hAnsi="Times New Roman" w:cs="Times New Roman"/>
        </w:rPr>
        <w:t xml:space="preserve"> техническое обеспечение деятельности органов местного самоуправлени</w:t>
      </w:r>
      <w:r w:rsidR="00C33558" w:rsidRPr="00C70409">
        <w:rPr>
          <w:rFonts w:ascii="Times New Roman" w:hAnsi="Times New Roman" w:cs="Times New Roman"/>
        </w:rPr>
        <w:t>я Рузского городского округа</w:t>
      </w:r>
      <w:r w:rsidR="002D16AA">
        <w:rPr>
          <w:rFonts w:ascii="Times New Roman" w:hAnsi="Times New Roman" w:cs="Times New Roman"/>
        </w:rPr>
        <w:t xml:space="preserve"> Московской области</w:t>
      </w:r>
      <w:r w:rsidRPr="00C70409">
        <w:rPr>
          <w:rFonts w:ascii="Times New Roman" w:hAnsi="Times New Roman" w:cs="Times New Roman"/>
        </w:rPr>
        <w:t xml:space="preserve"> (далее - технические служащие).</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 В стаж работы включается (кроме времени работы по рабочим профессиям):</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2.1. Время работы с 1 января 1992 года:</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xml:space="preserve">2.1.1. В федеральных органах государственной власти и их аппаратах, иных государственных органах, образованных в соответствии с </w:t>
      </w:r>
      <w:hyperlink r:id="rId15" w:history="1">
        <w:r w:rsidRPr="00C70409">
          <w:rPr>
            <w:rFonts w:ascii="Times New Roman" w:hAnsi="Times New Roman" w:cs="Times New Roman"/>
          </w:rPr>
          <w:t>Конституцией</w:t>
        </w:r>
      </w:hyperlink>
      <w:r w:rsidRPr="00C70409">
        <w:rPr>
          <w:rFonts w:ascii="Times New Roman" w:hAnsi="Times New Roman" w:cs="Times New Roman"/>
        </w:rPr>
        <w:t xml:space="preserve"> Федерации.</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2.1.2. В аппаратах федеральных судов общей юрисдикции и арбитражных судов, органах прокуратуры, дипломатических, торговых представительствах и консульских учреждениях Российской Федерации, а также в представительствах федеральных органов исполнительной власти за рубежом.</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2.1.3. В органах государственной власти субъектов Российской Федерации и их аппаратах, иных государственных органах, образованных в соответствии с конституциями, уставами субъектов Российской Федерации.</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xml:space="preserve">2.1.4. На должностях, предусмотренных Сводным </w:t>
      </w:r>
      <w:hyperlink r:id="rId16" w:history="1">
        <w:r w:rsidRPr="00C70409">
          <w:rPr>
            <w:rFonts w:ascii="Times New Roman" w:hAnsi="Times New Roman" w:cs="Times New Roman"/>
          </w:rPr>
          <w:t>перечнем</w:t>
        </w:r>
      </w:hyperlink>
      <w:r w:rsidRPr="00C70409">
        <w:rPr>
          <w:rFonts w:ascii="Times New Roman" w:hAnsi="Times New Roman" w:cs="Times New Roman"/>
        </w:rPr>
        <w:t xml:space="preserve"> государственных должностей Российской Федерации.</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2.1.5. В государственных (муниципальных) организациях, работа в которых в соответствии с законодательством Российской Федерации и законодательством Московской области отнесена к государственной службе Российской Федерации или к государственной гражданской службе Московской области, государственной службе Московской области и муниципальной службе в Московской области.</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2.1.6. В органах местного самоуправления.</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2.1.7. В органах государственной власти и управления автономных республик, в краевых, областных Советах народных депутатов, Советах народных депутатов автономных областей, автономных округов, районных, городских, районных в городах, поселковых и сельских Советах народных депутатов и их исполнительных комитетах.</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2.1.8. В Контрольно-бюджетном комитете при Верховном Совете Российской Федерации.</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2.2. Служба (работа) до 31 декабря 1991 года в органах государственной власти и управления в СССР:</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2.2.1. В аппарате Президента СССР и аппаратах президентов союзных республик, а также органов государственного управления, созданных при них.</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2.2.2. В 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2.2.3. 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Советах Министров (правительствах) союзных и автономных республик, исполнительных комитетах краевых,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2.2.4. В Комитете конституционного надзора СССР, Контрольной палате СССР,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xml:space="preserve">2.2.5. В министерствах и ведомствах СССР, союзных и автономных республик и их органах на </w:t>
      </w:r>
      <w:r w:rsidRPr="00C70409">
        <w:rPr>
          <w:rFonts w:ascii="Times New Roman" w:hAnsi="Times New Roman" w:cs="Times New Roman"/>
        </w:rPr>
        <w:lastRenderedPageBreak/>
        <w:t>территории СССР, в дипломатических, торговых представительствах и консульских учреждениях СССР, представительствах министерств и ведомств СССР за рубежом, а также в Постоянном представительстве СССР в Совете Экономической Взаимопомощи, в иных международных организациях, в которых граждане бывшего СССР представляли интересы государства.</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2.2.6. В Советах народного хозяйства всех уровней.</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2.2.7. В аппаратах центральных профсоюзных органов Союза ССР, профсоюзных органов союзных республик, краев, областей, городов, районов, районов в городах, на освобожденных выборных должностях, в профкомах органов государственной власти и управления, кроме должностей в профкомах в организациях.</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2.2.8. В объединениях союзного, республиканского, Московского областного подчинения, государственных концернах, ассоциациях, других государственных организациях, созданных на базе ликвидированных министерств и ведомств, их главных управлений (управлений) решениями Совета Министров (правительств) союзных и автономных республик.</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 Другие периоды работы (службы):</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2.3.1. Государственным нотариусом до 11 марта 1993 года.</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2.3.2. В аппаратах ЦК КПСС, в ЦК КП союзных республик, крайкомов, обкомов и райкомов, горкомов, парткомов, на освобожденных выборных должностях в этих органах, а также в аппаратах и на освобожденных выборных должностях в парткомах органов государственной власти и управления до 14 марта 1990 года, кроме должностей в парткомах в организациях.</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2.3.3. В аппаратах центральных, республиканских, краевых, областных, городских, районных организаций ВЛКСМ, в том числе на освобожденных выборных должностях в этих организациях, до 14 марта 1990 года, кроме должностей в комитетах ВЛКСМ в организациях.</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2.3.4.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в международных организациях, в которых граждане Российской Федерации представляли интересы государства.</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2.3.5. В организациях и учреждениях, выполняющих функции государственного управления в соответствии с законодательством Российской Федерации.</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2.3.6. На должностях главных врачей центральных районных (городских) больниц, районных (городских) территориальных медицинских объединений и их заместителей (кроме заместителей по административно-хозяйственной части) в периоды, когда в районах (городах) не действовали местные (муниципальные) органы управления здравоохранения.</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2.3.7. В финансовых, экономических, юридических службах, вычислительных и информационно-вычислительных центрах, созданных при государственных органах.</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2.3.8. Время военной службы граждан, службы (работы) в органах внутренних дел Российской Федерации, федеральных органах налоговой полиции, таможенных органах Российской Федерации в порядке, установленном федеральным законодательством.</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2.3.9. Время обучения работников органов государственной власти и управления в учебных заведениях с отрывом от работы (службы) в связи с направлением соответствующим государственным органом для получения дополнительного профессионального образования, повышения квалификации или переподготовки при условии возвращения в органы государственной власти и управления.</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2.3.10. Время работы на должности помощника депутата Московской областной Думы по трудовому договору на постоянной основе.</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2.3.11. Время отпуска по уходу за ребенком до достижения им возраста трех лет, приходящегося на период работы, включаемый в соответствии с настоящим Порядком.</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2.3.12. Иные периоды службы (работы), которые в соответствии с действующим законодательством включаются в стаж государственной или муниципальной службы.</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xml:space="preserve">3. В стаж работы на основании решения руководителя органа местного самоуправления Рузского </w:t>
      </w:r>
      <w:r w:rsidR="00C70409">
        <w:rPr>
          <w:rFonts w:ascii="Times New Roman" w:hAnsi="Times New Roman" w:cs="Times New Roman"/>
        </w:rPr>
        <w:t>городского округа</w:t>
      </w:r>
      <w:r w:rsidR="00946C9B">
        <w:rPr>
          <w:rFonts w:ascii="Times New Roman" w:hAnsi="Times New Roman" w:cs="Times New Roman"/>
        </w:rPr>
        <w:t xml:space="preserve"> Московской области</w:t>
      </w:r>
      <w:r w:rsidRPr="00C70409">
        <w:rPr>
          <w:rFonts w:ascii="Times New Roman" w:hAnsi="Times New Roman" w:cs="Times New Roman"/>
        </w:rPr>
        <w:t xml:space="preserve">, лица, замещающего муниципальную должность Рузского </w:t>
      </w:r>
      <w:r w:rsidR="00C70409">
        <w:rPr>
          <w:rFonts w:ascii="Times New Roman" w:hAnsi="Times New Roman" w:cs="Times New Roman"/>
        </w:rPr>
        <w:t>городского округа</w:t>
      </w:r>
      <w:r w:rsidR="00946C9B">
        <w:rPr>
          <w:rFonts w:ascii="Times New Roman" w:hAnsi="Times New Roman" w:cs="Times New Roman"/>
        </w:rPr>
        <w:t xml:space="preserve"> Московской области</w:t>
      </w:r>
      <w:r w:rsidRPr="00C70409">
        <w:rPr>
          <w:rFonts w:ascii="Times New Roman" w:hAnsi="Times New Roman" w:cs="Times New Roman"/>
        </w:rPr>
        <w:t xml:space="preserve">, либо лица, осуществляющего полномочия нанимателя от имени Рузского </w:t>
      </w:r>
      <w:r w:rsidR="00C70409">
        <w:rPr>
          <w:rFonts w:ascii="Times New Roman" w:hAnsi="Times New Roman" w:cs="Times New Roman"/>
        </w:rPr>
        <w:t>городского округа</w:t>
      </w:r>
      <w:r w:rsidR="00946C9B">
        <w:rPr>
          <w:rFonts w:ascii="Times New Roman" w:hAnsi="Times New Roman" w:cs="Times New Roman"/>
        </w:rPr>
        <w:t xml:space="preserve"> Московской области</w:t>
      </w:r>
      <w:r w:rsidRPr="00C70409">
        <w:rPr>
          <w:rFonts w:ascii="Times New Roman" w:hAnsi="Times New Roman" w:cs="Times New Roman"/>
        </w:rPr>
        <w:t xml:space="preserve"> (работодатель), могут засчитываться периоды замещения отдельных должностей руководителей и специалистов на предприятиях, в учреждениях и организациях, опыт и знания работы в которых необходимы для выполнения должностных обязанностей в соответствии с должностным регламентом или должностной инструкцией.</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Периоды работы на указанных должностях в совокупности не должны превышать пять лет.</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xml:space="preserve">4. Стаж работы устанавливается комиссией по установлению стажа муниципальной службы муниципальных служащих, формируемой главой Рузского </w:t>
      </w:r>
      <w:r w:rsidR="00C70409">
        <w:rPr>
          <w:rFonts w:ascii="Times New Roman" w:hAnsi="Times New Roman" w:cs="Times New Roman"/>
        </w:rPr>
        <w:t>городского округа</w:t>
      </w:r>
      <w:r w:rsidR="00946C9B">
        <w:rPr>
          <w:rFonts w:ascii="Times New Roman" w:hAnsi="Times New Roman" w:cs="Times New Roman"/>
        </w:rPr>
        <w:t xml:space="preserve"> Московской области</w:t>
      </w:r>
      <w:r w:rsidRPr="00C70409">
        <w:rPr>
          <w:rFonts w:ascii="Times New Roman" w:hAnsi="Times New Roman" w:cs="Times New Roman"/>
        </w:rPr>
        <w:t xml:space="preserve"> (далее - комиссия).</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Документы, обосновывающие включение отдельного периода трудовой деятельности в стаж работы, представляются лицом, в отношении которого устанавливается стаж работы.</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Документами для определения стажа работы являются трудовая книжка, военный билет, а также другие документы, подтверждающие периоды работы или военной службы.</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 xml:space="preserve">При отсутствии документов о стаже и невозможности их получения в связи с военными действиями, стихийными бедствиями (пожар, наводнение, землетрясение и прочие), авариями, катастрофами или </w:t>
      </w:r>
      <w:r w:rsidRPr="00C70409">
        <w:rPr>
          <w:rFonts w:ascii="Times New Roman" w:hAnsi="Times New Roman" w:cs="Times New Roman"/>
        </w:rPr>
        <w:lastRenderedPageBreak/>
        <w:t>другими чрезвычайными ситуациями стаж работы может быть подтвержден в порядке, предусмотренном законодательством.</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В тех случаях, когда в представленном документе о стаже указаны только годы без обозначения точных дат, за дату принимается 1 июля соответствующего года, а если не указана дата месяца, то таковой считается 15-е число соответствующего месяца.</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5. Работа (служба) в районах Крайнего Севера и приравненных к ним местностях исчисляется год за год.</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6. Стаж работы пересчитывается в случаях:</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6.1. Внесения изменений и дополнений в законодательство Российской Федерации, законодательство Московской области,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6.2. 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6.3. Необоснованного исчисления стажа работы.</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7. 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 его увеличении.</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8. Споры, связанные с исчислением стажа технических служащих, рассматриваются в порядке, установленном законодательством Российской Федерации и законодательством Московской области.</w:t>
      </w:r>
    </w:p>
    <w:p w:rsidR="00B322E2" w:rsidRPr="00C70409" w:rsidRDefault="00B322E2" w:rsidP="00EB2D2C">
      <w:pPr>
        <w:pStyle w:val="ConsPlusNormal"/>
        <w:ind w:firstLine="540"/>
        <w:jc w:val="both"/>
        <w:rPr>
          <w:rFonts w:ascii="Times New Roman" w:hAnsi="Times New Roman" w:cs="Times New Roman"/>
        </w:rPr>
      </w:pPr>
      <w:r w:rsidRPr="00C70409">
        <w:rPr>
          <w:rFonts w:ascii="Times New Roman" w:hAnsi="Times New Roman" w:cs="Times New Roman"/>
        </w:rPr>
        <w:t>9. В стаже работы сохраняются периоды работы (службы), которые были включены в установленном порядке в указанный стаж для выплаты надбавки к должностному окладу за выслугу лет до вступления в силу настоящего Порядка.</w:t>
      </w:r>
    </w:p>
    <w:p w:rsidR="00B322E2" w:rsidRPr="00C70409" w:rsidRDefault="00B322E2" w:rsidP="00EB2D2C">
      <w:pPr>
        <w:pStyle w:val="ConsPlusNormal"/>
        <w:jc w:val="both"/>
        <w:rPr>
          <w:rFonts w:ascii="Times New Roman" w:hAnsi="Times New Roman" w:cs="Times New Roman"/>
        </w:rPr>
      </w:pPr>
    </w:p>
    <w:sectPr w:rsidR="00B322E2" w:rsidRPr="00C70409" w:rsidSect="0081555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60123"/>
    <w:multiLevelType w:val="hybridMultilevel"/>
    <w:tmpl w:val="91EA3282"/>
    <w:lvl w:ilvl="0" w:tplc="4FECA5FA">
      <w:start w:val="1"/>
      <w:numFmt w:val="decimal"/>
      <w:lvlText w:val="2.3.%1."/>
      <w:lvlJc w:val="left"/>
      <w:pPr>
        <w:tabs>
          <w:tab w:val="num" w:pos="3958"/>
        </w:tabs>
        <w:ind w:left="3958"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32F54E0"/>
    <w:multiLevelType w:val="hybridMultilevel"/>
    <w:tmpl w:val="9E86EFB4"/>
    <w:lvl w:ilvl="0" w:tplc="D0F280BC">
      <w:start w:val="1"/>
      <w:numFmt w:val="decimal"/>
      <w:lvlText w:val="11.%1."/>
      <w:lvlJc w:val="left"/>
      <w:pPr>
        <w:tabs>
          <w:tab w:val="num" w:pos="7366"/>
        </w:tabs>
        <w:ind w:left="7366"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E2"/>
    <w:rsid w:val="000320BC"/>
    <w:rsid w:val="002922E1"/>
    <w:rsid w:val="002D16AA"/>
    <w:rsid w:val="003A579F"/>
    <w:rsid w:val="004C3BD6"/>
    <w:rsid w:val="0053227E"/>
    <w:rsid w:val="00626912"/>
    <w:rsid w:val="00677104"/>
    <w:rsid w:val="006C2CD1"/>
    <w:rsid w:val="00775407"/>
    <w:rsid w:val="007A41D0"/>
    <w:rsid w:val="007B0BE1"/>
    <w:rsid w:val="007C074F"/>
    <w:rsid w:val="0081555E"/>
    <w:rsid w:val="008709CC"/>
    <w:rsid w:val="008B45B9"/>
    <w:rsid w:val="009429FD"/>
    <w:rsid w:val="00946C9B"/>
    <w:rsid w:val="009A1FBE"/>
    <w:rsid w:val="009C6D68"/>
    <w:rsid w:val="00A44EE9"/>
    <w:rsid w:val="00B322E2"/>
    <w:rsid w:val="00B5613A"/>
    <w:rsid w:val="00BA2F08"/>
    <w:rsid w:val="00BB0D89"/>
    <w:rsid w:val="00C13755"/>
    <w:rsid w:val="00C260B6"/>
    <w:rsid w:val="00C27F4C"/>
    <w:rsid w:val="00C33558"/>
    <w:rsid w:val="00C70409"/>
    <w:rsid w:val="00CF2422"/>
    <w:rsid w:val="00D234F6"/>
    <w:rsid w:val="00D56152"/>
    <w:rsid w:val="00D85180"/>
    <w:rsid w:val="00DF2DB8"/>
    <w:rsid w:val="00E60DB4"/>
    <w:rsid w:val="00EB2D2C"/>
    <w:rsid w:val="00EF70AE"/>
    <w:rsid w:val="00F31D7A"/>
    <w:rsid w:val="00FC2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4C1F7-F3B7-4E71-8298-95534658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9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2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22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22E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33558"/>
    <w:pPr>
      <w:ind w:left="720"/>
      <w:contextualSpacing/>
    </w:pPr>
  </w:style>
  <w:style w:type="paragraph" w:styleId="a4">
    <w:name w:val="Title"/>
    <w:basedOn w:val="a"/>
    <w:link w:val="a5"/>
    <w:qFormat/>
    <w:rsid w:val="00E60DB4"/>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E60DB4"/>
    <w:rPr>
      <w:rFonts w:ascii="Times New Roman" w:eastAsia="Times New Roman" w:hAnsi="Times New Roman" w:cs="Times New Roman"/>
      <w:b/>
      <w:bCs/>
      <w:sz w:val="24"/>
      <w:szCs w:val="24"/>
      <w:lang w:eastAsia="ru-RU"/>
    </w:rPr>
  </w:style>
  <w:style w:type="paragraph" w:styleId="a6">
    <w:name w:val="Body Text"/>
    <w:basedOn w:val="a"/>
    <w:link w:val="a7"/>
    <w:rsid w:val="00E60DB4"/>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E60DB4"/>
    <w:rPr>
      <w:rFonts w:ascii="Times New Roman" w:eastAsia="Times New Roman" w:hAnsi="Times New Roman" w:cs="Times New Roman"/>
      <w:sz w:val="28"/>
      <w:szCs w:val="24"/>
      <w:lang w:eastAsia="ru-RU"/>
    </w:rPr>
  </w:style>
  <w:style w:type="paragraph" w:styleId="a8">
    <w:name w:val="Normal (Web)"/>
    <w:basedOn w:val="a"/>
    <w:uiPriority w:val="99"/>
    <w:semiHidden/>
    <w:unhideWhenUsed/>
    <w:rsid w:val="007A41D0"/>
    <w:pPr>
      <w:spacing w:after="100" w:afterAutospacing="1" w:line="240" w:lineRule="auto"/>
    </w:pPr>
    <w:rPr>
      <w:rFonts w:ascii="Verdana" w:eastAsia="Times New Roman" w:hAnsi="Verdana" w:cs="Times New Roman"/>
      <w:color w:val="383838"/>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57B200844819A4B8C0A0857E56E38C18EEB8E12D1D0E909A271D765438B59236487D19B7v41FL" TargetMode="External"/><Relationship Id="rId13" Type="http://schemas.openxmlformats.org/officeDocument/2006/relationships/hyperlink" Target="consultantplus://offline/ref=0E57B200844819A4B8C0A0857E56E38C18EEB8E12D1D0E909A271D765438B59236487D19B9v41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57B200844819A4B8C0A0857E56E38C18EEB8E12D1D0E909A271D765438B59236487D19B7v411L" TargetMode="External"/><Relationship Id="rId12" Type="http://schemas.openxmlformats.org/officeDocument/2006/relationships/hyperlink" Target="consultantplus://offline/ref=0E57B200844819A4B8C0A0857E56E38C18EEB8E12D1D0E909A271D765438B59236487D19B9v410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0857AE01B5753B97E2A3FB6052B64CCD7B40F3F423D90DBA57E3F166E4A1F1DF31A3D32B6C5081Fg169F" TargetMode="External"/><Relationship Id="rId1" Type="http://schemas.openxmlformats.org/officeDocument/2006/relationships/numbering" Target="numbering.xml"/><Relationship Id="rId6" Type="http://schemas.openxmlformats.org/officeDocument/2006/relationships/hyperlink" Target="consultantplus://offline/ref=70857AE01B5753B97E2A3FB6052B64CCD7B207374E3690DBA57E3F166E4A1F1DF31A3D30B6C3g069F" TargetMode="External"/><Relationship Id="rId11" Type="http://schemas.openxmlformats.org/officeDocument/2006/relationships/hyperlink" Target="consultantplus://offline/ref=0E57B200844819A4B8C0A0857E56E38C18EEB8E12D1D0E909A271D765438B59236487D19B8v417L" TargetMode="External"/><Relationship Id="rId5" Type="http://schemas.openxmlformats.org/officeDocument/2006/relationships/hyperlink" Target="consultantplus://offline/ref=70857AE01B5753B97E2A3FB6052B64CCD7B207374E3690DBA57E3F166E4A1F1DF31A3D30B6C3g069F" TargetMode="External"/><Relationship Id="rId15" Type="http://schemas.openxmlformats.org/officeDocument/2006/relationships/hyperlink" Target="consultantplus://offline/ref=70857AE01B5753B97E2A3FB6052B64CCD7BD09324C68C7D9F42B31g163F" TargetMode="External"/><Relationship Id="rId10" Type="http://schemas.openxmlformats.org/officeDocument/2006/relationships/hyperlink" Target="consultantplus://offline/ref=0E57B200844819A4B8C0A0857E56E38C18EEB8E12D1D0E909A271D765438B59236487D19B7v41FL" TargetMode="External"/><Relationship Id="rId4" Type="http://schemas.openxmlformats.org/officeDocument/2006/relationships/webSettings" Target="webSettings.xml"/><Relationship Id="rId9" Type="http://schemas.openxmlformats.org/officeDocument/2006/relationships/hyperlink" Target="consultantplus://offline/ref=0E57B200844819A4B8C0A0857E56E38C18EEB8E12D1D0E909A271D765438B59236487D19B8v417L" TargetMode="External"/><Relationship Id="rId14" Type="http://schemas.openxmlformats.org/officeDocument/2006/relationships/hyperlink" Target="consultantplus://offline/ref=C6B2C8B52828D1742CF00CB1A4161DC7A842D27CD65AF4F480CA3B45AEBE02857594F9AD8FE7nEi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3701</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2017-11-10T12:28:00Z</cp:lastPrinted>
  <dcterms:created xsi:type="dcterms:W3CDTF">2017-11-20T08:26:00Z</dcterms:created>
  <dcterms:modified xsi:type="dcterms:W3CDTF">2017-11-20T08:37:00Z</dcterms:modified>
</cp:coreProperties>
</file>