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EA" w:rsidRDefault="0084421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31947" cy="2999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947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EEA" w:rsidRDefault="009D3EEA">
      <w:pPr>
        <w:pStyle w:val="a3"/>
        <w:spacing w:before="10"/>
        <w:rPr>
          <w:sz w:val="21"/>
        </w:rPr>
      </w:pPr>
    </w:p>
    <w:p w:rsidR="009D3EEA" w:rsidRDefault="00844216" w:rsidP="00844216">
      <w:pPr>
        <w:pStyle w:val="1"/>
        <w:spacing w:before="90"/>
        <w:ind w:left="1701" w:right="18"/>
      </w:pPr>
      <w:r>
        <w:rPr>
          <w:color w:val="000009"/>
        </w:rPr>
        <w:t>ПОСТАНОВЛЕНИЕ</w:t>
      </w:r>
    </w:p>
    <w:p w:rsidR="009D3EEA" w:rsidRPr="0080152F" w:rsidRDefault="00844216" w:rsidP="00844216">
      <w:pPr>
        <w:spacing w:before="60"/>
        <w:ind w:left="1701" w:right="18"/>
        <w:jc w:val="center"/>
        <w:rPr>
          <w:b/>
          <w:color w:val="000009"/>
          <w:sz w:val="24"/>
          <w:u w:val="single"/>
        </w:rPr>
      </w:pPr>
      <w:r>
        <w:rPr>
          <w:b/>
          <w:color w:val="000009"/>
          <w:sz w:val="24"/>
        </w:rPr>
        <w:t xml:space="preserve">от </w:t>
      </w:r>
      <w:r w:rsidRPr="0080152F">
        <w:rPr>
          <w:b/>
          <w:color w:val="000009"/>
          <w:sz w:val="24"/>
          <w:u w:val="single"/>
        </w:rPr>
        <w:t>__</w:t>
      </w:r>
      <w:r w:rsidR="0080152F" w:rsidRPr="0080152F">
        <w:rPr>
          <w:b/>
          <w:color w:val="000009"/>
          <w:sz w:val="24"/>
          <w:u w:val="single"/>
        </w:rPr>
        <w:t>06.04.2021</w:t>
      </w:r>
      <w:bookmarkStart w:id="0" w:name="_GoBack"/>
      <w:bookmarkEnd w:id="0"/>
      <w:r w:rsidRPr="0080152F">
        <w:rPr>
          <w:b/>
          <w:color w:val="000009"/>
          <w:sz w:val="24"/>
          <w:u w:val="single"/>
        </w:rPr>
        <w:t xml:space="preserve"> №</w:t>
      </w:r>
      <w:r w:rsidRPr="0080152F">
        <w:rPr>
          <w:b/>
          <w:color w:val="000009"/>
          <w:spacing w:val="-3"/>
          <w:sz w:val="24"/>
          <w:u w:val="single"/>
        </w:rPr>
        <w:t xml:space="preserve"> </w:t>
      </w:r>
      <w:r w:rsidR="0080152F" w:rsidRPr="0080152F">
        <w:rPr>
          <w:b/>
          <w:color w:val="000009"/>
          <w:sz w:val="24"/>
          <w:u w:val="single"/>
        </w:rPr>
        <w:t>1112</w:t>
      </w:r>
      <w:r w:rsidRPr="0080152F">
        <w:rPr>
          <w:b/>
          <w:color w:val="000009"/>
          <w:sz w:val="24"/>
          <w:u w:val="single"/>
        </w:rPr>
        <w:t>__</w:t>
      </w:r>
    </w:p>
    <w:p w:rsidR="00844216" w:rsidRDefault="00844216">
      <w:pPr>
        <w:spacing w:before="60"/>
        <w:ind w:left="4002"/>
        <w:jc w:val="both"/>
        <w:rPr>
          <w:b/>
          <w:sz w:val="24"/>
        </w:rPr>
      </w:pPr>
    </w:p>
    <w:p w:rsidR="009D3EEA" w:rsidRDefault="00844216">
      <w:pPr>
        <w:pStyle w:val="a3"/>
        <w:spacing w:before="60"/>
        <w:ind w:left="1704" w:right="5368"/>
        <w:jc w:val="both"/>
      </w:pPr>
      <w:r>
        <w:rPr>
          <w:color w:val="000009"/>
        </w:rPr>
        <w:t>об установлении публичного сервитута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V.7.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кодекса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(местоположение):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Рузский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</w:t>
      </w:r>
      <w:proofErr w:type="spellStart"/>
      <w:r>
        <w:rPr>
          <w:color w:val="000009"/>
        </w:rPr>
        <w:t>Россети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Московский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Эксплуатации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электросетевого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хозяйства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кадастровым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50:19:0040115:178,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35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кВ</w:t>
      </w:r>
      <w:proofErr w:type="spellEnd"/>
      <w:r>
        <w:rPr>
          <w:color w:val="000009"/>
          <w:spacing w:val="7"/>
        </w:rPr>
        <w:t xml:space="preserve"> </w:t>
      </w:r>
      <w:r>
        <w:rPr>
          <w:color w:val="000009"/>
        </w:rPr>
        <w:t>"</w:t>
      </w:r>
      <w:proofErr w:type="spellStart"/>
      <w:r>
        <w:rPr>
          <w:color w:val="000009"/>
        </w:rPr>
        <w:t>Ракитино</w:t>
      </w:r>
      <w:proofErr w:type="spellEnd"/>
      <w:r>
        <w:rPr>
          <w:color w:val="000009"/>
        </w:rPr>
        <w:t>-</w:t>
      </w:r>
    </w:p>
    <w:p w:rsidR="009D3EEA" w:rsidRDefault="00844216">
      <w:pPr>
        <w:pStyle w:val="a3"/>
        <w:ind w:left="1704"/>
      </w:pPr>
      <w:proofErr w:type="spellStart"/>
      <w:r>
        <w:rPr>
          <w:color w:val="000009"/>
        </w:rPr>
        <w:t>Филатово</w:t>
      </w:r>
      <w:proofErr w:type="spellEnd"/>
      <w:r>
        <w:rPr>
          <w:color w:val="000009"/>
        </w:rPr>
        <w:t>"</w:t>
      </w:r>
    </w:p>
    <w:p w:rsidR="009D3EEA" w:rsidRDefault="009D3EEA">
      <w:pPr>
        <w:pStyle w:val="a3"/>
        <w:rPr>
          <w:sz w:val="26"/>
        </w:rPr>
      </w:pPr>
    </w:p>
    <w:p w:rsidR="009D3EEA" w:rsidRDefault="009D3EEA">
      <w:pPr>
        <w:pStyle w:val="a3"/>
        <w:rPr>
          <w:sz w:val="26"/>
        </w:rPr>
      </w:pPr>
    </w:p>
    <w:p w:rsidR="009D3EEA" w:rsidRDefault="009D3EEA">
      <w:pPr>
        <w:pStyle w:val="a3"/>
        <w:spacing w:before="1"/>
        <w:rPr>
          <w:sz w:val="22"/>
        </w:rPr>
      </w:pPr>
    </w:p>
    <w:p w:rsidR="009D3EEA" w:rsidRDefault="00844216">
      <w:pPr>
        <w:pStyle w:val="a3"/>
        <w:spacing w:before="1" w:line="276" w:lineRule="auto"/>
        <w:ind w:left="1846" w:right="589" w:firstLine="708"/>
        <w:jc w:val="both"/>
      </w:pPr>
      <w:r>
        <w:rPr>
          <w:color w:val="000009"/>
        </w:rPr>
        <w:t>В соответствии с Земельным кодексом Российской Федерации, 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06.10.2003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131-ФЗ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Федерации»,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Московской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23/96-ОЗ</w:t>
      </w:r>
    </w:p>
    <w:p w:rsidR="009D3EEA" w:rsidRDefault="00844216">
      <w:pPr>
        <w:pStyle w:val="a3"/>
        <w:spacing w:line="276" w:lineRule="auto"/>
        <w:ind w:left="1846" w:right="580"/>
        <w:jc w:val="both"/>
      </w:pP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Московской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руководствуясь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Рузского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ходатайство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ПАО "</w:t>
      </w:r>
      <w:proofErr w:type="spellStart"/>
      <w:r>
        <w:rPr>
          <w:color w:val="000009"/>
        </w:rPr>
        <w:t>Россети</w:t>
      </w:r>
      <w:proofErr w:type="spellEnd"/>
      <w:r>
        <w:rPr>
          <w:color w:val="000009"/>
        </w:rPr>
        <w:t xml:space="preserve"> Московский регион"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24.02.2021 № P001-5023152398-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43085881,</w:t>
      </w:r>
    </w:p>
    <w:p w:rsidR="009D3EEA" w:rsidRDefault="009D3EEA">
      <w:pPr>
        <w:pStyle w:val="a3"/>
        <w:rPr>
          <w:sz w:val="26"/>
        </w:rPr>
      </w:pPr>
    </w:p>
    <w:p w:rsidR="009D3EEA" w:rsidRDefault="009D3EEA">
      <w:pPr>
        <w:pStyle w:val="a3"/>
        <w:spacing w:before="2"/>
        <w:rPr>
          <w:sz w:val="22"/>
        </w:rPr>
      </w:pPr>
    </w:p>
    <w:p w:rsidR="009D3EEA" w:rsidRDefault="00844216">
      <w:pPr>
        <w:pStyle w:val="a4"/>
      </w:pPr>
      <w:r>
        <w:rPr>
          <w:color w:val="000009"/>
        </w:rPr>
        <w:t>ПОСТАНОВЛЯЕТ:</w:t>
      </w:r>
    </w:p>
    <w:p w:rsidR="009D3EEA" w:rsidRDefault="00844216">
      <w:pPr>
        <w:pStyle w:val="a5"/>
        <w:numPr>
          <w:ilvl w:val="0"/>
          <w:numId w:val="3"/>
        </w:numPr>
        <w:tabs>
          <w:tab w:val="left" w:pos="3144"/>
        </w:tabs>
        <w:spacing w:before="165" w:line="276" w:lineRule="auto"/>
        <w:ind w:right="552" w:firstLine="680"/>
        <w:jc w:val="both"/>
        <w:rPr>
          <w:sz w:val="24"/>
        </w:rPr>
      </w:pPr>
      <w:r>
        <w:rPr>
          <w:color w:val="000009"/>
          <w:spacing w:val="-4"/>
          <w:sz w:val="24"/>
        </w:rPr>
        <w:t>Установить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публичный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3"/>
          <w:sz w:val="24"/>
        </w:rPr>
        <w:t>сервитут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3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3"/>
          <w:sz w:val="24"/>
        </w:rPr>
        <w:t>срок 588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3"/>
          <w:sz w:val="24"/>
        </w:rPr>
        <w:t>месяцев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3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3"/>
          <w:sz w:val="24"/>
        </w:rPr>
        <w:t>отношении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3"/>
          <w:sz w:val="24"/>
        </w:rPr>
        <w:t>земельных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3"/>
          <w:sz w:val="24"/>
        </w:rPr>
        <w:t>участков,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согласно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приложению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№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1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настоящему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Постановлению,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пользу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ПАО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"</w:t>
      </w:r>
      <w:proofErr w:type="spellStart"/>
      <w:r>
        <w:rPr>
          <w:color w:val="000009"/>
          <w:spacing w:val="-2"/>
          <w:sz w:val="24"/>
        </w:rPr>
        <w:t>Россети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6"/>
          <w:sz w:val="24"/>
        </w:rPr>
        <w:t>Московский регион", в целях Эксплуатации объекта электросетевого хозяйства с кадастровым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2"/>
          <w:sz w:val="24"/>
        </w:rPr>
        <w:t>номером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50:19:0040115:178,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pacing w:val="-2"/>
          <w:sz w:val="24"/>
        </w:rPr>
        <w:t>-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ВЛ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35</w:t>
      </w:r>
      <w:r>
        <w:rPr>
          <w:color w:val="000009"/>
          <w:spacing w:val="-13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кВ</w:t>
      </w:r>
      <w:proofErr w:type="spell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"</w:t>
      </w:r>
      <w:proofErr w:type="spellStart"/>
      <w:r>
        <w:rPr>
          <w:color w:val="000009"/>
          <w:spacing w:val="-2"/>
          <w:sz w:val="24"/>
        </w:rPr>
        <w:t>Ракитино-Филатово</w:t>
      </w:r>
      <w:proofErr w:type="spellEnd"/>
      <w:r>
        <w:rPr>
          <w:color w:val="000009"/>
          <w:spacing w:val="-2"/>
          <w:sz w:val="24"/>
        </w:rPr>
        <w:t>",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границах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соответствии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приложением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 Описание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местоположения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границ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Публичного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сервитута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эксплуатации</w:t>
      </w:r>
      <w:r>
        <w:rPr>
          <w:color w:val="000009"/>
          <w:spacing w:val="27"/>
          <w:sz w:val="24"/>
        </w:rPr>
        <w:t xml:space="preserve"> </w:t>
      </w:r>
      <w:r w:rsidR="002863FC"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объекта</w:t>
      </w:r>
      <w:proofErr w:type="gramEnd"/>
      <w:r>
        <w:rPr>
          <w:color w:val="000009"/>
          <w:spacing w:val="25"/>
          <w:sz w:val="24"/>
        </w:rPr>
        <w:t xml:space="preserve"> </w:t>
      </w:r>
      <w:r w:rsidR="002863FC"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электросетевого</w:t>
      </w:r>
      <w:r w:rsidR="002863FC">
        <w:rPr>
          <w:color w:val="000009"/>
          <w:sz w:val="24"/>
        </w:rPr>
        <w:t xml:space="preserve"> 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25"/>
          <w:sz w:val="24"/>
        </w:rPr>
        <w:t xml:space="preserve"> </w:t>
      </w:r>
      <w:r w:rsidR="002863FC"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ВЛ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35</w:t>
      </w:r>
      <w:r>
        <w:rPr>
          <w:color w:val="000009"/>
          <w:spacing w:val="23"/>
          <w:sz w:val="24"/>
        </w:rPr>
        <w:t xml:space="preserve"> </w:t>
      </w:r>
      <w:r w:rsidR="002863FC">
        <w:rPr>
          <w:color w:val="000009"/>
          <w:spacing w:val="23"/>
          <w:sz w:val="24"/>
        </w:rPr>
        <w:t xml:space="preserve"> </w:t>
      </w:r>
      <w:proofErr w:type="spellStart"/>
      <w:r>
        <w:rPr>
          <w:color w:val="000009"/>
          <w:sz w:val="24"/>
        </w:rPr>
        <w:t>кВ</w:t>
      </w:r>
      <w:proofErr w:type="spellEnd"/>
      <w:r>
        <w:rPr>
          <w:color w:val="000009"/>
          <w:spacing w:val="24"/>
          <w:sz w:val="24"/>
        </w:rPr>
        <w:t xml:space="preserve"> </w:t>
      </w:r>
      <w:r w:rsidR="002863FC"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"</w:t>
      </w:r>
      <w:proofErr w:type="spellStart"/>
      <w:r>
        <w:rPr>
          <w:color w:val="000009"/>
          <w:sz w:val="24"/>
        </w:rPr>
        <w:t>Ракитино-Филатово</w:t>
      </w:r>
      <w:proofErr w:type="spellEnd"/>
      <w:r>
        <w:rPr>
          <w:color w:val="000009"/>
          <w:sz w:val="24"/>
        </w:rPr>
        <w:t>"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9D3EEA" w:rsidRDefault="009D3EEA">
      <w:pPr>
        <w:spacing w:line="276" w:lineRule="auto"/>
        <w:jc w:val="both"/>
        <w:rPr>
          <w:sz w:val="24"/>
        </w:rPr>
        <w:sectPr w:rsidR="009D3EEA">
          <w:type w:val="continuous"/>
          <w:pgSz w:w="11900" w:h="16840"/>
          <w:pgMar w:top="720" w:right="400" w:bottom="280" w:left="0" w:header="720" w:footer="720" w:gutter="0"/>
          <w:cols w:space="720"/>
        </w:sectPr>
      </w:pPr>
    </w:p>
    <w:p w:rsidR="009D3EEA" w:rsidRDefault="00844216" w:rsidP="0080152F">
      <w:pPr>
        <w:pStyle w:val="a3"/>
        <w:tabs>
          <w:tab w:val="left" w:pos="2268"/>
        </w:tabs>
        <w:spacing w:before="74" w:line="276" w:lineRule="auto"/>
        <w:ind w:left="709" w:right="630"/>
        <w:jc w:val="both"/>
      </w:pPr>
      <w:r>
        <w:rPr>
          <w:color w:val="000009"/>
          <w:spacing w:val="-7"/>
        </w:rPr>
        <w:lastRenderedPageBreak/>
        <w:t xml:space="preserve">кадастровым номером 50:19:0040115:178, </w:t>
      </w:r>
      <w:r>
        <w:rPr>
          <w:color w:val="000009"/>
          <w:spacing w:val="-6"/>
        </w:rPr>
        <w:t>ходатайства об установлении публичного сервитута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настоящему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Постановлению.</w:t>
      </w:r>
    </w:p>
    <w:p w:rsidR="009D3EEA" w:rsidRDefault="00844216" w:rsidP="0080152F">
      <w:pPr>
        <w:pStyle w:val="a5"/>
        <w:numPr>
          <w:ilvl w:val="1"/>
          <w:numId w:val="3"/>
        </w:numPr>
        <w:tabs>
          <w:tab w:val="left" w:pos="2268"/>
          <w:tab w:val="left" w:pos="3119"/>
        </w:tabs>
        <w:spacing w:before="119" w:line="276" w:lineRule="auto"/>
        <w:ind w:left="709" w:right="558" w:firstLine="848"/>
        <w:jc w:val="both"/>
        <w:rPr>
          <w:sz w:val="24"/>
        </w:rPr>
      </w:pPr>
      <w:r>
        <w:rPr>
          <w:color w:val="000009"/>
          <w:spacing w:val="-5"/>
          <w:sz w:val="24"/>
        </w:rPr>
        <w:t>Реквизиты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5"/>
          <w:sz w:val="24"/>
        </w:rPr>
        <w:t>нормативных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актов,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определяющих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порядок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установления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зон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с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6"/>
          <w:sz w:val="24"/>
        </w:rPr>
        <w:t xml:space="preserve">особыми условиями использования территорий </w:t>
      </w:r>
      <w:r>
        <w:rPr>
          <w:color w:val="000009"/>
          <w:spacing w:val="-5"/>
          <w:sz w:val="24"/>
        </w:rPr>
        <w:t>и содержание ограничений прав на земельные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участки в границах таких зон в случае, </w:t>
      </w:r>
      <w:r>
        <w:rPr>
          <w:color w:val="000009"/>
          <w:sz w:val="24"/>
        </w:rPr>
        <w:t>если публичный сервитут устанавливается в целях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3"/>
          <w:sz w:val="24"/>
        </w:rPr>
        <w:t>размещения инженерного сооружения, требующего установления зон с особыми условиями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6"/>
          <w:sz w:val="24"/>
        </w:rPr>
        <w:t>использования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территорий -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Постановление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5"/>
          <w:sz w:val="24"/>
        </w:rPr>
        <w:t>Правительства РФ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от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5"/>
          <w:sz w:val="24"/>
        </w:rPr>
        <w:t>24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февраля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2009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г.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5"/>
          <w:sz w:val="24"/>
        </w:rPr>
        <w:t>N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160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"О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порядке установления охранных зон объектов </w:t>
      </w:r>
      <w:r>
        <w:rPr>
          <w:color w:val="000009"/>
          <w:spacing w:val="-2"/>
          <w:sz w:val="24"/>
        </w:rPr>
        <w:t>электросетевого хозяйства и особых условий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земельных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участков,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расположенных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границах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таких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зон"</w:t>
      </w:r>
    </w:p>
    <w:p w:rsidR="009D3EEA" w:rsidRDefault="00844216" w:rsidP="0080152F">
      <w:pPr>
        <w:pStyle w:val="a5"/>
        <w:numPr>
          <w:ilvl w:val="1"/>
          <w:numId w:val="3"/>
        </w:numPr>
        <w:tabs>
          <w:tab w:val="left" w:pos="2268"/>
          <w:tab w:val="left" w:pos="2818"/>
          <w:tab w:val="left" w:pos="3119"/>
        </w:tabs>
        <w:spacing w:line="276" w:lineRule="auto"/>
        <w:ind w:left="709" w:right="1006" w:firstLine="848"/>
        <w:jc w:val="both"/>
        <w:rPr>
          <w:sz w:val="24"/>
        </w:rPr>
      </w:pPr>
      <w:r>
        <w:rPr>
          <w:color w:val="000009"/>
          <w:spacing w:val="-5"/>
          <w:sz w:val="24"/>
        </w:rPr>
        <w:t>ПАО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«</w:t>
      </w:r>
      <w:proofErr w:type="spellStart"/>
      <w:r>
        <w:rPr>
          <w:color w:val="000009"/>
          <w:spacing w:val="-5"/>
          <w:sz w:val="24"/>
        </w:rPr>
        <w:t>Россети</w:t>
      </w:r>
      <w:proofErr w:type="spell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Московский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регион»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привести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земельные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участки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состояние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7"/>
          <w:sz w:val="24"/>
        </w:rPr>
        <w:t>для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7"/>
          <w:sz w:val="24"/>
        </w:rPr>
        <w:t>использования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6"/>
          <w:sz w:val="24"/>
        </w:rPr>
        <w:t>соответствии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6"/>
          <w:sz w:val="24"/>
        </w:rPr>
        <w:t>видом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6"/>
          <w:sz w:val="24"/>
        </w:rPr>
        <w:t>разрешенного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использования.</w:t>
      </w:r>
    </w:p>
    <w:p w:rsidR="009D3EEA" w:rsidRDefault="00844216" w:rsidP="0080152F">
      <w:pPr>
        <w:pStyle w:val="a5"/>
        <w:numPr>
          <w:ilvl w:val="0"/>
          <w:numId w:val="3"/>
        </w:numPr>
        <w:tabs>
          <w:tab w:val="left" w:pos="2268"/>
          <w:tab w:val="left" w:pos="3144"/>
        </w:tabs>
        <w:spacing w:before="116" w:line="276" w:lineRule="auto"/>
        <w:ind w:left="709" w:right="558" w:firstLine="680"/>
        <w:jc w:val="both"/>
        <w:rPr>
          <w:sz w:val="24"/>
        </w:rPr>
      </w:pPr>
      <w:r>
        <w:rPr>
          <w:color w:val="000009"/>
          <w:sz w:val="24"/>
        </w:rPr>
        <w:t>Администрации в течение 5 рабочих дней направить копию 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Постановления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Управление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5"/>
          <w:sz w:val="24"/>
        </w:rPr>
        <w:t>Федеральной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5"/>
          <w:sz w:val="24"/>
        </w:rPr>
        <w:t>службы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государственной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регистрации,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кадастра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картографии по Московской области для внесения сведений об </w:t>
      </w:r>
      <w:r>
        <w:rPr>
          <w:color w:val="000009"/>
          <w:spacing w:val="-1"/>
          <w:sz w:val="24"/>
        </w:rPr>
        <w:t>установлении публичного</w:t>
      </w:r>
      <w:r>
        <w:rPr>
          <w:color w:val="000009"/>
          <w:sz w:val="24"/>
        </w:rPr>
        <w:t xml:space="preserve"> </w:t>
      </w:r>
      <w:r>
        <w:rPr>
          <w:color w:val="000009"/>
          <w:spacing w:val="-7"/>
          <w:sz w:val="24"/>
        </w:rPr>
        <w:t xml:space="preserve">сервитута в отношении </w:t>
      </w:r>
      <w:r>
        <w:rPr>
          <w:color w:val="000009"/>
          <w:spacing w:val="-6"/>
          <w:sz w:val="24"/>
        </w:rPr>
        <w:t>земельных участков, указанных в пункте 1 настоящего Постановления,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7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7"/>
          <w:sz w:val="24"/>
        </w:rPr>
        <w:t>Единый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государственный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реестр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недвижимости.</w:t>
      </w:r>
    </w:p>
    <w:p w:rsidR="009D3EEA" w:rsidRDefault="00844216" w:rsidP="0080152F">
      <w:pPr>
        <w:pStyle w:val="a5"/>
        <w:numPr>
          <w:ilvl w:val="0"/>
          <w:numId w:val="3"/>
        </w:numPr>
        <w:tabs>
          <w:tab w:val="left" w:pos="2268"/>
          <w:tab w:val="left" w:pos="3144"/>
        </w:tabs>
        <w:spacing w:before="117" w:line="276" w:lineRule="auto"/>
        <w:ind w:left="709" w:right="582" w:firstLine="710"/>
        <w:jc w:val="both"/>
        <w:rPr>
          <w:sz w:val="24"/>
        </w:rPr>
      </w:pP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опубликовать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5"/>
          <w:sz w:val="24"/>
        </w:rPr>
        <w:t xml:space="preserve">Постановление (без сведений о границах публичного сервитута) в газете Рузского </w:t>
      </w:r>
      <w:r>
        <w:rPr>
          <w:color w:val="000009"/>
          <w:spacing w:val="-4"/>
          <w:sz w:val="24"/>
        </w:rPr>
        <w:t>городского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6"/>
          <w:sz w:val="24"/>
        </w:rPr>
        <w:t>округа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"Красное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знамя"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6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разместить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6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официальном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6"/>
          <w:sz w:val="24"/>
        </w:rPr>
        <w:t>информационном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сайте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6"/>
          <w:sz w:val="24"/>
        </w:rPr>
        <w:t>администрации</w:t>
      </w:r>
    </w:p>
    <w:p w:rsidR="009D3EEA" w:rsidRDefault="00844216" w:rsidP="0080152F">
      <w:pPr>
        <w:pStyle w:val="a3"/>
        <w:tabs>
          <w:tab w:val="left" w:pos="2268"/>
        </w:tabs>
        <w:spacing w:line="276" w:lineRule="auto"/>
        <w:ind w:left="709" w:right="587"/>
        <w:jc w:val="both"/>
      </w:pPr>
      <w:r>
        <w:rPr>
          <w:color w:val="000009"/>
          <w:spacing w:val="-4"/>
        </w:rPr>
        <w:t>- https://ruzaregion.ru</w:t>
      </w:r>
      <w:r>
        <w:rPr>
          <w:i/>
          <w:color w:val="000009"/>
          <w:spacing w:val="-3"/>
        </w:rPr>
        <w:t xml:space="preserve"> </w:t>
      </w:r>
      <w:r>
        <w:rPr>
          <w:color w:val="000009"/>
          <w:spacing w:val="-4"/>
        </w:rPr>
        <w:t>в течение 5 рабочих дней направить копию настоящего Постановления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правообладателям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публичного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сервитута.</w:t>
      </w:r>
    </w:p>
    <w:p w:rsidR="009D3EEA" w:rsidRDefault="00844216" w:rsidP="0080152F">
      <w:pPr>
        <w:pStyle w:val="a5"/>
        <w:numPr>
          <w:ilvl w:val="0"/>
          <w:numId w:val="3"/>
        </w:numPr>
        <w:tabs>
          <w:tab w:val="left" w:pos="2268"/>
          <w:tab w:val="left" w:pos="3119"/>
        </w:tabs>
        <w:spacing w:before="117" w:line="276" w:lineRule="auto"/>
        <w:ind w:left="709" w:right="585" w:firstLine="710"/>
        <w:jc w:val="both"/>
        <w:rPr>
          <w:sz w:val="24"/>
        </w:rPr>
      </w:pPr>
      <w:r>
        <w:rPr>
          <w:color w:val="000009"/>
          <w:sz w:val="24"/>
        </w:rPr>
        <w:t>Управлению земельных отношений в течение 5 рабочих дней направить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обладателю публичного сервитута копию </w:t>
      </w:r>
      <w:r>
        <w:rPr>
          <w:color w:val="000009"/>
          <w:spacing w:val="-1"/>
          <w:sz w:val="24"/>
        </w:rPr>
        <w:t>настоящего Постановления, сведения о лицах,</w:t>
      </w:r>
      <w:r>
        <w:rPr>
          <w:color w:val="000009"/>
          <w:sz w:val="24"/>
        </w:rPr>
        <w:t xml:space="preserve"> </w:t>
      </w:r>
      <w:r>
        <w:rPr>
          <w:color w:val="000009"/>
          <w:spacing w:val="-5"/>
          <w:sz w:val="24"/>
        </w:rPr>
        <w:t>являющихся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правообладателями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земельных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участков,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сведения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лицах,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подавших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заявления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учете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прав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(обременений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земельные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участки,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копии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7"/>
          <w:sz w:val="24"/>
        </w:rPr>
        <w:t>документов,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7"/>
          <w:sz w:val="24"/>
        </w:rPr>
        <w:t>подтверждающих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права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указанных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6"/>
          <w:sz w:val="24"/>
        </w:rPr>
        <w:t>лиц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6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6"/>
          <w:sz w:val="24"/>
        </w:rPr>
        <w:t>земельные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6"/>
          <w:sz w:val="24"/>
        </w:rPr>
        <w:t>участки.</w:t>
      </w:r>
    </w:p>
    <w:p w:rsidR="009D3EEA" w:rsidRDefault="00844216" w:rsidP="0080152F">
      <w:pPr>
        <w:pStyle w:val="a5"/>
        <w:numPr>
          <w:ilvl w:val="0"/>
          <w:numId w:val="3"/>
        </w:numPr>
        <w:tabs>
          <w:tab w:val="left" w:pos="2268"/>
          <w:tab w:val="left" w:pos="3144"/>
        </w:tabs>
        <w:spacing w:before="120" w:line="276" w:lineRule="auto"/>
        <w:ind w:left="709" w:right="582" w:firstLine="710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Заместителя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Д.В.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Шведова.</w:t>
      </w:r>
    </w:p>
    <w:p w:rsidR="009D3EEA" w:rsidRDefault="009D3EEA" w:rsidP="0080152F">
      <w:pPr>
        <w:pStyle w:val="a3"/>
        <w:tabs>
          <w:tab w:val="left" w:pos="2268"/>
        </w:tabs>
        <w:ind w:left="709" w:hanging="1701"/>
        <w:rPr>
          <w:sz w:val="20"/>
        </w:rPr>
      </w:pPr>
    </w:p>
    <w:p w:rsidR="009D3EEA" w:rsidRPr="00844216" w:rsidRDefault="009D3EEA" w:rsidP="0080152F">
      <w:pPr>
        <w:pStyle w:val="a3"/>
        <w:tabs>
          <w:tab w:val="left" w:pos="2268"/>
        </w:tabs>
        <w:ind w:left="709"/>
      </w:pPr>
    </w:p>
    <w:p w:rsidR="009D3EEA" w:rsidRPr="00844216" w:rsidRDefault="00844216" w:rsidP="0080152F">
      <w:pPr>
        <w:pStyle w:val="a3"/>
        <w:tabs>
          <w:tab w:val="left" w:pos="2268"/>
        </w:tabs>
        <w:ind w:left="709" w:right="585"/>
      </w:pPr>
      <w:proofErr w:type="spellStart"/>
      <w:r w:rsidRPr="00844216">
        <w:t>И.о</w:t>
      </w:r>
      <w:proofErr w:type="spellEnd"/>
      <w:r w:rsidRPr="00844216">
        <w:t>. Главы городского округ</w:t>
      </w:r>
      <w:r>
        <w:t xml:space="preserve">а                        </w:t>
      </w:r>
      <w:r w:rsidRPr="00844216">
        <w:t xml:space="preserve">                                                       Ю.</w:t>
      </w:r>
      <w:r w:rsidR="002863FC">
        <w:t xml:space="preserve">А. </w:t>
      </w:r>
      <w:proofErr w:type="spellStart"/>
      <w:r w:rsidRPr="00844216">
        <w:t>Пеняев</w:t>
      </w:r>
      <w:proofErr w:type="spellEnd"/>
    </w:p>
    <w:p w:rsidR="009D3EEA" w:rsidRPr="00844216" w:rsidRDefault="009D3EEA" w:rsidP="0080152F">
      <w:pPr>
        <w:pStyle w:val="a3"/>
        <w:tabs>
          <w:tab w:val="left" w:pos="2268"/>
        </w:tabs>
        <w:ind w:left="709"/>
      </w:pPr>
    </w:p>
    <w:p w:rsidR="009D3EEA" w:rsidRPr="00844216" w:rsidRDefault="009D3EEA" w:rsidP="0080152F">
      <w:pPr>
        <w:pStyle w:val="a3"/>
        <w:tabs>
          <w:tab w:val="left" w:pos="2268"/>
        </w:tabs>
        <w:spacing w:before="4"/>
        <w:ind w:left="709"/>
      </w:pPr>
    </w:p>
    <w:p w:rsidR="009D3EEA" w:rsidRDefault="009D3EEA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2268"/>
          <w:tab w:val="left" w:pos="12758"/>
        </w:tabs>
        <w:spacing w:before="74"/>
        <w:ind w:left="709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p w:rsidR="0080152F" w:rsidRDefault="0080152F" w:rsidP="0080152F">
      <w:pPr>
        <w:pStyle w:val="1"/>
        <w:tabs>
          <w:tab w:val="left" w:pos="12758"/>
        </w:tabs>
        <w:spacing w:before="74"/>
        <w:ind w:left="11766" w:right="112" w:hanging="426"/>
        <w:jc w:val="right"/>
        <w:rPr>
          <w:rFonts w:ascii="Calibri" w:hAnsi="Calibri"/>
        </w:rPr>
      </w:pPr>
    </w:p>
    <w:sectPr w:rsidR="0080152F" w:rsidSect="0080152F">
      <w:pgSz w:w="11900" w:h="16840" w:code="9"/>
      <w:pgMar w:top="1021" w:right="289" w:bottom="1021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EF6"/>
    <w:multiLevelType w:val="hybridMultilevel"/>
    <w:tmpl w:val="E53AA39E"/>
    <w:lvl w:ilvl="0" w:tplc="7DD8476A">
      <w:numFmt w:val="bullet"/>
      <w:lvlText w:val="-"/>
      <w:lvlJc w:val="left"/>
      <w:pPr>
        <w:ind w:left="390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4CCE9A">
      <w:numFmt w:val="bullet"/>
      <w:lvlText w:val="•"/>
      <w:lvlJc w:val="left"/>
      <w:pPr>
        <w:ind w:left="2595" w:hanging="118"/>
      </w:pPr>
      <w:rPr>
        <w:rFonts w:hint="default"/>
        <w:lang w:val="ru-RU" w:eastAsia="en-US" w:bidi="ar-SA"/>
      </w:rPr>
    </w:lvl>
    <w:lvl w:ilvl="2" w:tplc="7F240844">
      <w:numFmt w:val="bullet"/>
      <w:lvlText w:val="•"/>
      <w:lvlJc w:val="left"/>
      <w:pPr>
        <w:ind w:left="4790" w:hanging="118"/>
      </w:pPr>
      <w:rPr>
        <w:rFonts w:hint="default"/>
        <w:lang w:val="ru-RU" w:eastAsia="en-US" w:bidi="ar-SA"/>
      </w:rPr>
    </w:lvl>
    <w:lvl w:ilvl="3" w:tplc="7F3A5992">
      <w:numFmt w:val="bullet"/>
      <w:lvlText w:val="•"/>
      <w:lvlJc w:val="left"/>
      <w:pPr>
        <w:ind w:left="6985" w:hanging="118"/>
      </w:pPr>
      <w:rPr>
        <w:rFonts w:hint="default"/>
        <w:lang w:val="ru-RU" w:eastAsia="en-US" w:bidi="ar-SA"/>
      </w:rPr>
    </w:lvl>
    <w:lvl w:ilvl="4" w:tplc="8796E816">
      <w:numFmt w:val="bullet"/>
      <w:lvlText w:val="•"/>
      <w:lvlJc w:val="left"/>
      <w:pPr>
        <w:ind w:left="9181" w:hanging="118"/>
      </w:pPr>
      <w:rPr>
        <w:rFonts w:hint="default"/>
        <w:lang w:val="ru-RU" w:eastAsia="en-US" w:bidi="ar-SA"/>
      </w:rPr>
    </w:lvl>
    <w:lvl w:ilvl="5" w:tplc="256ABAB8">
      <w:numFmt w:val="bullet"/>
      <w:lvlText w:val="•"/>
      <w:lvlJc w:val="left"/>
      <w:pPr>
        <w:ind w:left="11376" w:hanging="118"/>
      </w:pPr>
      <w:rPr>
        <w:rFonts w:hint="default"/>
        <w:lang w:val="ru-RU" w:eastAsia="en-US" w:bidi="ar-SA"/>
      </w:rPr>
    </w:lvl>
    <w:lvl w:ilvl="6" w:tplc="AF421562">
      <w:numFmt w:val="bullet"/>
      <w:lvlText w:val="•"/>
      <w:lvlJc w:val="left"/>
      <w:pPr>
        <w:ind w:left="13571" w:hanging="118"/>
      </w:pPr>
      <w:rPr>
        <w:rFonts w:hint="default"/>
        <w:lang w:val="ru-RU" w:eastAsia="en-US" w:bidi="ar-SA"/>
      </w:rPr>
    </w:lvl>
    <w:lvl w:ilvl="7" w:tplc="960AA722">
      <w:numFmt w:val="bullet"/>
      <w:lvlText w:val="•"/>
      <w:lvlJc w:val="left"/>
      <w:pPr>
        <w:ind w:left="15766" w:hanging="118"/>
      </w:pPr>
      <w:rPr>
        <w:rFonts w:hint="default"/>
        <w:lang w:val="ru-RU" w:eastAsia="en-US" w:bidi="ar-SA"/>
      </w:rPr>
    </w:lvl>
    <w:lvl w:ilvl="8" w:tplc="6D86363E">
      <w:numFmt w:val="bullet"/>
      <w:lvlText w:val="•"/>
      <w:lvlJc w:val="left"/>
      <w:pPr>
        <w:ind w:left="17962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36742D45"/>
    <w:multiLevelType w:val="hybridMultilevel"/>
    <w:tmpl w:val="B8DC605C"/>
    <w:lvl w:ilvl="0" w:tplc="204EAA9E">
      <w:numFmt w:val="bullet"/>
      <w:lvlText w:val="-"/>
      <w:lvlJc w:val="left"/>
      <w:pPr>
        <w:ind w:left="445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654036A">
      <w:numFmt w:val="bullet"/>
      <w:lvlText w:val="•"/>
      <w:lvlJc w:val="left"/>
      <w:pPr>
        <w:ind w:left="2631" w:hanging="118"/>
      </w:pPr>
      <w:rPr>
        <w:rFonts w:hint="default"/>
        <w:lang w:val="ru-RU" w:eastAsia="en-US" w:bidi="ar-SA"/>
      </w:rPr>
    </w:lvl>
    <w:lvl w:ilvl="2" w:tplc="7390BF4E">
      <w:numFmt w:val="bullet"/>
      <w:lvlText w:val="•"/>
      <w:lvlJc w:val="left"/>
      <w:pPr>
        <w:ind w:left="4822" w:hanging="118"/>
      </w:pPr>
      <w:rPr>
        <w:rFonts w:hint="default"/>
        <w:lang w:val="ru-RU" w:eastAsia="en-US" w:bidi="ar-SA"/>
      </w:rPr>
    </w:lvl>
    <w:lvl w:ilvl="3" w:tplc="960485D4">
      <w:numFmt w:val="bullet"/>
      <w:lvlText w:val="•"/>
      <w:lvlJc w:val="left"/>
      <w:pPr>
        <w:ind w:left="7013" w:hanging="118"/>
      </w:pPr>
      <w:rPr>
        <w:rFonts w:hint="default"/>
        <w:lang w:val="ru-RU" w:eastAsia="en-US" w:bidi="ar-SA"/>
      </w:rPr>
    </w:lvl>
    <w:lvl w:ilvl="4" w:tplc="7D467F52">
      <w:numFmt w:val="bullet"/>
      <w:lvlText w:val="•"/>
      <w:lvlJc w:val="left"/>
      <w:pPr>
        <w:ind w:left="9205" w:hanging="118"/>
      </w:pPr>
      <w:rPr>
        <w:rFonts w:hint="default"/>
        <w:lang w:val="ru-RU" w:eastAsia="en-US" w:bidi="ar-SA"/>
      </w:rPr>
    </w:lvl>
    <w:lvl w:ilvl="5" w:tplc="D6E6C094">
      <w:numFmt w:val="bullet"/>
      <w:lvlText w:val="•"/>
      <w:lvlJc w:val="left"/>
      <w:pPr>
        <w:ind w:left="11396" w:hanging="118"/>
      </w:pPr>
      <w:rPr>
        <w:rFonts w:hint="default"/>
        <w:lang w:val="ru-RU" w:eastAsia="en-US" w:bidi="ar-SA"/>
      </w:rPr>
    </w:lvl>
    <w:lvl w:ilvl="6" w:tplc="AA3C7438">
      <w:numFmt w:val="bullet"/>
      <w:lvlText w:val="•"/>
      <w:lvlJc w:val="left"/>
      <w:pPr>
        <w:ind w:left="13587" w:hanging="118"/>
      </w:pPr>
      <w:rPr>
        <w:rFonts w:hint="default"/>
        <w:lang w:val="ru-RU" w:eastAsia="en-US" w:bidi="ar-SA"/>
      </w:rPr>
    </w:lvl>
    <w:lvl w:ilvl="7" w:tplc="01C8BA26">
      <w:numFmt w:val="bullet"/>
      <w:lvlText w:val="•"/>
      <w:lvlJc w:val="left"/>
      <w:pPr>
        <w:ind w:left="15778" w:hanging="118"/>
      </w:pPr>
      <w:rPr>
        <w:rFonts w:hint="default"/>
        <w:lang w:val="ru-RU" w:eastAsia="en-US" w:bidi="ar-SA"/>
      </w:rPr>
    </w:lvl>
    <w:lvl w:ilvl="8" w:tplc="EA5667F0">
      <w:numFmt w:val="bullet"/>
      <w:lvlText w:val="•"/>
      <w:lvlJc w:val="left"/>
      <w:pPr>
        <w:ind w:left="17970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77B77BDD"/>
    <w:multiLevelType w:val="multilevel"/>
    <w:tmpl w:val="8B90B542"/>
    <w:lvl w:ilvl="0">
      <w:start w:val="1"/>
      <w:numFmt w:val="decimal"/>
      <w:lvlText w:val="%1."/>
      <w:lvlJc w:val="left"/>
      <w:pPr>
        <w:ind w:left="1704" w:hanging="7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4" w:hanging="404"/>
        <w:jc w:val="right"/>
      </w:pPr>
      <w:rPr>
        <w:rFonts w:ascii="Times New Roman" w:eastAsia="Times New Roman" w:hAnsi="Times New Roman" w:cs="Times New Roman" w:hint="default"/>
        <w:color w:val="000009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3EEA"/>
    <w:rsid w:val="000C78C3"/>
    <w:rsid w:val="002863FC"/>
    <w:rsid w:val="002F083B"/>
    <w:rsid w:val="00314434"/>
    <w:rsid w:val="00706DEC"/>
    <w:rsid w:val="0080152F"/>
    <w:rsid w:val="00844216"/>
    <w:rsid w:val="009D3EEA"/>
    <w:rsid w:val="00C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300"/>
  <w15:docId w15:val="{E17270D6-00F7-4C7A-8A39-AEA3E02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 w:right="9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4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8442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1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C6A6-8BAF-441B-8862-34735DA6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USER-19-024</cp:lastModifiedBy>
  <cp:revision>6</cp:revision>
  <cp:lastPrinted>2021-04-05T08:24:00Z</cp:lastPrinted>
  <dcterms:created xsi:type="dcterms:W3CDTF">2021-04-05T07:43:00Z</dcterms:created>
  <dcterms:modified xsi:type="dcterms:W3CDTF">2021-04-06T13:49:00Z</dcterms:modified>
</cp:coreProperties>
</file>