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927" w:tblpY="-1128"/>
        <w:tblW w:w="10427" w:type="dxa"/>
        <w:tblLayout w:type="fixed"/>
        <w:tblLook w:val="04A0"/>
      </w:tblPr>
      <w:tblGrid>
        <w:gridCol w:w="991"/>
        <w:gridCol w:w="3418"/>
        <w:gridCol w:w="1228"/>
        <w:gridCol w:w="1208"/>
        <w:gridCol w:w="1146"/>
        <w:gridCol w:w="2436"/>
      </w:tblGrid>
      <w:tr w:rsidR="00714CD9" w:rsidRPr="00885652" w:rsidTr="001062AB">
        <w:trPr>
          <w:trHeight w:val="380"/>
        </w:trPr>
        <w:tc>
          <w:tcPr>
            <w:tcW w:w="104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4CD9" w:rsidRPr="00885652" w:rsidRDefault="006F7DB7" w:rsidP="006F7DB7">
            <w:pPr>
              <w:spacing w:after="0" w:line="240" w:lineRule="auto"/>
              <w:ind w:left="709" w:right="4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Сведения о расходах бюджета Рузского городского округа по разделам и подразделам классификации расходов на 2018 год в сравнении с ожидаемым исполнением консолидированного бюджета Рузского муниципального района 2017 г.</w:t>
            </w:r>
          </w:p>
        </w:tc>
      </w:tr>
      <w:tr w:rsidR="00714CD9" w:rsidRPr="00885652" w:rsidTr="00C125D0">
        <w:trPr>
          <w:trHeight w:val="291"/>
        </w:trPr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4CD9" w:rsidRPr="00885652" w:rsidTr="00C125D0">
        <w:trPr>
          <w:trHeight w:val="317"/>
        </w:trPr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ед.изм.: тыс. рублей</w:t>
            </w:r>
          </w:p>
        </w:tc>
      </w:tr>
      <w:tr w:rsidR="006C0305" w:rsidRPr="00885652" w:rsidTr="00C125D0">
        <w:trPr>
          <w:trHeight w:val="760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раздела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ожидаемое исполнение за 2017 г.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 бюджета на 2018 г.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динамика (+/-)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6C0305" w:rsidRPr="00885652" w:rsidTr="00626A8E">
        <w:trPr>
          <w:trHeight w:val="306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358 647,7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362 897,3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4 249,6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14CD9" w:rsidRPr="00885652" w:rsidTr="00C125D0">
        <w:trPr>
          <w:trHeight w:val="76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7 363,6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2 133,4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D9" w:rsidRPr="00885652" w:rsidRDefault="00714CD9" w:rsidP="006F7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-5 230,2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D9" w:rsidRPr="00885652" w:rsidRDefault="00221BBA" w:rsidP="006F7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уменьшены в связи с </w:t>
            </w:r>
            <w:r w:rsidR="006949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сокращение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 штатной</w:t>
            </w:r>
            <w:r w:rsidR="006949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численности</w:t>
            </w:r>
          </w:p>
        </w:tc>
      </w:tr>
      <w:tr w:rsidR="00221BBA" w:rsidRPr="00885652" w:rsidTr="00C125D0">
        <w:trPr>
          <w:trHeight w:val="1014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4 855,6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-1 521,0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уменьшены в связи с сокращением штатной численности</w:t>
            </w:r>
          </w:p>
        </w:tc>
      </w:tr>
      <w:tr w:rsidR="00221BBA" w:rsidRPr="00885652" w:rsidTr="00C125D0">
        <w:trPr>
          <w:trHeight w:val="1014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170 277,4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115 316,6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-54 960,8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уменьшены в связи с сокращением штатной численности</w:t>
            </w:r>
          </w:p>
        </w:tc>
      </w:tr>
      <w:tr w:rsidR="00221BBA" w:rsidRPr="00885652" w:rsidTr="00C125D0">
        <w:trPr>
          <w:trHeight w:val="76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19 208,8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19 314,4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увеличены в связи с необходимостью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 при сокращении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сотруднику МКУ «Контрольно-счетной палаты»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21BBA" w:rsidRPr="00885652" w:rsidTr="00C125D0">
        <w:trPr>
          <w:trHeight w:val="2503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2 725,0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2 725,0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увеличены в связи с необходимостью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приобретения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оборудования для проведения дополнительных муниципальных выборов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2 325,0;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организацию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проведение дополнительных муниципальных выборов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400,0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221BBA" w:rsidRPr="00885652" w:rsidTr="00C125D0">
        <w:trPr>
          <w:trHeight w:val="1923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правочно: консолидированный 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Рузского муниципального района 2017 г. -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2 700,0</w:t>
            </w:r>
          </w:p>
        </w:tc>
      </w:tr>
      <w:tr w:rsidR="00221BBA" w:rsidRPr="00885652" w:rsidTr="00C125D0">
        <w:trPr>
          <w:trHeight w:val="208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0113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155 421,3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217 552,3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62 131,0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расходов  связано с тем, что в данном разделе предусмотрены средства:</w:t>
            </w:r>
          </w:p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33 000,0 - централизованная бухгалтерия;                                   12 244,0 - выплаты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 сокращении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ликвидационным комиссиям и сотрудникам ликвидируемых учреждений;                             10 848,2 - резерв для уплаты налогов, сборов и иных платежей;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12 421,0 – фонд оплаты труда МБУ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ЦОХД  (шт.ч.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увеличилась на 26.5 ед.)</w:t>
            </w:r>
          </w:p>
        </w:tc>
      </w:tr>
      <w:tr w:rsidR="00221BBA" w:rsidRPr="00885652" w:rsidTr="00C125D0">
        <w:trPr>
          <w:trHeight w:val="439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465,3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21BBA" w:rsidRPr="00885652" w:rsidTr="00C125D0">
        <w:trPr>
          <w:trHeight w:val="73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-233,4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военно-учетные столы</w:t>
            </w:r>
          </w:p>
        </w:tc>
      </w:tr>
      <w:tr w:rsidR="00221BBA" w:rsidRPr="00885652" w:rsidTr="00C125D0">
        <w:trPr>
          <w:trHeight w:val="44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698,7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21BBA" w:rsidRPr="00885652" w:rsidTr="00C125D0">
        <w:trPr>
          <w:trHeight w:val="50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11 204,0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13 630,0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2 426,0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21BBA" w:rsidRPr="00885652" w:rsidTr="00C125D0">
        <w:trPr>
          <w:trHeight w:val="283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9 137,8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9 830,0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692,2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106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увеличены в связи с необходимостью: 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закупк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недостающего до норм обеспечения имущества гражданской обороны для сотрудников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450,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</w:t>
            </w:r>
            <w:r w:rsidR="001062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увеличения до 70 процентов  доплаты за </w:t>
            </w:r>
            <w:r w:rsidR="001062AB"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особые условия</w:t>
            </w:r>
            <w:r w:rsidR="001062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труда </w:t>
            </w:r>
            <w:r w:rsidR="001062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сотрудникам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</w:t>
            </w:r>
            <w:r w:rsidR="001062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ЕДДС 242,2.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221BBA" w:rsidRPr="00885652" w:rsidTr="00C125D0">
        <w:trPr>
          <w:trHeight w:val="1751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1 733,8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1 900,0 - обслуживание и ремонт систем видеонаблюдения, установленных на территории Рузского городского округа</w:t>
            </w:r>
          </w:p>
        </w:tc>
      </w:tr>
      <w:tr w:rsidR="00221BBA" w:rsidRPr="00885652" w:rsidTr="00C125D0">
        <w:trPr>
          <w:trHeight w:val="291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182 176,3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164 205,5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-17 970,8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21BBA" w:rsidRPr="00885652" w:rsidTr="00C125D0">
        <w:trPr>
          <w:trHeight w:val="399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28 186,8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36 200,0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8 013,2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21BBA" w:rsidRPr="00885652" w:rsidTr="00C125D0">
        <w:trPr>
          <w:trHeight w:val="2259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128 831,5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95 715,0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-33 116,5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1062AB" w:rsidP="001062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В проекте бюджета округа не предусмотрены расходы </w:t>
            </w:r>
            <w:r w:rsidR="00221BBA" w:rsidRPr="0088565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2017 год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а</w:t>
            </w:r>
            <w:r w:rsidR="00221BBA"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                                                                                  7 550,2 - кредиторская задолженность гп Руза;                                         32 699,3 - софинансирование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межбюджетных трансфертов</w:t>
            </w:r>
            <w:r w:rsidR="00221BBA"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                                          525,0 - штраф.</w:t>
            </w:r>
          </w:p>
        </w:tc>
      </w:tr>
      <w:tr w:rsidR="00221BBA" w:rsidRPr="00885652" w:rsidTr="00C125D0">
        <w:trPr>
          <w:trHeight w:val="291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0410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14 444,0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14 563,5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21BBA" w:rsidRPr="00885652" w:rsidTr="00C125D0">
        <w:trPr>
          <w:trHeight w:val="706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10 714,0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17 727,0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7 013,0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увеличены за счет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Туристско-информационного центра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а именно:                                                                              426,6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фонд оплаты труда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(+1 ед. за счет Рузы 24);                                          500,0 мониторинг туристских ресурсов и объектов туриндустрии;                                                                         1 856,0 приобретение сувенирной продукции "Руза город исторический";                                                                   200,0 организация участия в Российских и международных туристических выставках;                                                        300,0 проведение информационных туров;                                      900,0 издание информационных буклетов/флаеров;                      219,0 сопровождение информационного туристического сайта;                                                                                              1 200,0 информационное сопровождение туристской деятельности в регионе;                                                                    300,0 проведение туристских информационных маршрутов;                                                                                       900,0 приобретение основных средств;                                       211,4 - проведение мероприятий                                                                                                                                              </w:t>
            </w:r>
          </w:p>
        </w:tc>
      </w:tr>
      <w:tr w:rsidR="00221BBA" w:rsidRPr="00885652" w:rsidTr="00C125D0">
        <w:trPr>
          <w:trHeight w:val="291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306 026,7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431 503,4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125 476,7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21BBA" w:rsidRPr="00885652" w:rsidTr="00C125D0">
        <w:trPr>
          <w:trHeight w:val="1066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50 356,3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150 710,8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100 354,5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+ 123 882,8 приобретение квартир с целью переселения граждан; </w:t>
            </w:r>
          </w:p>
        </w:tc>
      </w:tr>
      <w:tr w:rsidR="00221BBA" w:rsidRPr="00885652" w:rsidTr="00C125D0">
        <w:trPr>
          <w:trHeight w:val="828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60 708,1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38 632,6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-22 075,5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106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-35 000,0 реконструкция очистных сооружений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062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городе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Руза</w:t>
            </w:r>
          </w:p>
        </w:tc>
      </w:tr>
      <w:tr w:rsidR="00221BBA" w:rsidRPr="00885652" w:rsidTr="00C125D0">
        <w:trPr>
          <w:trHeight w:val="2801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194 962,3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242 160,0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47 197,7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Дополнительно в 2018 году:                                                    1 416,2 содержание М</w:t>
            </w:r>
            <w:r w:rsidR="001062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 "Похоронное дело"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13 300,0 уличное освещение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   2 100,0 ливневая канализация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1 500,0 борьба с борщевиком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28 881,5 с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одержание МБУ "Благоустройство", в т.ч. обустройство детских игровых площадок, ремонт дворовых территорий, содержание кладбищ и приобретение техники</w:t>
            </w:r>
          </w:p>
        </w:tc>
      </w:tr>
      <w:tr w:rsidR="00221BBA" w:rsidRPr="00885652" w:rsidTr="00C125D0">
        <w:trPr>
          <w:trHeight w:val="291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5 218,6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10 708,4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5 489,8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21BBA" w:rsidRPr="00885652" w:rsidTr="00C125D0">
        <w:trPr>
          <w:trHeight w:val="1014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0602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10 308,4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6 808,6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6 308,4 - р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азработка проектно-сметной документации для рекультивации полигона ТКО "Аннино";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1 000,0 - р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екультивация нарушенных земель промышленной площадки АМО "Зил"</w:t>
            </w:r>
          </w:p>
        </w:tc>
      </w:tr>
      <w:tr w:rsidR="00221BBA" w:rsidRPr="00885652" w:rsidTr="00C125D0">
        <w:trPr>
          <w:trHeight w:val="953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-1 318,8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2017 год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                                                                                      1 252,0 - очистка дна и укрепление берегов водных объектов;</w:t>
            </w:r>
          </w:p>
        </w:tc>
      </w:tr>
      <w:tr w:rsidR="00221BBA" w:rsidRPr="00885652" w:rsidTr="00C125D0">
        <w:trPr>
          <w:trHeight w:val="291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426 488,4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446 969,7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20 481,3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21BBA" w:rsidRPr="00885652" w:rsidTr="00C125D0">
        <w:trPr>
          <w:trHeight w:val="5389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153 175,6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175 997,6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22 822,0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Дополнительно в 2018 году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                                                            12 704,7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–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фонд оплаты труда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(повышение зарплаты);                                                                         3 059,5 - организация питания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садах;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1 839,6 -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(передача имущ. Кожинского дет</w:t>
            </w:r>
            <w:r w:rsidR="001062AB"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ада, ДОУ №5 налог на имущество);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1 753,4 – коммунальные услуги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                                                                        1 489,7 - текущее содержание;                                                                                                                                                                 824,0 - продукты питания для  льготных категорий детей;                                                                                                                  774,6 - мат.</w:t>
            </w:r>
            <w:r w:rsidR="001062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запасы (хоз</w:t>
            </w:r>
            <w:proofErr w:type="gramStart"/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овары);                                                   176,5 - мероприятия по охране труда;                                               100,0 - подготовка к отопительному сезону;                                 100,0 - участие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дошкольных учреждений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областном конкурсе  на присвоение статуса региональной инновационной площадки                                                          </w:t>
            </w:r>
          </w:p>
        </w:tc>
      </w:tr>
      <w:tr w:rsidR="00221BBA" w:rsidRPr="00885652" w:rsidTr="00C125D0">
        <w:trPr>
          <w:trHeight w:val="48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115 592,0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155 333,1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39 741,1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Дополнительно в 2018 году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                                                   12 871,8 - строительство 2-х школ;                                                                                                                            6 870,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0 - проведение ремонтных работ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                                             7 208,0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–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                                                                                        4 700,0 - снос школы;                                                                      3 621,5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–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коммунальные услуги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                                                                              1 932,5 - текущее содержание;                                                                                                                                                                                 1 000,0 - обустройство детских площадок для обучения ПДД (автогородки);                                                                                                                            655,4 - мат.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запасы (хоз</w:t>
            </w:r>
            <w:proofErr w:type="gramStart"/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овары);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400,0 - мероприятия по охране труда;                                          381,9 - монтаж и установка локальной сети;                                                             100,0 - участие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областном конкурсе  на присвоение статуса региональной инновационной площадки             </w:t>
            </w:r>
          </w:p>
        </w:tc>
      </w:tr>
      <w:tr w:rsidR="00221BBA" w:rsidRPr="00885652" w:rsidTr="00C125D0">
        <w:trPr>
          <w:trHeight w:val="76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104 929,2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93 070,6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-11 858,6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до 01.09.2017 г. расходы на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МБУ «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ДЮСШ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отражались в разделе 0703 (19 725,7 т.р.)                                                             2) 19 725,7- 11 858,6 = 7 867,1 (повышение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заработной платы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01.09.2017 г.)</w:t>
            </w:r>
          </w:p>
        </w:tc>
      </w:tr>
      <w:tr w:rsidR="00221BBA" w:rsidRPr="00885652" w:rsidTr="00C125D0">
        <w:trPr>
          <w:trHeight w:val="50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848,7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21BBA" w:rsidRPr="00885652" w:rsidTr="00C125D0">
        <w:trPr>
          <w:trHeight w:val="50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13 854,8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-4 354,8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1062AB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="00221BBA"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ероприятия в сфере молодежной политики (</w:t>
            </w:r>
            <w:r w:rsidR="00221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2017 год: </w:t>
            </w:r>
            <w:r w:rsidR="00221BBA"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консолидированный бюджет РМР -7 000,0</w:t>
            </w:r>
            <w:r w:rsidR="00221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</w:t>
            </w:r>
            <w:r w:rsidR="00221BBA"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проект бюджета РГО - 500,0)</w:t>
            </w:r>
          </w:p>
        </w:tc>
      </w:tr>
      <w:tr w:rsidR="00221BBA" w:rsidRPr="00885652" w:rsidTr="00C125D0">
        <w:trPr>
          <w:trHeight w:val="1386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38 253,0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11 535,9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-26 717,1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1062AB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="00221BBA"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асходы на </w:t>
            </w:r>
            <w:r w:rsidR="00221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бухгалтерия»</w:t>
            </w:r>
            <w:r w:rsidR="00221BBA"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2018 г. в разделе 0113 (справочно:                 26 866,0 - план 2017 г. ЦБ)</w:t>
            </w:r>
          </w:p>
        </w:tc>
      </w:tr>
      <w:tr w:rsidR="00221BBA" w:rsidRPr="00885652" w:rsidTr="00C125D0">
        <w:trPr>
          <w:trHeight w:val="50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278 824,4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262 774,6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-16 049,8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21BBA" w:rsidRPr="00885652" w:rsidTr="00C125D0">
        <w:trPr>
          <w:trHeight w:val="291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245 426,2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256 104,6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10 678,4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1062AB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r w:rsidR="00221BBA"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овышение </w:t>
            </w:r>
            <w:r w:rsidR="00221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фонда оплаты труда </w:t>
            </w:r>
            <w:r w:rsidR="00221BBA"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01.09.2017 г.</w:t>
            </w:r>
          </w:p>
        </w:tc>
      </w:tr>
      <w:tr w:rsidR="00221BBA" w:rsidRPr="00885652" w:rsidTr="00C125D0">
        <w:trPr>
          <w:trHeight w:val="50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33 398,2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6 670,0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-26 728,2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1062AB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</w:t>
            </w:r>
            <w:r w:rsidR="00221BBA"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иквидированы все бухгалтерии в поселениях (справочно:  на все </w:t>
            </w:r>
            <w:r w:rsidR="00221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бухгалтерии</w:t>
            </w:r>
            <w:r w:rsidR="00221BBA"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план 2017 г. </w:t>
            </w:r>
            <w:r w:rsidR="00221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="00221BBA"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26 061,4)</w:t>
            </w:r>
          </w:p>
        </w:tc>
      </w:tr>
      <w:tr w:rsidR="00221BBA" w:rsidRPr="00885652" w:rsidTr="00C125D0">
        <w:trPr>
          <w:trHeight w:val="291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20 225,4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31 769,6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11 544,2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21BBA" w:rsidRPr="00885652" w:rsidTr="00C125D0">
        <w:trPr>
          <w:trHeight w:val="291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9 971,7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4 528,3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увеличены в связи с досрочным выходом на пенсию части сотрудников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администраций </w:t>
            </w:r>
          </w:p>
        </w:tc>
      </w:tr>
      <w:tr w:rsidR="00221BBA" w:rsidRPr="00885652" w:rsidTr="00C125D0">
        <w:trPr>
          <w:trHeight w:val="1014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10 253,7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17 269,6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7 015,9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Дополнительно в 2018 году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                                                       4 510,9 - улучшение жилищных условий граждан, проживающих в сельской местности, в том числе молодых семей и молодых специалистов;                                                        3 953,8,0 -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1D18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беспечение жилыми помещениями молодых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</w:tr>
      <w:tr w:rsidR="00221BBA" w:rsidRPr="00885652" w:rsidTr="00C125D0">
        <w:trPr>
          <w:trHeight w:val="291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167 921,5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110 807,0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-57 114,5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21BBA" w:rsidRPr="00885652" w:rsidTr="00C125D0">
        <w:trPr>
          <w:trHeight w:val="1394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81 818,7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33 652,0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-48 166,7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в 2017 году в бюджете сп Волковское предусмотрены средства на строительство ФОК в сумме 78 250,0 тыс. рублей;                                                                                                        2) в 2017 г. спортивные учреждения в поселениях финансировались из разных разделов (1101 и 1102), с 2018 года все поселенческие учреждения объединяются в одно учреждение и расходы на его содержание предусмотрены в разделе 1102</w:t>
            </w:r>
          </w:p>
        </w:tc>
      </w:tr>
      <w:tr w:rsidR="00221BBA" w:rsidRPr="00885652" w:rsidTr="00C125D0">
        <w:trPr>
          <w:trHeight w:val="2004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78 986,4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70 654,8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-8 331,6</w:t>
            </w:r>
          </w:p>
        </w:tc>
        <w:tc>
          <w:tcPr>
            <w:tcW w:w="2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21BBA" w:rsidRPr="00885652" w:rsidTr="00C125D0">
        <w:trPr>
          <w:trHeight w:val="701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7 116,4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-616,2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1062AB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</w:t>
            </w:r>
            <w:r w:rsidR="00221BBA"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иквидирована бухгалтерия гп Руза</w:t>
            </w:r>
          </w:p>
        </w:tc>
      </w:tr>
      <w:tr w:rsidR="00221BBA" w:rsidRPr="00885652" w:rsidTr="00C125D0">
        <w:trPr>
          <w:trHeight w:val="55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20 012,2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17 904,5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-2 107,7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21BBA" w:rsidRPr="00885652" w:rsidTr="00C125D0">
        <w:trPr>
          <w:trHeight w:val="316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8 089,6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3 714,7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-4 374,9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уменьшились в связи с тем, что  часть расходов предусмотрены в других разделах и подразделах, а именно: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426,6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фонд оплаты труда </w:t>
            </w:r>
            <w:r w:rsidR="001062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(1 ед. в 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уристско-информационном центре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раздел 0412);                                                        3 396,4 реклама (часть расходов в разделе 1204);                                                 551,9 текущее содержание (часть расходов несет типография)                              </w:t>
            </w:r>
          </w:p>
        </w:tc>
      </w:tr>
      <w:tr w:rsidR="00221BBA" w:rsidRPr="00885652" w:rsidTr="00C125D0">
        <w:trPr>
          <w:trHeight w:val="250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11 922,6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12 240,7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318,1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увеличились в связи с необходимостью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оборудования для типографии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+ 2 200,0;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обеспечени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деятельности учреждения                </w:t>
            </w:r>
          </w:p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+ 527,3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 то же время уменьшены расходы на                    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- 2 409,2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в связи с ликвидацией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Дорохово-Инфо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</w:tr>
      <w:tr w:rsidR="00221BBA" w:rsidRPr="00885652" w:rsidTr="00C125D0">
        <w:trPr>
          <w:trHeight w:val="50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1 949,1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1 949,1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реклама </w:t>
            </w:r>
          </w:p>
        </w:tc>
      </w:tr>
      <w:tr w:rsidR="00221BBA" w:rsidRPr="00885652" w:rsidTr="00C125D0">
        <w:trPr>
          <w:trHeight w:val="832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4 722,6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10 277,4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21BBA" w:rsidRPr="00885652" w:rsidTr="00C125D0">
        <w:trPr>
          <w:trHeight w:val="754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4 722,6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10 277,4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BBA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Объем муниципального 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01.01.2018 г. </w:t>
            </w:r>
          </w:p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172 000,0 тыс. рублей </w:t>
            </w:r>
          </w:p>
        </w:tc>
      </w:tr>
      <w:tr w:rsidR="00221BBA" w:rsidRPr="00885652" w:rsidTr="00C125D0">
        <w:trPr>
          <w:trHeight w:val="291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1 782 842,5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1 870 010,0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87 167,5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21BBA" w:rsidRPr="00885652" w:rsidRDefault="00221BBA" w:rsidP="00221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856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714CD9" w:rsidRDefault="00714CD9" w:rsidP="00714CD9"/>
    <w:p w:rsidR="007029DF" w:rsidRPr="007029DF" w:rsidRDefault="007029DF" w:rsidP="007029D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029DF">
        <w:rPr>
          <w:rFonts w:ascii="Times New Roman" w:hAnsi="Times New Roman" w:cs="Times New Roman"/>
          <w:sz w:val="20"/>
          <w:szCs w:val="20"/>
        </w:rPr>
        <w:t xml:space="preserve">Тел.: 8 (496-27) 23-533 </w:t>
      </w:r>
    </w:p>
    <w:p w:rsidR="001743FE" w:rsidRDefault="001743FE" w:rsidP="007029DF">
      <w:pPr>
        <w:spacing w:after="0"/>
      </w:pPr>
    </w:p>
    <w:sectPr w:rsidR="001743FE" w:rsidSect="006C0305">
      <w:pgSz w:w="11906" w:h="16838"/>
      <w:pgMar w:top="204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4CD9"/>
    <w:rsid w:val="001062AB"/>
    <w:rsid w:val="001743FE"/>
    <w:rsid w:val="00190CEE"/>
    <w:rsid w:val="001D18C7"/>
    <w:rsid w:val="00221BBA"/>
    <w:rsid w:val="00415B01"/>
    <w:rsid w:val="0046022C"/>
    <w:rsid w:val="00626A8E"/>
    <w:rsid w:val="0069498F"/>
    <w:rsid w:val="006C0305"/>
    <w:rsid w:val="006F7DB7"/>
    <w:rsid w:val="007029DF"/>
    <w:rsid w:val="00714CD9"/>
    <w:rsid w:val="007943E4"/>
    <w:rsid w:val="007B2C0D"/>
    <w:rsid w:val="00870679"/>
    <w:rsid w:val="00C125D0"/>
    <w:rsid w:val="00DB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2100</Words>
  <Characters>11973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Кошовкина</dc:creator>
  <cp:lastModifiedBy>Лукина ЕМ</cp:lastModifiedBy>
  <cp:revision>8</cp:revision>
  <dcterms:created xsi:type="dcterms:W3CDTF">2017-12-06T06:34:00Z</dcterms:created>
  <dcterms:modified xsi:type="dcterms:W3CDTF">2017-12-08T08:44:00Z</dcterms:modified>
</cp:coreProperties>
</file>