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9A" w:rsidRDefault="00823629" w:rsidP="003D50F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noProof/>
          <w:color w:val="FFFFFF" w:themeColor="background1"/>
          <w:szCs w:val="28"/>
        </w:rPr>
      </w:pPr>
      <w:r w:rsidRPr="00823629">
        <w:rPr>
          <w:b/>
          <w:bCs/>
          <w:noProof/>
          <w:color w:val="FFFFFF" w:themeColor="background1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-177165</wp:posOffset>
            </wp:positionV>
            <wp:extent cx="604520" cy="68580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629" w:rsidRPr="00880D92" w:rsidRDefault="00823629" w:rsidP="00823629">
      <w:pPr>
        <w:spacing w:line="240" w:lineRule="auto"/>
        <w:ind w:right="-296"/>
        <w:jc w:val="center"/>
        <w:rPr>
          <w:b/>
          <w:bCs/>
          <w:szCs w:val="28"/>
        </w:rPr>
      </w:pPr>
      <w:r w:rsidRPr="00880D92">
        <w:rPr>
          <w:b/>
          <w:bCs/>
          <w:szCs w:val="28"/>
        </w:rPr>
        <w:t>ГЛАВА РУЗСКОГО ГОРОДСКОГО ОКРУГА</w:t>
      </w:r>
    </w:p>
    <w:p w:rsidR="00823629" w:rsidRPr="00880D92" w:rsidRDefault="00823629" w:rsidP="00823629">
      <w:pPr>
        <w:spacing w:line="240" w:lineRule="auto"/>
        <w:ind w:right="-296"/>
        <w:jc w:val="center"/>
        <w:rPr>
          <w:b/>
          <w:bCs/>
          <w:szCs w:val="28"/>
        </w:rPr>
      </w:pPr>
      <w:r w:rsidRPr="00880D92">
        <w:rPr>
          <w:b/>
          <w:bCs/>
          <w:szCs w:val="28"/>
        </w:rPr>
        <w:t xml:space="preserve"> МОСКОВСКОЙ ОБЛАСТИ</w:t>
      </w:r>
    </w:p>
    <w:p w:rsidR="00823629" w:rsidRPr="00880D92" w:rsidRDefault="00823629" w:rsidP="00823629">
      <w:pPr>
        <w:spacing w:line="240" w:lineRule="auto"/>
        <w:ind w:right="-296"/>
        <w:jc w:val="center"/>
        <w:rPr>
          <w:b/>
          <w:bCs/>
          <w:szCs w:val="28"/>
        </w:rPr>
      </w:pPr>
    </w:p>
    <w:p w:rsidR="00823629" w:rsidRPr="00880D92" w:rsidRDefault="00823629" w:rsidP="00823629">
      <w:pPr>
        <w:pStyle w:val="TimesNewRoman20"/>
        <w:rPr>
          <w:spacing w:val="40"/>
        </w:rPr>
      </w:pPr>
      <w:r w:rsidRPr="00880D92">
        <w:rPr>
          <w:spacing w:val="20"/>
        </w:rPr>
        <w:t xml:space="preserve">   </w:t>
      </w:r>
      <w:r w:rsidRPr="00880D92">
        <w:rPr>
          <w:spacing w:val="24"/>
        </w:rPr>
        <w:t xml:space="preserve"> </w:t>
      </w:r>
      <w:r w:rsidRPr="00880D92">
        <w:rPr>
          <w:spacing w:val="40"/>
        </w:rPr>
        <w:t>ПОСТАНОВЛЕНИЕ</w:t>
      </w:r>
    </w:p>
    <w:p w:rsidR="00823629" w:rsidRPr="00880D92" w:rsidRDefault="00A41F77" w:rsidP="00823629">
      <w:pPr>
        <w:spacing w:line="240" w:lineRule="auto"/>
        <w:jc w:val="center"/>
        <w:rPr>
          <w:b/>
          <w:bCs/>
        </w:rPr>
      </w:pPr>
      <w:r>
        <w:rPr>
          <w:bCs/>
          <w:szCs w:val="28"/>
        </w:rPr>
        <w:t xml:space="preserve">    о</w:t>
      </w:r>
      <w:r w:rsidR="00823629" w:rsidRPr="00880D92">
        <w:rPr>
          <w:bCs/>
          <w:szCs w:val="28"/>
        </w:rPr>
        <w:t>т</w:t>
      </w:r>
      <w:r w:rsidR="00823629" w:rsidRPr="00880D92">
        <w:rPr>
          <w:b/>
          <w:bCs/>
        </w:rPr>
        <w:t xml:space="preserve"> </w:t>
      </w:r>
      <w:r w:rsidR="00823629" w:rsidRPr="00880D92">
        <w:rPr>
          <w:b/>
          <w:bCs/>
          <w:szCs w:val="28"/>
        </w:rPr>
        <w:t xml:space="preserve"> </w:t>
      </w:r>
      <w:r w:rsidR="00054330">
        <w:rPr>
          <w:b/>
          <w:bCs/>
          <w:szCs w:val="28"/>
          <w:u w:val="single"/>
        </w:rPr>
        <w:t xml:space="preserve">        1</w:t>
      </w:r>
      <w:r w:rsidR="00054330" w:rsidRPr="00054330">
        <w:rPr>
          <w:b/>
          <w:bCs/>
          <w:szCs w:val="28"/>
          <w:u w:val="single"/>
        </w:rPr>
        <w:t>2.07.2017</w:t>
      </w:r>
      <w:r w:rsidR="00054330">
        <w:rPr>
          <w:b/>
          <w:bCs/>
          <w:szCs w:val="28"/>
          <w:u w:val="single"/>
        </w:rPr>
        <w:t xml:space="preserve">      </w:t>
      </w:r>
      <w:r w:rsidR="00054330">
        <w:rPr>
          <w:b/>
          <w:bCs/>
          <w:szCs w:val="28"/>
        </w:rPr>
        <w:t xml:space="preserve"> </w:t>
      </w:r>
      <w:r w:rsidR="00823629" w:rsidRPr="00880D92">
        <w:rPr>
          <w:bCs/>
          <w:szCs w:val="28"/>
        </w:rPr>
        <w:t>№</w:t>
      </w:r>
      <w:r w:rsidR="00823629" w:rsidRPr="00880D92">
        <w:rPr>
          <w:b/>
          <w:bCs/>
        </w:rPr>
        <w:t xml:space="preserve"> </w:t>
      </w:r>
      <w:r w:rsidR="00054330">
        <w:rPr>
          <w:b/>
          <w:bCs/>
          <w:szCs w:val="28"/>
        </w:rPr>
        <w:t xml:space="preserve">  </w:t>
      </w:r>
      <w:r w:rsidR="00054330">
        <w:rPr>
          <w:b/>
          <w:bCs/>
          <w:szCs w:val="28"/>
          <w:u w:val="single"/>
        </w:rPr>
        <w:t xml:space="preserve">   8</w:t>
      </w:r>
      <w:r w:rsidR="00054330" w:rsidRPr="00054330">
        <w:rPr>
          <w:b/>
          <w:bCs/>
          <w:szCs w:val="28"/>
          <w:u w:val="single"/>
        </w:rPr>
        <w:t>5</w:t>
      </w:r>
      <w:r w:rsidR="00054330">
        <w:rPr>
          <w:b/>
          <w:bCs/>
          <w:szCs w:val="28"/>
          <w:u w:val="single"/>
        </w:rPr>
        <w:t xml:space="preserve">8   </w:t>
      </w:r>
    </w:p>
    <w:p w:rsidR="00A772B8" w:rsidRPr="00894806" w:rsidRDefault="00A772B8" w:rsidP="00823629">
      <w:pPr>
        <w:spacing w:line="276" w:lineRule="auto"/>
        <w:rPr>
          <w:szCs w:val="28"/>
        </w:rPr>
      </w:pPr>
    </w:p>
    <w:p w:rsidR="00321AAA" w:rsidRDefault="0068739F" w:rsidP="0049440C">
      <w:pPr>
        <w:spacing w:line="276" w:lineRule="auto"/>
        <w:jc w:val="center"/>
        <w:rPr>
          <w:b/>
          <w:szCs w:val="28"/>
        </w:rPr>
      </w:pPr>
      <w:r w:rsidRPr="00C90E09">
        <w:rPr>
          <w:b/>
          <w:szCs w:val="28"/>
        </w:rPr>
        <w:t>О</w:t>
      </w:r>
      <w:r w:rsidR="009871EB" w:rsidRPr="00C90E09">
        <w:rPr>
          <w:b/>
          <w:szCs w:val="28"/>
        </w:rPr>
        <w:t xml:space="preserve"> наделении</w:t>
      </w:r>
      <w:r w:rsidRPr="00C90E09">
        <w:rPr>
          <w:b/>
          <w:szCs w:val="28"/>
        </w:rPr>
        <w:t xml:space="preserve"> </w:t>
      </w:r>
      <w:r w:rsidR="009871EB" w:rsidRPr="00C90E09">
        <w:rPr>
          <w:b/>
          <w:szCs w:val="28"/>
        </w:rPr>
        <w:t>полномочиями</w:t>
      </w:r>
    </w:p>
    <w:p w:rsidR="0049440C" w:rsidRDefault="00054330" w:rsidP="00321AAA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(с </w:t>
      </w:r>
      <w:proofErr w:type="spellStart"/>
      <w:r>
        <w:rPr>
          <w:b/>
          <w:szCs w:val="28"/>
        </w:rPr>
        <w:t>изм</w:t>
      </w:r>
      <w:proofErr w:type="spellEnd"/>
      <w:r>
        <w:rPr>
          <w:b/>
          <w:szCs w:val="28"/>
        </w:rPr>
        <w:t xml:space="preserve">. от </w:t>
      </w:r>
      <w:r w:rsidR="009A6A82">
        <w:rPr>
          <w:b/>
          <w:szCs w:val="28"/>
        </w:rPr>
        <w:t>12.09.2017 №1595)</w:t>
      </w:r>
    </w:p>
    <w:p w:rsidR="0049440C" w:rsidRPr="00C90E09" w:rsidRDefault="005435AC" w:rsidP="00321AAA">
      <w:pPr>
        <w:tabs>
          <w:tab w:val="left" w:pos="9638"/>
        </w:tabs>
        <w:spacing w:before="400" w:line="240" w:lineRule="auto"/>
        <w:ind w:right="-1" w:firstLine="709"/>
        <w:rPr>
          <w:szCs w:val="28"/>
        </w:rPr>
      </w:pPr>
      <w:proofErr w:type="gramStart"/>
      <w:r w:rsidRPr="00C90E09">
        <w:rPr>
          <w:szCs w:val="28"/>
        </w:rPr>
        <w:t>В соответствии с Федеральным законом  от 06.10.2003 года №131-ФЗ «Об общих принципах организации местного самоуправления в Российской Федерации»</w:t>
      </w:r>
      <w:r w:rsidR="00DE339D">
        <w:rPr>
          <w:szCs w:val="28"/>
        </w:rPr>
        <w:t xml:space="preserve"> и Порядком исполнения бюджета Московской области по расходам в части санкционирования оплаты денежных обязательств при предоставлении межбюджетных трансфертов из бюджета Московской области бюджетам муниципальных образований Московской области, утвержденным Распоряжением Министерства финансов Московской области от 30.06.2015 года №22РВ-42</w:t>
      </w:r>
      <w:r w:rsidRPr="00C90E09">
        <w:rPr>
          <w:szCs w:val="28"/>
        </w:rPr>
        <w:t xml:space="preserve">, </w:t>
      </w:r>
      <w:r w:rsidR="00677CFB" w:rsidRPr="00C90E09">
        <w:rPr>
          <w:szCs w:val="28"/>
        </w:rPr>
        <w:t xml:space="preserve">в </w:t>
      </w:r>
      <w:r w:rsidR="0049440C" w:rsidRPr="00C90E09">
        <w:rPr>
          <w:szCs w:val="28"/>
        </w:rPr>
        <w:t>целях надлежащего использования межбюджетных</w:t>
      </w:r>
      <w:proofErr w:type="gramEnd"/>
      <w:r w:rsidR="0049440C" w:rsidRPr="00C90E09">
        <w:rPr>
          <w:szCs w:val="28"/>
        </w:rPr>
        <w:t xml:space="preserve"> трансфертов</w:t>
      </w:r>
      <w:r w:rsidR="003A72AC" w:rsidRPr="00C90E09">
        <w:rPr>
          <w:szCs w:val="28"/>
        </w:rPr>
        <w:t xml:space="preserve"> (далее - трансфертов)</w:t>
      </w:r>
      <w:r w:rsidR="0049440C" w:rsidRPr="00C90E09">
        <w:rPr>
          <w:szCs w:val="28"/>
        </w:rPr>
        <w:t>, предоставляемых бюджету Рузского муниципального района из бюджета Московской области</w:t>
      </w:r>
      <w:r w:rsidR="00753F0B">
        <w:rPr>
          <w:szCs w:val="28"/>
        </w:rPr>
        <w:t xml:space="preserve"> в 2017 году</w:t>
      </w:r>
      <w:r w:rsidRPr="00C90E09">
        <w:rPr>
          <w:szCs w:val="28"/>
        </w:rPr>
        <w:t>, руководствуясь Уставом Рузского муниципального района, постановляю:</w:t>
      </w:r>
      <w:bookmarkStart w:id="0" w:name="sub_1"/>
    </w:p>
    <w:p w:rsidR="0049440C" w:rsidRPr="00C90E09" w:rsidRDefault="0049440C" w:rsidP="003B38D1">
      <w:pPr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firstLine="708"/>
        <w:rPr>
          <w:szCs w:val="28"/>
        </w:rPr>
      </w:pPr>
      <w:r w:rsidRPr="00C90E09">
        <w:rPr>
          <w:szCs w:val="28"/>
        </w:rPr>
        <w:t>Н</w:t>
      </w:r>
      <w:r w:rsidR="00E0085B" w:rsidRPr="00C90E09">
        <w:rPr>
          <w:szCs w:val="28"/>
        </w:rPr>
        <w:t>аделить</w:t>
      </w:r>
      <w:r w:rsidRPr="00C90E09">
        <w:rPr>
          <w:szCs w:val="28"/>
        </w:rPr>
        <w:t>:</w:t>
      </w:r>
    </w:p>
    <w:p w:rsidR="0049440C" w:rsidRPr="00C90E09" w:rsidRDefault="0049440C" w:rsidP="0049440C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C90E09">
        <w:rPr>
          <w:b/>
          <w:szCs w:val="28"/>
        </w:rPr>
        <w:t>1.1.</w:t>
      </w:r>
      <w:r w:rsidRPr="00C90E09">
        <w:rPr>
          <w:szCs w:val="28"/>
        </w:rPr>
        <w:t xml:space="preserve"> </w:t>
      </w:r>
      <w:r w:rsidR="00EE1929" w:rsidRPr="00C90E09">
        <w:rPr>
          <w:b/>
          <w:szCs w:val="28"/>
        </w:rPr>
        <w:t>Финансовое управление а</w:t>
      </w:r>
      <w:r w:rsidRPr="00C90E09">
        <w:rPr>
          <w:b/>
          <w:szCs w:val="28"/>
        </w:rPr>
        <w:t xml:space="preserve">дминистрации Рузского </w:t>
      </w:r>
      <w:r w:rsidR="008B309A">
        <w:rPr>
          <w:b/>
          <w:szCs w:val="28"/>
        </w:rPr>
        <w:t>городского округа</w:t>
      </w:r>
      <w:r w:rsidRPr="00C90E09">
        <w:rPr>
          <w:szCs w:val="28"/>
        </w:rPr>
        <w:t xml:space="preserve"> </w:t>
      </w:r>
      <w:r w:rsidR="00E0085B" w:rsidRPr="00C90E09">
        <w:rPr>
          <w:szCs w:val="28"/>
        </w:rPr>
        <w:t>полномочиями</w:t>
      </w:r>
      <w:r w:rsidRPr="00C90E09">
        <w:rPr>
          <w:szCs w:val="28"/>
        </w:rPr>
        <w:t xml:space="preserve"> по осуществлению взаимодействия с соответствующим</w:t>
      </w:r>
      <w:r w:rsidR="003A72AC" w:rsidRPr="00C90E09">
        <w:rPr>
          <w:szCs w:val="28"/>
        </w:rPr>
        <w:t>и</w:t>
      </w:r>
      <w:r w:rsidRPr="00C90E09">
        <w:rPr>
          <w:szCs w:val="28"/>
        </w:rPr>
        <w:t xml:space="preserve"> центральным</w:t>
      </w:r>
      <w:r w:rsidR="003A72AC" w:rsidRPr="00C90E09">
        <w:rPr>
          <w:szCs w:val="28"/>
        </w:rPr>
        <w:t>и</w:t>
      </w:r>
      <w:r w:rsidRPr="00C90E09">
        <w:rPr>
          <w:szCs w:val="28"/>
        </w:rPr>
        <w:t xml:space="preserve"> исполнительным</w:t>
      </w:r>
      <w:r w:rsidR="003A72AC" w:rsidRPr="00C90E09">
        <w:rPr>
          <w:szCs w:val="28"/>
        </w:rPr>
        <w:t>и органа</w:t>
      </w:r>
      <w:r w:rsidRPr="00C90E09">
        <w:rPr>
          <w:szCs w:val="28"/>
        </w:rPr>
        <w:t>м</w:t>
      </w:r>
      <w:r w:rsidR="003A72AC" w:rsidRPr="00C90E09">
        <w:rPr>
          <w:szCs w:val="28"/>
        </w:rPr>
        <w:t>и</w:t>
      </w:r>
      <w:r w:rsidRPr="00C90E09">
        <w:rPr>
          <w:szCs w:val="28"/>
        </w:rPr>
        <w:t xml:space="preserve"> государственной власти Московской </w:t>
      </w:r>
      <w:r w:rsidR="0075515B" w:rsidRPr="00C90E09">
        <w:rPr>
          <w:szCs w:val="28"/>
        </w:rPr>
        <w:t>области</w:t>
      </w:r>
      <w:r w:rsidR="00C648B4" w:rsidRPr="00C90E09">
        <w:rPr>
          <w:szCs w:val="28"/>
        </w:rPr>
        <w:t>,</w:t>
      </w:r>
      <w:r w:rsidR="0075515B" w:rsidRPr="00C90E09">
        <w:rPr>
          <w:szCs w:val="28"/>
        </w:rPr>
        <w:t xml:space="preserve"> предоставляющими трансферты</w:t>
      </w:r>
      <w:r w:rsidRPr="00C90E09">
        <w:rPr>
          <w:szCs w:val="28"/>
        </w:rPr>
        <w:t>,</w:t>
      </w:r>
      <w:r w:rsidR="00975257" w:rsidRPr="00C90E09">
        <w:rPr>
          <w:szCs w:val="28"/>
        </w:rPr>
        <w:t xml:space="preserve"> по подготовке соглашений и предоставлению соответствующих документов, </w:t>
      </w:r>
      <w:r w:rsidR="0075515B" w:rsidRPr="00C90E09">
        <w:rPr>
          <w:szCs w:val="28"/>
        </w:rPr>
        <w:t xml:space="preserve">по </w:t>
      </w:r>
      <w:r w:rsidRPr="00C90E09">
        <w:rPr>
          <w:szCs w:val="28"/>
        </w:rPr>
        <w:t xml:space="preserve">установлению порядков расходования, использования средств, </w:t>
      </w:r>
      <w:r w:rsidR="0075515B" w:rsidRPr="00C90E09">
        <w:rPr>
          <w:szCs w:val="28"/>
        </w:rPr>
        <w:t xml:space="preserve">по </w:t>
      </w:r>
      <w:r w:rsidRPr="00C90E09">
        <w:rPr>
          <w:szCs w:val="28"/>
        </w:rPr>
        <w:t>ведени</w:t>
      </w:r>
      <w:r w:rsidR="0075515B" w:rsidRPr="00C90E09">
        <w:rPr>
          <w:szCs w:val="28"/>
        </w:rPr>
        <w:t>ю</w:t>
      </w:r>
      <w:r w:rsidRPr="00C90E09">
        <w:rPr>
          <w:szCs w:val="28"/>
        </w:rPr>
        <w:t xml:space="preserve"> учета и предоставлени</w:t>
      </w:r>
      <w:r w:rsidR="0075515B" w:rsidRPr="00C90E09">
        <w:rPr>
          <w:szCs w:val="28"/>
        </w:rPr>
        <w:t>ю</w:t>
      </w:r>
      <w:r w:rsidRPr="00C90E09">
        <w:rPr>
          <w:szCs w:val="28"/>
        </w:rPr>
        <w:t xml:space="preserve"> отчетности </w:t>
      </w:r>
      <w:r w:rsidR="0075515B" w:rsidRPr="00C90E09">
        <w:rPr>
          <w:szCs w:val="28"/>
        </w:rPr>
        <w:t>об</w:t>
      </w:r>
      <w:r w:rsidRPr="00C90E09">
        <w:rPr>
          <w:szCs w:val="28"/>
        </w:rPr>
        <w:t xml:space="preserve"> использовани</w:t>
      </w:r>
      <w:r w:rsidR="0075515B" w:rsidRPr="00C90E09">
        <w:rPr>
          <w:szCs w:val="28"/>
        </w:rPr>
        <w:t>и</w:t>
      </w:r>
      <w:r w:rsidRPr="00C90E09">
        <w:rPr>
          <w:szCs w:val="28"/>
        </w:rPr>
        <w:t>:</w:t>
      </w:r>
    </w:p>
    <w:p w:rsidR="006F36EA" w:rsidRPr="00C90E09" w:rsidRDefault="006F36EA" w:rsidP="0049440C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C90E09">
        <w:rPr>
          <w:szCs w:val="28"/>
        </w:rPr>
        <w:t xml:space="preserve">- </w:t>
      </w:r>
      <w:r w:rsidR="001978D7" w:rsidRPr="00C90E09">
        <w:rPr>
          <w:szCs w:val="28"/>
        </w:rPr>
        <w:t>дотации на выравнивание бюджетной обеспеченности муниципальных районов (городских округов) Московской области из бюджета Московской области, в том числе заменяемые дополнительными нормативами отчислений от налога на доходы физических лиц в бюджеты муниципальных районов (городских округов) Московской области</w:t>
      </w:r>
      <w:r w:rsidR="00575F45" w:rsidRPr="00C90E09">
        <w:rPr>
          <w:szCs w:val="28"/>
        </w:rPr>
        <w:t>;</w:t>
      </w:r>
    </w:p>
    <w:p w:rsidR="0049440C" w:rsidRPr="00C90E09" w:rsidRDefault="001978D7" w:rsidP="0049440C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C90E09">
        <w:rPr>
          <w:color w:val="000000"/>
          <w:szCs w:val="28"/>
        </w:rPr>
        <w:t xml:space="preserve">- </w:t>
      </w:r>
      <w:r w:rsidRPr="00C90E09">
        <w:rPr>
          <w:szCs w:val="28"/>
        </w:rPr>
        <w:t>иного межбюджетного трансферта в форме дотации, предоставляемой из бюджета Московской области бюджетам муниципальных образований Московской области</w:t>
      </w:r>
      <w:r w:rsidR="0049440C" w:rsidRPr="00C90E09">
        <w:rPr>
          <w:szCs w:val="28"/>
        </w:rPr>
        <w:t>.</w:t>
      </w:r>
    </w:p>
    <w:bookmarkEnd w:id="0"/>
    <w:p w:rsidR="0049440C" w:rsidRPr="00E227CF" w:rsidRDefault="0049440C" w:rsidP="00697F68">
      <w:pPr>
        <w:spacing w:line="240" w:lineRule="auto"/>
        <w:rPr>
          <w:szCs w:val="28"/>
        </w:rPr>
      </w:pPr>
      <w:r w:rsidRPr="00C90E09">
        <w:rPr>
          <w:b/>
          <w:szCs w:val="28"/>
        </w:rPr>
        <w:t>1.2.</w:t>
      </w:r>
      <w:r w:rsidRPr="00C90E09">
        <w:rPr>
          <w:szCs w:val="28"/>
        </w:rPr>
        <w:t xml:space="preserve"> </w:t>
      </w:r>
      <w:r w:rsidR="00EE1929" w:rsidRPr="00C90E09">
        <w:rPr>
          <w:b/>
          <w:szCs w:val="28"/>
        </w:rPr>
        <w:t>Управление образования а</w:t>
      </w:r>
      <w:r w:rsidRPr="00C90E09">
        <w:rPr>
          <w:b/>
          <w:szCs w:val="28"/>
        </w:rPr>
        <w:t xml:space="preserve">дминистрации Рузского </w:t>
      </w:r>
      <w:r w:rsidR="000C5CCE">
        <w:rPr>
          <w:b/>
          <w:szCs w:val="28"/>
        </w:rPr>
        <w:t>городского округа</w:t>
      </w:r>
      <w:r w:rsidR="00697F68" w:rsidRPr="00C90E09">
        <w:rPr>
          <w:szCs w:val="28"/>
        </w:rPr>
        <w:t xml:space="preserve"> 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C648B4" w:rsidRPr="00C90E09">
        <w:rPr>
          <w:szCs w:val="28"/>
        </w:rPr>
        <w:t>,</w:t>
      </w:r>
      <w:r w:rsidR="00697F68" w:rsidRPr="00C90E09">
        <w:rPr>
          <w:szCs w:val="28"/>
        </w:rPr>
        <w:t xml:space="preserve"> предоставляющими трансферты, по подготовке </w:t>
      </w:r>
      <w:r w:rsidR="00697F68" w:rsidRPr="00C90E09">
        <w:rPr>
          <w:szCs w:val="28"/>
        </w:rPr>
        <w:lastRenderedPageBreak/>
        <w:t xml:space="preserve">соглашений и предоставлению соответствующих документов, по </w:t>
      </w:r>
      <w:r w:rsidR="00697F68" w:rsidRPr="00E227CF">
        <w:rPr>
          <w:szCs w:val="28"/>
        </w:rPr>
        <w:t>установлению порядков расходования, использования средств, по ведению учета и предоставлению отчетности об использовании: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приобретение автобусов для доставки обучающихся в общеобразовательные организации в Московской области, расположенные в сельск</w:t>
      </w:r>
      <w:r w:rsidR="00B13498" w:rsidRPr="00E227CF">
        <w:rPr>
          <w:szCs w:val="28"/>
        </w:rPr>
        <w:t>их</w:t>
      </w:r>
      <w:r w:rsidRPr="00E227CF">
        <w:rPr>
          <w:szCs w:val="28"/>
        </w:rPr>
        <w:t xml:space="preserve"> </w:t>
      </w:r>
      <w:r w:rsidR="00B13498" w:rsidRPr="00E227CF">
        <w:rPr>
          <w:szCs w:val="28"/>
        </w:rPr>
        <w:t>населенных пунктах</w:t>
      </w:r>
      <w:r w:rsidRPr="00E227CF">
        <w:rPr>
          <w:szCs w:val="28"/>
        </w:rPr>
        <w:t>, в соответствии с государственной программой  Московской области «Образование Подмосковья» на 201</w:t>
      </w:r>
      <w:r w:rsidR="00B13498" w:rsidRPr="00E227CF">
        <w:rPr>
          <w:szCs w:val="28"/>
        </w:rPr>
        <w:t>7</w:t>
      </w:r>
      <w:r w:rsidRPr="00E227CF">
        <w:rPr>
          <w:szCs w:val="28"/>
        </w:rPr>
        <w:t>-20</w:t>
      </w:r>
      <w:r w:rsidR="00B13498" w:rsidRPr="00E227CF">
        <w:rPr>
          <w:szCs w:val="28"/>
        </w:rPr>
        <w:t>25</w:t>
      </w:r>
      <w:r w:rsidRPr="00E227CF">
        <w:rPr>
          <w:szCs w:val="28"/>
        </w:rPr>
        <w:t xml:space="preserve"> годы;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на обеспечение подвоза </w:t>
      </w:r>
      <w:proofErr w:type="gramStart"/>
      <w:r w:rsidRPr="00E227CF">
        <w:rPr>
          <w:szCs w:val="28"/>
        </w:rPr>
        <w:t>обучающихся</w:t>
      </w:r>
      <w:proofErr w:type="gramEnd"/>
      <w:r w:rsidRPr="00E227CF">
        <w:rPr>
          <w:szCs w:val="28"/>
        </w:rPr>
        <w:t xml:space="preserve"> к месту обучения в муниципальные общеобразовательные организации в Московской области, расположенные в сельской местности;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на закупку оборудования для </w:t>
      </w:r>
      <w:r w:rsidR="008007D1" w:rsidRPr="00E227CF">
        <w:rPr>
          <w:szCs w:val="28"/>
        </w:rPr>
        <w:t xml:space="preserve">дошкольных </w:t>
      </w:r>
      <w:r w:rsidRPr="00E227CF">
        <w:rPr>
          <w:szCs w:val="28"/>
        </w:rPr>
        <w:t>образовательных организаций муниципальных образований Московской области – победителей областного конкурса на присвоение  статуса Региональной инновационной площадки Московской области в соответствии с государственной программой Московской области «Образование Подмосковья» на 201</w:t>
      </w:r>
      <w:r w:rsidR="00B13498" w:rsidRPr="00E227CF">
        <w:rPr>
          <w:szCs w:val="28"/>
        </w:rPr>
        <w:t>7</w:t>
      </w:r>
      <w:r w:rsidRPr="00E227CF">
        <w:rPr>
          <w:szCs w:val="28"/>
        </w:rPr>
        <w:t>-20</w:t>
      </w:r>
      <w:r w:rsidR="00B13498" w:rsidRPr="00E227CF">
        <w:rPr>
          <w:szCs w:val="28"/>
        </w:rPr>
        <w:t>25</w:t>
      </w:r>
      <w:r w:rsidRPr="00E227CF">
        <w:rPr>
          <w:szCs w:val="28"/>
        </w:rPr>
        <w:t xml:space="preserve"> годы;</w:t>
      </w:r>
    </w:p>
    <w:p w:rsidR="00E227CF" w:rsidRDefault="008007D1" w:rsidP="008007D1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закупку оборудования для общеобразовательных организаций муниципальных образований Московской области – победителей областного конкурса на присвоение  статуса Региональной инновационной площадки Московской области в соответствии с государственной программой Московской области «Образование Подмосковья» на 201</w:t>
      </w:r>
      <w:r w:rsidR="00B13498" w:rsidRPr="00E227CF">
        <w:rPr>
          <w:szCs w:val="28"/>
        </w:rPr>
        <w:t>7</w:t>
      </w:r>
      <w:r w:rsidRPr="00E227CF">
        <w:rPr>
          <w:szCs w:val="28"/>
        </w:rPr>
        <w:t>-20</w:t>
      </w:r>
      <w:r w:rsidR="00B13498" w:rsidRPr="00E227CF">
        <w:rPr>
          <w:szCs w:val="28"/>
        </w:rPr>
        <w:t>25</w:t>
      </w:r>
      <w:r w:rsidRPr="00E227CF">
        <w:rPr>
          <w:szCs w:val="28"/>
        </w:rPr>
        <w:t xml:space="preserve"> годы;</w:t>
      </w:r>
    </w:p>
    <w:p w:rsidR="008007D1" w:rsidRPr="00E227CF" w:rsidRDefault="00E227CF" w:rsidP="008007D1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закупку оборудования для организаций</w:t>
      </w:r>
      <w:r>
        <w:rPr>
          <w:szCs w:val="28"/>
        </w:rPr>
        <w:t xml:space="preserve"> дополнительного образования</w:t>
      </w:r>
      <w:r w:rsidRPr="00E227CF">
        <w:rPr>
          <w:szCs w:val="28"/>
        </w:rPr>
        <w:t xml:space="preserve"> муниципальных образований Московской области – победителей областного конкурса на присвоение  статуса Региональной инновационной площадки Московской области в соответствии с государственной программой Московской области «Образование Подмосковья» на 2017-2025 годы;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на укрепление материально-технической базы общеобразовательных организаций, </w:t>
      </w:r>
      <w:r w:rsidR="003716B4" w:rsidRPr="00E227CF">
        <w:rPr>
          <w:szCs w:val="28"/>
        </w:rPr>
        <w:t>команды которых заняли 1-5 места</w:t>
      </w:r>
      <w:r w:rsidRPr="00E227CF">
        <w:rPr>
          <w:szCs w:val="28"/>
        </w:rPr>
        <w:t xml:space="preserve"> на соревнованиях «Веселые старты» среди команд общеобразовательных организаций Московской области на призы Губернатора Московской области</w:t>
      </w:r>
      <w:r w:rsidR="00B13498" w:rsidRPr="00E227CF">
        <w:rPr>
          <w:szCs w:val="28"/>
        </w:rPr>
        <w:t>,</w:t>
      </w:r>
      <w:r w:rsidRPr="00E227CF">
        <w:rPr>
          <w:szCs w:val="28"/>
        </w:rPr>
        <w:t xml:space="preserve"> в соответствии с государственной программой Московской области «Образование Подмосковья» на 201</w:t>
      </w:r>
      <w:r w:rsidR="00B13498" w:rsidRPr="00E227CF">
        <w:rPr>
          <w:szCs w:val="28"/>
        </w:rPr>
        <w:t>7-2025</w:t>
      </w:r>
      <w:r w:rsidRPr="00E227CF">
        <w:rPr>
          <w:szCs w:val="28"/>
        </w:rPr>
        <w:t xml:space="preserve"> годы;</w:t>
      </w:r>
    </w:p>
    <w:p w:rsidR="004570B0" w:rsidRPr="00E227CF" w:rsidRDefault="004570B0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проектирование и строительство дошкольных образовательных организаций;</w:t>
      </w:r>
    </w:p>
    <w:p w:rsidR="009C186B" w:rsidRPr="00E227CF" w:rsidRDefault="0049440C" w:rsidP="009C186B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капитальные</w:t>
      </w:r>
      <w:r w:rsidR="00027D21" w:rsidRPr="00E227CF">
        <w:rPr>
          <w:szCs w:val="28"/>
        </w:rPr>
        <w:t xml:space="preserve"> вложения</w:t>
      </w:r>
      <w:r w:rsidRPr="00E227CF">
        <w:rPr>
          <w:szCs w:val="28"/>
        </w:rPr>
        <w:t xml:space="preserve"> </w:t>
      </w:r>
      <w:r w:rsidR="009C186B" w:rsidRPr="00E227CF">
        <w:rPr>
          <w:szCs w:val="28"/>
        </w:rPr>
        <w:t>в обще</w:t>
      </w:r>
      <w:r w:rsidRPr="00E227CF">
        <w:rPr>
          <w:szCs w:val="28"/>
        </w:rPr>
        <w:t>образова</w:t>
      </w:r>
      <w:r w:rsidR="009C186B" w:rsidRPr="00E227CF">
        <w:rPr>
          <w:szCs w:val="28"/>
        </w:rPr>
        <w:t>тельные учреждения</w:t>
      </w:r>
      <w:r w:rsidRPr="00E227CF">
        <w:rPr>
          <w:szCs w:val="28"/>
        </w:rPr>
        <w:t xml:space="preserve"> в целях ликвидации </w:t>
      </w:r>
      <w:r w:rsidR="00C4739A" w:rsidRPr="00E227CF">
        <w:rPr>
          <w:szCs w:val="28"/>
        </w:rPr>
        <w:t>второй смены</w:t>
      </w:r>
      <w:r w:rsidRPr="00E227CF">
        <w:rPr>
          <w:szCs w:val="28"/>
        </w:rPr>
        <w:t>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капитальные вложения в объекты общего образования;</w:t>
      </w:r>
    </w:p>
    <w:p w:rsidR="008C1A8E" w:rsidRPr="00E227CF" w:rsidRDefault="008C1A8E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на развитие сети общеобразовательных организаций в сельской местности в соответствии с государственной программой Московской </w:t>
      </w:r>
      <w:r w:rsidR="00DA48E6" w:rsidRPr="00E227CF">
        <w:rPr>
          <w:szCs w:val="28"/>
        </w:rPr>
        <w:t>области «Сельское хозяйство Подмосковья» на 201</w:t>
      </w:r>
      <w:r w:rsidR="00773ABD" w:rsidRPr="00E227CF">
        <w:rPr>
          <w:szCs w:val="28"/>
        </w:rPr>
        <w:t>4</w:t>
      </w:r>
      <w:r w:rsidR="00DA48E6" w:rsidRPr="00E227CF">
        <w:rPr>
          <w:szCs w:val="28"/>
        </w:rPr>
        <w:t>-202</w:t>
      </w:r>
      <w:r w:rsidR="00773ABD" w:rsidRPr="00E227CF">
        <w:rPr>
          <w:szCs w:val="28"/>
        </w:rPr>
        <w:t>0</w:t>
      </w:r>
      <w:r w:rsidR="00DA48E6" w:rsidRPr="00E227CF">
        <w:rPr>
          <w:szCs w:val="28"/>
        </w:rPr>
        <w:t xml:space="preserve"> годы;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</w:t>
      </w:r>
      <w:r w:rsidR="00D5486D" w:rsidRPr="00E227CF">
        <w:rPr>
          <w:szCs w:val="28"/>
        </w:rPr>
        <w:t>на обеспечение образовательных организаций, находящихся в ведении</w:t>
      </w:r>
      <w:r w:rsidR="00EF436B" w:rsidRPr="00E227CF">
        <w:rPr>
          <w:szCs w:val="28"/>
        </w:rPr>
        <w:t xml:space="preserve"> муниципальных образований Московской области</w:t>
      </w:r>
      <w:r w:rsidR="00D5486D" w:rsidRPr="00E227CF">
        <w:rPr>
          <w:szCs w:val="28"/>
        </w:rPr>
        <w:t xml:space="preserve">, доступом </w:t>
      </w:r>
      <w:r w:rsidR="00ED0A6D" w:rsidRPr="00E227CF">
        <w:rPr>
          <w:szCs w:val="28"/>
        </w:rPr>
        <w:t>в информационно-телекоммуникационную</w:t>
      </w:r>
      <w:r w:rsidR="00D5486D" w:rsidRPr="00E227CF">
        <w:rPr>
          <w:szCs w:val="28"/>
        </w:rPr>
        <w:t xml:space="preserve"> сеть </w:t>
      </w:r>
      <w:r w:rsidR="00ED0A6D" w:rsidRPr="00E227CF">
        <w:rPr>
          <w:szCs w:val="28"/>
        </w:rPr>
        <w:t>«</w:t>
      </w:r>
      <w:r w:rsidR="00D5486D" w:rsidRPr="00E227CF">
        <w:rPr>
          <w:szCs w:val="28"/>
        </w:rPr>
        <w:t>Интернет</w:t>
      </w:r>
      <w:r w:rsidR="00ED0A6D" w:rsidRPr="00E227CF">
        <w:rPr>
          <w:szCs w:val="28"/>
        </w:rPr>
        <w:t>»</w:t>
      </w:r>
      <w:r w:rsidR="00D5486D" w:rsidRPr="00E227CF">
        <w:rPr>
          <w:szCs w:val="28"/>
        </w:rPr>
        <w:t xml:space="preserve"> в соответствии</w:t>
      </w:r>
      <w:r w:rsidR="00ED0A6D" w:rsidRPr="00E227CF">
        <w:rPr>
          <w:szCs w:val="28"/>
        </w:rPr>
        <w:t xml:space="preserve"> с</w:t>
      </w:r>
      <w:r w:rsidR="00D5486D" w:rsidRPr="00E227CF">
        <w:rPr>
          <w:szCs w:val="28"/>
        </w:rPr>
        <w:t xml:space="preserve"> государственной программой Московской области «Эффективная власть» на 201</w:t>
      </w:r>
      <w:r w:rsidR="00ED0A6D" w:rsidRPr="00E227CF">
        <w:rPr>
          <w:szCs w:val="28"/>
        </w:rPr>
        <w:t>7-2021</w:t>
      </w:r>
      <w:r w:rsidR="00D5486D" w:rsidRPr="00E227CF">
        <w:rPr>
          <w:szCs w:val="28"/>
        </w:rPr>
        <w:t xml:space="preserve"> годы</w:t>
      </w:r>
      <w:r w:rsidRPr="00E227CF">
        <w:rPr>
          <w:szCs w:val="28"/>
        </w:rPr>
        <w:t>;</w:t>
      </w:r>
    </w:p>
    <w:p w:rsidR="00606C58" w:rsidRPr="00E227CF" w:rsidRDefault="00606C58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lastRenderedPageBreak/>
        <w:t>- субсидии на проведение технического обследования и капитального ремонта в муниципальных дошкольных образовательных организациях Московской области в соответствии с государственной программой Московской области «Образование Подмосковья» на 2017-2025 годы;</w:t>
      </w:r>
    </w:p>
    <w:p w:rsidR="004E3032" w:rsidRPr="00E227CF" w:rsidRDefault="00737335" w:rsidP="005A0556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E227CF">
        <w:rPr>
          <w:szCs w:val="28"/>
        </w:rPr>
        <w:t>- субсидии на обеспечение современными аппаратно-программными комплексами общеобразовательных организаций в Московской области в соответствии с государственной программой Московской области «Эффективная власть»</w:t>
      </w:r>
      <w:r w:rsidR="003716B4" w:rsidRPr="00E227CF">
        <w:rPr>
          <w:szCs w:val="28"/>
        </w:rPr>
        <w:t xml:space="preserve"> на 2017-2021 годы</w:t>
      </w:r>
      <w:r w:rsidRPr="00E227CF">
        <w:rPr>
          <w:szCs w:val="28"/>
        </w:rPr>
        <w:t>;</w:t>
      </w:r>
    </w:p>
    <w:p w:rsidR="00591FF0" w:rsidRPr="00E227CF" w:rsidRDefault="004E3032" w:rsidP="00591FF0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мероприятия по организации отдыха детей в каникулярное время в соответствии с государственной программой Московской области «Социальная защита населения Московской области»</w:t>
      </w:r>
      <w:r w:rsidR="005B527A" w:rsidRPr="00E227CF">
        <w:rPr>
          <w:szCs w:val="28"/>
        </w:rPr>
        <w:t xml:space="preserve"> на 2017-2021 годы</w:t>
      </w:r>
      <w:r w:rsidR="00A6287D" w:rsidRPr="00E227CF">
        <w:rPr>
          <w:szCs w:val="28"/>
        </w:rPr>
        <w:t>;</w:t>
      </w:r>
    </w:p>
    <w:p w:rsidR="00737335" w:rsidRPr="00E227CF" w:rsidRDefault="00591FF0" w:rsidP="00591FF0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реализацию мероприятий государственной программы Российской Федерации «Доступная среда» на 2011-</w:t>
      </w:r>
      <w:r w:rsidR="003716B4" w:rsidRPr="00E227CF">
        <w:rPr>
          <w:szCs w:val="28"/>
        </w:rPr>
        <w:t xml:space="preserve"> на 2017-2027 годы;</w:t>
      </w:r>
      <w:r w:rsidRPr="00E227CF">
        <w:rPr>
          <w:szCs w:val="28"/>
        </w:rPr>
        <w:t>2020 годы в соответствии с государственной программой Московской области «Социальная защита населения Московской области» на 2017-2021 годы;</w:t>
      </w:r>
    </w:p>
    <w:p w:rsidR="004111EE" w:rsidRPr="00E227CF" w:rsidRDefault="004111EE" w:rsidP="004111EE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области;</w:t>
      </w:r>
    </w:p>
    <w:p w:rsidR="0049440C" w:rsidRPr="00E227CF" w:rsidRDefault="0049440C" w:rsidP="005A0556">
      <w:pPr>
        <w:tabs>
          <w:tab w:val="left" w:pos="567"/>
        </w:tabs>
        <w:spacing w:line="240" w:lineRule="auto"/>
        <w:rPr>
          <w:color w:val="FF0000"/>
          <w:szCs w:val="28"/>
        </w:rPr>
      </w:pPr>
      <w:r w:rsidRPr="00E227CF">
        <w:rPr>
          <w:szCs w:val="28"/>
        </w:rPr>
        <w:t xml:space="preserve">- субвенции </w:t>
      </w:r>
      <w:r w:rsidR="00E17901" w:rsidRPr="00E227CF">
        <w:rPr>
          <w:szCs w:val="28"/>
        </w:rPr>
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</w:r>
      <w:r w:rsidRPr="00E227CF">
        <w:rPr>
          <w:szCs w:val="28"/>
        </w:rPr>
        <w:t>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субвенции </w:t>
      </w:r>
      <w:r w:rsidR="00E17901" w:rsidRPr="00E227CF">
        <w:rPr>
          <w:szCs w:val="28"/>
        </w:rPr>
        <w:t>на реализацию мер социальной поддержки и социального обеспечения детей-сирот и детей, оставшихся без попечения родителей, а также лиц из их числа в муниципальных и частных организациях в Московской области для детей-сирот и детей, оставшихся без попечения родителей</w:t>
      </w:r>
      <w:r w:rsidRPr="00E227CF">
        <w:rPr>
          <w:szCs w:val="28"/>
        </w:rPr>
        <w:t>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выплату компенсации</w:t>
      </w:r>
      <w:r w:rsidRPr="00E227CF">
        <w:rPr>
          <w:color w:val="FF0000"/>
          <w:szCs w:val="28"/>
        </w:rPr>
        <w:t xml:space="preserve"> </w:t>
      </w:r>
      <w:r w:rsidRPr="00E227CF">
        <w:rPr>
          <w:szCs w:val="28"/>
        </w:rPr>
        <w:t>родительской платы за присмотр и уход</w:t>
      </w:r>
      <w:r w:rsidRPr="00E227CF">
        <w:rPr>
          <w:color w:val="FF0000"/>
          <w:szCs w:val="28"/>
        </w:rPr>
        <w:t xml:space="preserve"> </w:t>
      </w:r>
      <w:r w:rsidRPr="00E227CF">
        <w:rPr>
          <w:szCs w:val="28"/>
        </w:rPr>
        <w:t xml:space="preserve">за детьми, осваивающими образовательные программы </w:t>
      </w:r>
      <w:proofErr w:type="gramStart"/>
      <w:r w:rsidRPr="00E227CF">
        <w:rPr>
          <w:szCs w:val="28"/>
        </w:rPr>
        <w:t>дошкольного</w:t>
      </w:r>
      <w:proofErr w:type="gramEnd"/>
      <w:r w:rsidRPr="00E227CF">
        <w:rPr>
          <w:szCs w:val="28"/>
        </w:rPr>
        <w:t xml:space="preserve"> образования в организациях Московской области, осуществляющих образовательную деятельность;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proofErr w:type="gramStart"/>
      <w:r w:rsidRPr="00E227CF">
        <w:rPr>
          <w:szCs w:val="28"/>
        </w:rPr>
        <w:t xml:space="preserve">- субвенция на </w:t>
      </w:r>
      <w:r w:rsidR="008C3010" w:rsidRPr="00E227CF">
        <w:rPr>
          <w:szCs w:val="28"/>
        </w:rPr>
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 w:rsidR="008C3010" w:rsidRPr="00E227CF">
        <w:rPr>
          <w:szCs w:val="28"/>
        </w:rPr>
        <w:t xml:space="preserve"> оплату коммунальных услуг)</w:t>
      </w:r>
      <w:r w:rsidRPr="00E227CF">
        <w:rPr>
          <w:szCs w:val="28"/>
        </w:rPr>
        <w:t>;</w:t>
      </w:r>
    </w:p>
    <w:p w:rsidR="00143CD9" w:rsidRPr="00E227CF" w:rsidRDefault="0049440C" w:rsidP="0049440C">
      <w:pPr>
        <w:tabs>
          <w:tab w:val="left" w:pos="567"/>
        </w:tabs>
        <w:spacing w:line="240" w:lineRule="auto"/>
        <w:rPr>
          <w:color w:val="000000"/>
          <w:szCs w:val="28"/>
        </w:rPr>
      </w:pPr>
      <w:r w:rsidRPr="00E227CF">
        <w:rPr>
          <w:szCs w:val="28"/>
        </w:rPr>
        <w:t xml:space="preserve">- субвенция </w:t>
      </w:r>
      <w:r w:rsidR="008C3010" w:rsidRPr="00E227CF">
        <w:rPr>
          <w:szCs w:val="28"/>
        </w:rPr>
        <w:t>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143CD9" w:rsidRPr="00E227CF">
        <w:rPr>
          <w:szCs w:val="28"/>
        </w:rPr>
        <w:t>;</w:t>
      </w:r>
      <w:r w:rsidR="00143CD9" w:rsidRPr="00E227CF">
        <w:rPr>
          <w:color w:val="000000"/>
          <w:szCs w:val="28"/>
        </w:rPr>
        <w:t xml:space="preserve"> </w:t>
      </w:r>
    </w:p>
    <w:p w:rsidR="005F7FD8" w:rsidRDefault="00143CD9" w:rsidP="0049440C">
      <w:pPr>
        <w:tabs>
          <w:tab w:val="left" w:pos="567"/>
        </w:tabs>
        <w:spacing w:line="240" w:lineRule="auto"/>
        <w:rPr>
          <w:color w:val="000000"/>
          <w:szCs w:val="28"/>
        </w:rPr>
      </w:pPr>
      <w:r w:rsidRPr="00E227CF">
        <w:rPr>
          <w:color w:val="000000"/>
          <w:szCs w:val="28"/>
        </w:rPr>
        <w:t xml:space="preserve">- </w:t>
      </w:r>
      <w:r w:rsidR="00E56929" w:rsidRPr="00E227CF">
        <w:rPr>
          <w:szCs w:val="28"/>
        </w:rPr>
        <w:t>иного межбюджетного трансферта</w:t>
      </w:r>
      <w:r w:rsidR="00E56929">
        <w:rPr>
          <w:szCs w:val="28"/>
        </w:rPr>
        <w:t xml:space="preserve"> в соответствии </w:t>
      </w:r>
      <w:r w:rsidR="00E56929" w:rsidRPr="001B295D">
        <w:rPr>
          <w:szCs w:val="28"/>
        </w:rPr>
        <w:t xml:space="preserve">с </w:t>
      </w:r>
      <w:r w:rsidR="00E56929" w:rsidRPr="001B295D">
        <w:rPr>
          <w:color w:val="000000"/>
          <w:szCs w:val="28"/>
        </w:rPr>
        <w:t>Закона Московской области от 02.03.2017 года № 23/2017-ОЗ «О дополнительных мероприятиях по развитию жилищно-коммунального хозяйства и социально-культурной сферы на 2017 год и плановый период 2018 и 2019 годов</w:t>
      </w:r>
      <w:r w:rsidR="005F7FD8">
        <w:rPr>
          <w:color w:val="000000"/>
          <w:szCs w:val="28"/>
        </w:rPr>
        <w:t>;</w:t>
      </w:r>
    </w:p>
    <w:p w:rsidR="0049440C" w:rsidRDefault="005F7FD8" w:rsidP="0049440C">
      <w:pPr>
        <w:tabs>
          <w:tab w:val="left" w:pos="567"/>
        </w:tabs>
        <w:spacing w:line="240" w:lineRule="auto"/>
        <w:rPr>
          <w:szCs w:val="28"/>
        </w:rPr>
      </w:pPr>
      <w:r>
        <w:rPr>
          <w:color w:val="000000"/>
          <w:szCs w:val="28"/>
        </w:rPr>
        <w:t xml:space="preserve">- </w:t>
      </w:r>
      <w:r w:rsidR="00945948">
        <w:rPr>
          <w:szCs w:val="28"/>
        </w:rPr>
        <w:t>субсидии</w:t>
      </w:r>
      <w:r>
        <w:rPr>
          <w:szCs w:val="28"/>
        </w:rPr>
        <w:t xml:space="preserve"> на мероприятия по проведению капитального ремонта в муниципальных общеобразовательных организациях</w:t>
      </w:r>
      <w:r w:rsidR="00725088">
        <w:rPr>
          <w:szCs w:val="28"/>
        </w:rPr>
        <w:t>;</w:t>
      </w:r>
    </w:p>
    <w:p w:rsidR="00725088" w:rsidRPr="00E227CF" w:rsidRDefault="00725088" w:rsidP="0049440C">
      <w:pPr>
        <w:tabs>
          <w:tab w:val="left" w:pos="567"/>
        </w:tabs>
        <w:spacing w:line="240" w:lineRule="auto"/>
        <w:rPr>
          <w:szCs w:val="28"/>
        </w:rPr>
      </w:pPr>
      <w:proofErr w:type="gramStart"/>
      <w:r>
        <w:rPr>
          <w:color w:val="000000"/>
          <w:szCs w:val="28"/>
        </w:rPr>
        <w:t xml:space="preserve">- субсидии </w:t>
      </w:r>
      <w:r w:rsidRPr="00F06BCF">
        <w:rPr>
          <w:szCs w:val="28"/>
          <w:lang w:eastAsia="en-US"/>
        </w:rPr>
        <w:t xml:space="preserve">на </w:t>
      </w:r>
      <w:r>
        <w:rPr>
          <w:szCs w:val="28"/>
          <w:lang w:eastAsia="en-US"/>
        </w:rPr>
        <w:t>софинансирование расходов на повышение заработной платы педагогических работников муниципальных учреждений дополнительного образования в сферах образования, культуры, физической культуры и спорта.</w:t>
      </w:r>
      <w:proofErr w:type="gramEnd"/>
    </w:p>
    <w:p w:rsidR="003716B4" w:rsidRPr="00E227CF" w:rsidRDefault="0049440C" w:rsidP="00187235">
      <w:pPr>
        <w:spacing w:line="240" w:lineRule="auto"/>
        <w:rPr>
          <w:szCs w:val="28"/>
        </w:rPr>
      </w:pPr>
      <w:r w:rsidRPr="00E227CF">
        <w:rPr>
          <w:b/>
          <w:szCs w:val="28"/>
        </w:rPr>
        <w:t>1.3.</w:t>
      </w:r>
      <w:r w:rsidRPr="00E227CF">
        <w:rPr>
          <w:szCs w:val="28"/>
        </w:rPr>
        <w:t xml:space="preserve"> </w:t>
      </w:r>
      <w:r w:rsidR="00A739CC" w:rsidRPr="00E227CF">
        <w:rPr>
          <w:b/>
          <w:szCs w:val="28"/>
        </w:rPr>
        <w:t>Муниципальное казенное учреждение «Комитет по культуре»</w:t>
      </w:r>
      <w:r w:rsidR="00A739CC" w:rsidRPr="00E227CF">
        <w:rPr>
          <w:szCs w:val="28"/>
        </w:rPr>
        <w:t xml:space="preserve"> </w:t>
      </w:r>
      <w:r w:rsidR="00697F68" w:rsidRPr="00E227CF">
        <w:rPr>
          <w:szCs w:val="28"/>
        </w:rPr>
        <w:t xml:space="preserve">полномочиями по осуществлению взаимодействия с соответствующими центральными исполнительными органами государственной власти Московской </w:t>
      </w:r>
      <w:r w:rsidR="002434E2" w:rsidRPr="00E227CF">
        <w:rPr>
          <w:szCs w:val="28"/>
        </w:rPr>
        <w:t>области,</w:t>
      </w:r>
      <w:r w:rsidR="00697F68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49440C" w:rsidRPr="00E227CF" w:rsidRDefault="003716B4" w:rsidP="00187235">
      <w:pPr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на реализацию мероприятий </w:t>
      </w:r>
      <w:r w:rsidR="005734EF">
        <w:rPr>
          <w:szCs w:val="28"/>
        </w:rPr>
        <w:t>под</w:t>
      </w:r>
      <w:r w:rsidRPr="00E227CF">
        <w:rPr>
          <w:szCs w:val="28"/>
        </w:rPr>
        <w:t>программы «Доступная среда» государственной программ</w:t>
      </w:r>
      <w:r w:rsidR="005734EF">
        <w:rPr>
          <w:szCs w:val="28"/>
        </w:rPr>
        <w:t>ы</w:t>
      </w:r>
      <w:r w:rsidRPr="00E227CF">
        <w:rPr>
          <w:szCs w:val="28"/>
        </w:rPr>
        <w:t xml:space="preserve"> Московской области «Социальная защита населения Московской области» на 2017-2021 годы;</w:t>
      </w:r>
    </w:p>
    <w:p w:rsidR="0049440C" w:rsidRPr="00E227CF" w:rsidRDefault="0049440C" w:rsidP="00187235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мероприятия по сохранению объектов культурного наследия, находящегося в собственности муниципальных образований Московской области, в соответствии с государственной программой Московской области «Культура Подмосковья»</w:t>
      </w:r>
      <w:r w:rsidR="005B527A" w:rsidRPr="00E227CF">
        <w:rPr>
          <w:szCs w:val="28"/>
        </w:rPr>
        <w:t xml:space="preserve"> на 2017-2021 годы;</w:t>
      </w:r>
    </w:p>
    <w:p w:rsidR="0049440C" w:rsidRPr="00E227CF" w:rsidRDefault="0049440C" w:rsidP="00187235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проведение капитального ремонта и технического переоснащения объектов культуры, находящихся в собственности муниципальных образований Московской области, в соответствии с государственной программой Московской области «Культура Подмосковья»</w:t>
      </w:r>
      <w:r w:rsidR="005B527A" w:rsidRPr="00E227CF">
        <w:rPr>
          <w:szCs w:val="28"/>
        </w:rPr>
        <w:t xml:space="preserve"> на 2017-2021 годы</w:t>
      </w:r>
      <w:r w:rsidR="00026FD8" w:rsidRPr="00E227CF">
        <w:rPr>
          <w:szCs w:val="28"/>
        </w:rPr>
        <w:t>;</w:t>
      </w:r>
    </w:p>
    <w:p w:rsidR="00187235" w:rsidRDefault="002662E2" w:rsidP="00187235">
      <w:pPr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</w:t>
      </w:r>
      <w:r w:rsidR="00CB585A" w:rsidRPr="00E227CF">
        <w:rPr>
          <w:szCs w:val="28"/>
        </w:rPr>
        <w:t>на капитальные вложения в школы искусств</w:t>
      </w:r>
      <w:r w:rsidR="00175569">
        <w:rPr>
          <w:szCs w:val="28"/>
        </w:rPr>
        <w:t>;</w:t>
      </w:r>
    </w:p>
    <w:p w:rsidR="00187235" w:rsidRDefault="00187235" w:rsidP="00187235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8F67A7">
        <w:rPr>
          <w:szCs w:val="28"/>
        </w:rPr>
        <w:t>субсидии на мероприятия по приобретению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центральных;</w:t>
      </w:r>
    </w:p>
    <w:p w:rsidR="005734EF" w:rsidRPr="008F67A7" w:rsidRDefault="005734EF" w:rsidP="00187235">
      <w:pPr>
        <w:spacing w:line="240" w:lineRule="auto"/>
        <w:rPr>
          <w:szCs w:val="28"/>
        </w:rPr>
      </w:pPr>
      <w:r>
        <w:rPr>
          <w:szCs w:val="28"/>
        </w:rPr>
        <w:t>- субсидии на поддержку отрасли культуры;</w:t>
      </w:r>
    </w:p>
    <w:p w:rsidR="002662E2" w:rsidRDefault="00175569" w:rsidP="00187235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227CF">
        <w:rPr>
          <w:szCs w:val="28"/>
        </w:rPr>
        <w:t>иного межбюджетного трансферта</w:t>
      </w:r>
      <w:r>
        <w:rPr>
          <w:szCs w:val="28"/>
        </w:rPr>
        <w:t xml:space="preserve"> в соответствии </w:t>
      </w:r>
      <w:r w:rsidRPr="001B295D">
        <w:rPr>
          <w:szCs w:val="28"/>
        </w:rPr>
        <w:t xml:space="preserve">с </w:t>
      </w:r>
      <w:r w:rsidRPr="001B295D">
        <w:rPr>
          <w:color w:val="000000"/>
          <w:szCs w:val="28"/>
        </w:rPr>
        <w:t>Закон</w:t>
      </w:r>
      <w:r>
        <w:rPr>
          <w:color w:val="000000"/>
          <w:szCs w:val="28"/>
        </w:rPr>
        <w:t>ом</w:t>
      </w:r>
      <w:r w:rsidRPr="001B295D">
        <w:rPr>
          <w:color w:val="000000"/>
          <w:szCs w:val="28"/>
        </w:rPr>
        <w:t xml:space="preserve"> Московской области от 02.03.2017 года № 23/2017-ОЗ «О дополнительных мероприятиях по развитию жилищно-коммунального хозяйства и социально-культурной сферы на 2017 год и плановый период 2018 и 2019 годов</w:t>
      </w:r>
      <w:r w:rsidR="000C5CCE">
        <w:rPr>
          <w:szCs w:val="28"/>
        </w:rPr>
        <w:t>;</w:t>
      </w:r>
    </w:p>
    <w:p w:rsidR="00725088" w:rsidRDefault="00725088" w:rsidP="00187235">
      <w:pPr>
        <w:spacing w:line="240" w:lineRule="auto"/>
        <w:rPr>
          <w:szCs w:val="28"/>
        </w:rPr>
      </w:pPr>
      <w:r>
        <w:rPr>
          <w:color w:val="000000"/>
          <w:szCs w:val="28"/>
        </w:rPr>
        <w:t>-</w:t>
      </w:r>
      <w:r w:rsidR="004E783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субсидии на </w:t>
      </w:r>
      <w:r>
        <w:rPr>
          <w:szCs w:val="28"/>
        </w:rPr>
        <w:t>софинансирование расходов на повышение заработной платы работникам муниципальных учреждений в сфере культуры;</w:t>
      </w:r>
    </w:p>
    <w:p w:rsidR="00B536C7" w:rsidRPr="00E227CF" w:rsidRDefault="0049440C" w:rsidP="00B536C7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1058C3" w:rsidRPr="00E227CF">
        <w:rPr>
          <w:b/>
          <w:szCs w:val="28"/>
        </w:rPr>
        <w:t>4</w:t>
      </w:r>
      <w:r w:rsidRPr="00E227CF">
        <w:rPr>
          <w:b/>
          <w:szCs w:val="28"/>
        </w:rPr>
        <w:t>.</w:t>
      </w:r>
      <w:r w:rsidRPr="00E227CF">
        <w:rPr>
          <w:szCs w:val="28"/>
        </w:rPr>
        <w:t xml:space="preserve"> </w:t>
      </w:r>
      <w:r w:rsidR="00515802" w:rsidRPr="00E227CF">
        <w:rPr>
          <w:b/>
          <w:szCs w:val="28"/>
        </w:rPr>
        <w:t>Муниципальное казенное учреждение «Комитет по физической культуре</w:t>
      </w:r>
      <w:r w:rsidR="004F2781" w:rsidRPr="00E227CF">
        <w:rPr>
          <w:b/>
          <w:szCs w:val="28"/>
        </w:rPr>
        <w:t xml:space="preserve"> и</w:t>
      </w:r>
      <w:r w:rsidR="00515802" w:rsidRPr="00E227CF">
        <w:rPr>
          <w:b/>
          <w:szCs w:val="28"/>
        </w:rPr>
        <w:t xml:space="preserve"> спорту»</w:t>
      </w:r>
      <w:r w:rsidR="00515802" w:rsidRPr="00E227CF">
        <w:rPr>
          <w:szCs w:val="28"/>
        </w:rPr>
        <w:t xml:space="preserve"> </w:t>
      </w:r>
      <w:r w:rsidR="00B536C7" w:rsidRPr="00E227CF">
        <w:rPr>
          <w:szCs w:val="28"/>
        </w:rPr>
        <w:t xml:space="preserve">полномочиями по осуществлению взаимодействия с соответствующими центральными исполнительными органами государственной власти Московской </w:t>
      </w:r>
      <w:r w:rsidR="002434E2" w:rsidRPr="00E227CF">
        <w:rPr>
          <w:szCs w:val="28"/>
        </w:rPr>
        <w:t>области,</w:t>
      </w:r>
      <w:r w:rsidR="00B536C7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367E68" w:rsidRPr="00E227CF" w:rsidRDefault="00367E68" w:rsidP="00B536C7">
      <w:pPr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</w:t>
      </w:r>
      <w:r w:rsidR="002E3A0C" w:rsidRPr="00E227CF">
        <w:rPr>
          <w:szCs w:val="28"/>
        </w:rPr>
        <w:t xml:space="preserve">на </w:t>
      </w:r>
      <w:r w:rsidR="00CB585A" w:rsidRPr="00E227CF">
        <w:rPr>
          <w:szCs w:val="28"/>
        </w:rPr>
        <w:t>проектирование и реконструкцию муниципальных стадионов;</w:t>
      </w:r>
    </w:p>
    <w:p w:rsidR="002C0A2D" w:rsidRDefault="002E3A0C" w:rsidP="00B536C7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капитальный ремонт</w:t>
      </w:r>
      <w:r w:rsidR="00CB585A" w:rsidRPr="00E227CF">
        <w:rPr>
          <w:szCs w:val="28"/>
        </w:rPr>
        <w:t xml:space="preserve"> и приобретение оборудования для оснащения </w:t>
      </w:r>
      <w:r w:rsidRPr="00E227CF">
        <w:rPr>
          <w:szCs w:val="28"/>
        </w:rPr>
        <w:t>плоскостных спортивных сооружений в муниципальных образованиях Московской области в соответствии с государственной программой Московской области «Спорт Подмосковья»</w:t>
      </w:r>
      <w:r w:rsidR="00CB585A" w:rsidRPr="00E227CF">
        <w:rPr>
          <w:szCs w:val="28"/>
        </w:rPr>
        <w:t xml:space="preserve"> на 2017-2021 годы</w:t>
      </w:r>
      <w:r w:rsidR="002C0A2D">
        <w:rPr>
          <w:szCs w:val="28"/>
        </w:rPr>
        <w:t>;</w:t>
      </w:r>
    </w:p>
    <w:p w:rsidR="002E3A0C" w:rsidRPr="00E227CF" w:rsidRDefault="002C0A2D" w:rsidP="00B536C7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227CF">
        <w:rPr>
          <w:szCs w:val="28"/>
        </w:rPr>
        <w:t>иного межбюджетного трансферта</w:t>
      </w:r>
      <w:r>
        <w:rPr>
          <w:szCs w:val="28"/>
        </w:rPr>
        <w:t xml:space="preserve"> в соответствии </w:t>
      </w:r>
      <w:r w:rsidRPr="001B295D">
        <w:rPr>
          <w:szCs w:val="28"/>
        </w:rPr>
        <w:t xml:space="preserve">с </w:t>
      </w:r>
      <w:r>
        <w:rPr>
          <w:color w:val="000000"/>
          <w:szCs w:val="28"/>
        </w:rPr>
        <w:t>Законом</w:t>
      </w:r>
      <w:r w:rsidRPr="001B295D">
        <w:rPr>
          <w:color w:val="000000"/>
          <w:szCs w:val="28"/>
        </w:rPr>
        <w:t xml:space="preserve"> Московской области от 02.03.2017 года № 23/2017-ОЗ «О дополнительных мероприятиях по развитию жилищно-коммунального хозяйства и социально-культурной сферы на 2017 год и плановый период 2018 и 2019 годов</w:t>
      </w:r>
      <w:r w:rsidR="00CB585A" w:rsidRPr="00E227CF">
        <w:rPr>
          <w:szCs w:val="28"/>
        </w:rPr>
        <w:t>.</w:t>
      </w:r>
    </w:p>
    <w:p w:rsidR="00697F68" w:rsidRPr="00E227CF" w:rsidRDefault="00E745A5" w:rsidP="00697F68">
      <w:pPr>
        <w:spacing w:line="240" w:lineRule="auto"/>
        <w:rPr>
          <w:szCs w:val="28"/>
        </w:rPr>
      </w:pPr>
      <w:r w:rsidRPr="00E227CF">
        <w:rPr>
          <w:b/>
          <w:szCs w:val="28"/>
        </w:rPr>
        <w:t>1.5.</w:t>
      </w:r>
      <w:r w:rsidRPr="00E227CF">
        <w:rPr>
          <w:szCs w:val="28"/>
        </w:rPr>
        <w:t xml:space="preserve"> </w:t>
      </w:r>
      <w:r w:rsidRPr="00E227CF">
        <w:rPr>
          <w:b/>
          <w:szCs w:val="28"/>
        </w:rPr>
        <w:t xml:space="preserve">Муниципальное казенное учреждение «Многофункциональный центр </w:t>
      </w:r>
      <w:r w:rsidR="001C6C8A" w:rsidRPr="00E227CF">
        <w:rPr>
          <w:b/>
          <w:szCs w:val="28"/>
        </w:rPr>
        <w:t>предоставления государственных и муниципальных услуг населению</w:t>
      </w:r>
      <w:r w:rsidRPr="00E227CF">
        <w:rPr>
          <w:b/>
          <w:szCs w:val="28"/>
        </w:rPr>
        <w:t>»</w:t>
      </w:r>
      <w:r w:rsidRPr="00E227CF">
        <w:rPr>
          <w:szCs w:val="28"/>
        </w:rPr>
        <w:t xml:space="preserve"> </w:t>
      </w:r>
      <w:r w:rsidR="00697F68"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>,</w:t>
      </w:r>
      <w:r w:rsidR="00697F68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E745A5" w:rsidRDefault="00E745A5" w:rsidP="00E745A5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софинансирование расходов на организацию деятельности многофункциональных центров предоставления государственных</w:t>
      </w:r>
      <w:r w:rsidR="002D77C1" w:rsidRPr="00E227CF">
        <w:rPr>
          <w:szCs w:val="28"/>
        </w:rPr>
        <w:t xml:space="preserve"> и муниципальных</w:t>
      </w:r>
      <w:r w:rsidRPr="00E227CF">
        <w:rPr>
          <w:szCs w:val="28"/>
        </w:rPr>
        <w:t xml:space="preserve"> услуг в соответствии с государственной программой Московской области</w:t>
      </w:r>
      <w:r w:rsidRPr="00E227CF">
        <w:rPr>
          <w:color w:val="FF0000"/>
          <w:szCs w:val="28"/>
        </w:rPr>
        <w:t xml:space="preserve"> </w:t>
      </w:r>
      <w:r w:rsidRPr="00E227CF">
        <w:rPr>
          <w:szCs w:val="28"/>
        </w:rPr>
        <w:t>«Эффективная власть» на 201</w:t>
      </w:r>
      <w:r w:rsidR="002D77C1" w:rsidRPr="00E227CF">
        <w:rPr>
          <w:szCs w:val="28"/>
        </w:rPr>
        <w:t>7</w:t>
      </w:r>
      <w:r w:rsidRPr="00E227CF">
        <w:rPr>
          <w:szCs w:val="28"/>
        </w:rPr>
        <w:t>-20</w:t>
      </w:r>
      <w:r w:rsidR="002D77C1" w:rsidRPr="00E227CF">
        <w:rPr>
          <w:szCs w:val="28"/>
        </w:rPr>
        <w:t>2</w:t>
      </w:r>
      <w:r w:rsidRPr="00E227CF">
        <w:rPr>
          <w:szCs w:val="28"/>
        </w:rPr>
        <w:t>1</w:t>
      </w:r>
      <w:r w:rsidR="002D77C1" w:rsidRPr="00E227CF">
        <w:rPr>
          <w:szCs w:val="28"/>
        </w:rPr>
        <w:t xml:space="preserve"> г</w:t>
      </w:r>
      <w:r w:rsidRPr="00E227CF">
        <w:rPr>
          <w:szCs w:val="28"/>
        </w:rPr>
        <w:t>оды</w:t>
      </w:r>
      <w:r w:rsidR="00315234">
        <w:rPr>
          <w:szCs w:val="28"/>
        </w:rPr>
        <w:t>;</w:t>
      </w:r>
    </w:p>
    <w:p w:rsidR="00315234" w:rsidRDefault="00315234" w:rsidP="00E745A5">
      <w:pPr>
        <w:tabs>
          <w:tab w:val="left" w:pos="567"/>
        </w:tabs>
        <w:spacing w:line="240" w:lineRule="auto"/>
        <w:rPr>
          <w:bCs/>
          <w:szCs w:val="28"/>
        </w:rPr>
      </w:pPr>
      <w:r>
        <w:rPr>
          <w:bCs/>
          <w:szCs w:val="28"/>
        </w:rPr>
        <w:t>- субсидии на д</w:t>
      </w:r>
      <w:r w:rsidRPr="00023B74">
        <w:rPr>
          <w:bCs/>
          <w:szCs w:val="28"/>
        </w:rPr>
        <w:t>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</w:r>
      <w:r w:rsidR="00D87CBF">
        <w:rPr>
          <w:bCs/>
          <w:szCs w:val="28"/>
        </w:rPr>
        <w:t>;</w:t>
      </w:r>
    </w:p>
    <w:p w:rsidR="00D87CBF" w:rsidRPr="00E227CF" w:rsidRDefault="00D87CBF" w:rsidP="00E745A5">
      <w:pPr>
        <w:tabs>
          <w:tab w:val="left" w:pos="567"/>
        </w:tabs>
        <w:spacing w:line="240" w:lineRule="auto"/>
        <w:rPr>
          <w:szCs w:val="28"/>
        </w:rPr>
      </w:pPr>
      <w:r>
        <w:rPr>
          <w:bCs/>
          <w:szCs w:val="28"/>
        </w:rPr>
        <w:t>- субсидии на оплату труда и начисления на выплаты по оплате труда специалистов и руководителей МФЦ в целях осуществления стимулирования и поощрения специалистов и руководителей МФЦ по итогам работы в отчетном периоде.</w:t>
      </w:r>
    </w:p>
    <w:p w:rsidR="00697F68" w:rsidRPr="00E227CF" w:rsidRDefault="00ED70D4" w:rsidP="00697F68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5B527A" w:rsidRPr="00E227CF">
        <w:rPr>
          <w:b/>
          <w:szCs w:val="28"/>
        </w:rPr>
        <w:t>6</w:t>
      </w:r>
      <w:r w:rsidRPr="00E227CF">
        <w:rPr>
          <w:b/>
          <w:szCs w:val="28"/>
        </w:rPr>
        <w:t xml:space="preserve">. Управление экономического развития и АПК администрации Рузского </w:t>
      </w:r>
      <w:r w:rsidR="008B309A">
        <w:rPr>
          <w:b/>
          <w:szCs w:val="28"/>
        </w:rPr>
        <w:t>городского округа</w:t>
      </w:r>
      <w:r w:rsidR="008B309A" w:rsidRPr="00E227CF">
        <w:rPr>
          <w:szCs w:val="28"/>
        </w:rPr>
        <w:t xml:space="preserve"> </w:t>
      </w:r>
      <w:r w:rsidR="00697F68"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>,</w:t>
      </w:r>
      <w:r w:rsidR="00697F68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AC452F" w:rsidRPr="00E227CF" w:rsidRDefault="00AC452F" w:rsidP="00697F68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области;</w:t>
      </w:r>
    </w:p>
    <w:p w:rsidR="008D338B" w:rsidRPr="00E227CF" w:rsidRDefault="00697F68" w:rsidP="00697F68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5B527A" w:rsidRPr="00E227CF">
        <w:rPr>
          <w:b/>
          <w:szCs w:val="28"/>
        </w:rPr>
        <w:t>7</w:t>
      </w:r>
      <w:r w:rsidRPr="00E227CF">
        <w:rPr>
          <w:b/>
          <w:szCs w:val="28"/>
        </w:rPr>
        <w:t xml:space="preserve">. </w:t>
      </w:r>
      <w:r w:rsidR="00470FE0" w:rsidRPr="00E227CF">
        <w:rPr>
          <w:b/>
          <w:szCs w:val="28"/>
        </w:rPr>
        <w:t xml:space="preserve">Отдел </w:t>
      </w:r>
      <w:r w:rsidR="002652EF" w:rsidRPr="00E227CF">
        <w:rPr>
          <w:b/>
          <w:szCs w:val="28"/>
        </w:rPr>
        <w:t>р</w:t>
      </w:r>
      <w:r w:rsidR="008D338B" w:rsidRPr="00E227CF">
        <w:rPr>
          <w:b/>
          <w:szCs w:val="28"/>
        </w:rPr>
        <w:t xml:space="preserve">айонный архив администрации Рузского </w:t>
      </w:r>
      <w:r w:rsidR="008B309A">
        <w:rPr>
          <w:b/>
          <w:szCs w:val="28"/>
        </w:rPr>
        <w:t>городского округа</w:t>
      </w:r>
      <w:r w:rsidR="008B309A" w:rsidRPr="00E227CF">
        <w:rPr>
          <w:szCs w:val="28"/>
        </w:rPr>
        <w:t xml:space="preserve"> </w:t>
      </w:r>
      <w:r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>,</w:t>
      </w:r>
      <w:r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470FE0" w:rsidRPr="00E227CF" w:rsidRDefault="00470FE0" w:rsidP="00470FE0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 w:rsidR="00975257" w:rsidRPr="00E227CF">
        <w:rPr>
          <w:szCs w:val="28"/>
        </w:rPr>
        <w:t>.</w:t>
      </w:r>
    </w:p>
    <w:p w:rsidR="00697F68" w:rsidRPr="00E227CF" w:rsidRDefault="00470FE0" w:rsidP="00697F68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5B527A" w:rsidRPr="00E227CF">
        <w:rPr>
          <w:b/>
          <w:szCs w:val="28"/>
        </w:rPr>
        <w:t>8</w:t>
      </w:r>
      <w:r w:rsidRPr="00E227CF">
        <w:rPr>
          <w:b/>
          <w:szCs w:val="28"/>
        </w:rPr>
        <w:t>.</w:t>
      </w:r>
      <w:r w:rsidRPr="00E227CF">
        <w:rPr>
          <w:szCs w:val="28"/>
        </w:rPr>
        <w:t xml:space="preserve"> </w:t>
      </w:r>
      <w:r w:rsidRPr="00E227CF">
        <w:rPr>
          <w:b/>
          <w:szCs w:val="28"/>
        </w:rPr>
        <w:t xml:space="preserve">Отдел по обеспечению деятельности </w:t>
      </w:r>
      <w:r w:rsidR="00886029" w:rsidRPr="00E227CF">
        <w:rPr>
          <w:b/>
          <w:szCs w:val="28"/>
        </w:rPr>
        <w:t>КДН и ЗП</w:t>
      </w:r>
      <w:r w:rsidRPr="00E227CF">
        <w:rPr>
          <w:b/>
          <w:szCs w:val="28"/>
        </w:rPr>
        <w:t xml:space="preserve"> администрации Рузского </w:t>
      </w:r>
      <w:r w:rsidR="008B309A">
        <w:rPr>
          <w:b/>
          <w:szCs w:val="28"/>
        </w:rPr>
        <w:t>городского округа</w:t>
      </w:r>
      <w:r w:rsidR="008B309A" w:rsidRPr="00E227CF">
        <w:rPr>
          <w:szCs w:val="28"/>
        </w:rPr>
        <w:t xml:space="preserve"> </w:t>
      </w:r>
      <w:r w:rsidR="00B536C7"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>,</w:t>
      </w:r>
      <w:r w:rsidR="00B536C7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470FE0" w:rsidRPr="00E227CF" w:rsidRDefault="00470FE0" w:rsidP="00802FB5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субвенции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</w:t>
      </w:r>
      <w:r w:rsidR="008C3010" w:rsidRPr="00E227CF">
        <w:rPr>
          <w:szCs w:val="28"/>
        </w:rPr>
        <w:t>городов и</w:t>
      </w:r>
      <w:r w:rsidRPr="00E227CF">
        <w:rPr>
          <w:szCs w:val="28"/>
        </w:rPr>
        <w:t xml:space="preserve"> районов</w:t>
      </w:r>
      <w:r w:rsidR="00975257" w:rsidRPr="00E227CF">
        <w:rPr>
          <w:szCs w:val="28"/>
        </w:rPr>
        <w:t>.</w:t>
      </w:r>
    </w:p>
    <w:p w:rsidR="00736D33" w:rsidRPr="00E227CF" w:rsidRDefault="00697F68" w:rsidP="00697F68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5B527A" w:rsidRPr="00E227CF">
        <w:rPr>
          <w:b/>
          <w:szCs w:val="28"/>
        </w:rPr>
        <w:t>9</w:t>
      </w:r>
      <w:r w:rsidRPr="00E227CF">
        <w:rPr>
          <w:b/>
          <w:szCs w:val="28"/>
        </w:rPr>
        <w:t xml:space="preserve">. </w:t>
      </w:r>
      <w:r w:rsidR="00736D33" w:rsidRPr="00E227CF">
        <w:rPr>
          <w:b/>
          <w:szCs w:val="28"/>
        </w:rPr>
        <w:t xml:space="preserve">Жилищный отдел администрации Рузского </w:t>
      </w:r>
      <w:r w:rsidR="008B309A">
        <w:rPr>
          <w:b/>
          <w:szCs w:val="28"/>
        </w:rPr>
        <w:t>городского округа</w:t>
      </w:r>
      <w:r w:rsidR="008B309A" w:rsidRPr="00E227CF">
        <w:rPr>
          <w:szCs w:val="28"/>
        </w:rPr>
        <w:t xml:space="preserve"> </w:t>
      </w:r>
      <w:r w:rsidRPr="00E227CF">
        <w:rPr>
          <w:szCs w:val="28"/>
        </w:rPr>
        <w:t xml:space="preserve">полномочиями по осуществлению взаимодействия с соответствующими центральными исполнительными органами государственной власти Московской </w:t>
      </w:r>
      <w:r w:rsidR="002434E2" w:rsidRPr="00E227CF">
        <w:rPr>
          <w:szCs w:val="28"/>
        </w:rPr>
        <w:t>области,</w:t>
      </w:r>
      <w:r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E2464A" w:rsidRPr="00E227CF" w:rsidRDefault="00E2464A" w:rsidP="00697F68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улучшение жилищных условий граждан, проживающих в сельской местности, в том числе молодых семей и молодых специалистов, в соответствии с государственной программой Московской области «Сельское хозяйство Подмосковья»</w:t>
      </w:r>
      <w:r w:rsidR="00773ABD" w:rsidRPr="00E227CF">
        <w:rPr>
          <w:szCs w:val="28"/>
        </w:rPr>
        <w:t xml:space="preserve"> на 2014-2020 годы</w:t>
      </w:r>
      <w:r w:rsidR="00EF2B7E" w:rsidRPr="00E227CF">
        <w:rPr>
          <w:szCs w:val="28"/>
        </w:rPr>
        <w:t>;</w:t>
      </w:r>
    </w:p>
    <w:p w:rsidR="00736D33" w:rsidRPr="00E227CF" w:rsidRDefault="00736D33" w:rsidP="00736D33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обеспечение жильем молодых семей в соответствии с государственной программой Московской области «Жилище»</w:t>
      </w:r>
      <w:r w:rsidR="0081147B" w:rsidRPr="00E227CF">
        <w:rPr>
          <w:szCs w:val="28"/>
        </w:rPr>
        <w:t xml:space="preserve"> на 2017-2027 годы</w:t>
      </w:r>
      <w:r w:rsidRPr="00E227CF">
        <w:rPr>
          <w:szCs w:val="28"/>
        </w:rPr>
        <w:t>;</w:t>
      </w:r>
    </w:p>
    <w:p w:rsidR="00737335" w:rsidRPr="00E227CF" w:rsidRDefault="00737335" w:rsidP="00736D33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погашение части основного долга по ипотечному жилищному кредиту в соответствии с государственной программой Московской области «Жилище»</w:t>
      </w:r>
      <w:r w:rsidR="003716B4" w:rsidRPr="00E227CF">
        <w:rPr>
          <w:szCs w:val="28"/>
        </w:rPr>
        <w:t xml:space="preserve"> на 2017-2027 годы;</w:t>
      </w:r>
    </w:p>
    <w:p w:rsidR="00736D33" w:rsidRPr="00E227CF" w:rsidRDefault="00736D33" w:rsidP="00736D33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улучшение жилищных условий семей, имеющих семь и более детей в соответствии с государственной программой Московской области «Жилище»</w:t>
      </w:r>
      <w:r w:rsidR="003716B4" w:rsidRPr="00E227CF">
        <w:rPr>
          <w:szCs w:val="28"/>
        </w:rPr>
        <w:t xml:space="preserve"> на 2017-2027 годы</w:t>
      </w:r>
      <w:r w:rsidRPr="00E227CF">
        <w:rPr>
          <w:szCs w:val="28"/>
        </w:rPr>
        <w:t>;</w:t>
      </w:r>
    </w:p>
    <w:p w:rsidR="00470FE0" w:rsidRPr="00E227CF" w:rsidRDefault="00034FC2" w:rsidP="00470FE0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предоставление</w:t>
      </w:r>
      <w:r w:rsidR="00470FE0" w:rsidRPr="00E227CF">
        <w:rPr>
          <w:szCs w:val="28"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470FE0" w:rsidRPr="00E227CF" w:rsidRDefault="00470FE0" w:rsidP="00470FE0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обеспечение жилыми помещениями отдельных категорий ветеранов, предусмотренных частью 2 статьи 1 Закона Московской области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детей-инвалидов»;</w:t>
      </w:r>
    </w:p>
    <w:p w:rsidR="00470FE0" w:rsidRPr="00E227CF" w:rsidRDefault="00470FE0" w:rsidP="00470FE0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обеспечение жилыми помещениями отдельных категорий ветеранов, предусмотренных частью 1 статьи 1 Закона Московской области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детей-инвалидов».</w:t>
      </w:r>
    </w:p>
    <w:p w:rsidR="00B536C7" w:rsidRPr="00E227CF" w:rsidRDefault="00736D33" w:rsidP="00B536C7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4111EE" w:rsidRPr="00E227CF">
        <w:rPr>
          <w:b/>
          <w:szCs w:val="28"/>
        </w:rPr>
        <w:t>1</w:t>
      </w:r>
      <w:r w:rsidR="005B527A" w:rsidRPr="00E227CF">
        <w:rPr>
          <w:b/>
          <w:szCs w:val="28"/>
        </w:rPr>
        <w:t>0</w:t>
      </w:r>
      <w:r w:rsidRPr="00E227CF">
        <w:rPr>
          <w:b/>
          <w:szCs w:val="28"/>
        </w:rPr>
        <w:t>.</w:t>
      </w:r>
      <w:r w:rsidRPr="00E227CF">
        <w:rPr>
          <w:szCs w:val="28"/>
        </w:rPr>
        <w:t xml:space="preserve"> </w:t>
      </w:r>
      <w:r w:rsidRPr="00E227CF">
        <w:rPr>
          <w:b/>
          <w:szCs w:val="28"/>
        </w:rPr>
        <w:t>Управление жилищно-коммунального хозяйства</w:t>
      </w:r>
      <w:r w:rsidR="002652EF" w:rsidRPr="00E227CF">
        <w:rPr>
          <w:b/>
          <w:szCs w:val="28"/>
        </w:rPr>
        <w:t xml:space="preserve"> администрации Рузского </w:t>
      </w:r>
      <w:r w:rsidR="008B309A">
        <w:rPr>
          <w:b/>
          <w:szCs w:val="28"/>
        </w:rPr>
        <w:t>городского округа</w:t>
      </w:r>
      <w:r w:rsidR="008B309A" w:rsidRPr="00E227CF">
        <w:rPr>
          <w:szCs w:val="28"/>
        </w:rPr>
        <w:t xml:space="preserve"> </w:t>
      </w:r>
      <w:r w:rsidR="00B536C7"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 xml:space="preserve">, </w:t>
      </w:r>
      <w:r w:rsidR="00B536C7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1C6C8A" w:rsidRPr="00E227CF" w:rsidRDefault="001C6C8A" w:rsidP="001C6C8A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E227CF">
        <w:rPr>
          <w:szCs w:val="28"/>
        </w:rPr>
        <w:t>- субсидии на обеспечение мероприятий по переселению граждан из аварийного жилищного фонда</w:t>
      </w:r>
      <w:r w:rsidR="00027D21" w:rsidRPr="00E227CF">
        <w:rPr>
          <w:szCs w:val="28"/>
        </w:rPr>
        <w:t>,</w:t>
      </w:r>
      <w:r w:rsidR="00107BF6" w:rsidRPr="00E227CF">
        <w:rPr>
          <w:szCs w:val="28"/>
        </w:rPr>
        <w:t xml:space="preserve"> в том числе</w:t>
      </w:r>
      <w:r w:rsidRPr="00E227CF">
        <w:rPr>
          <w:szCs w:val="28"/>
        </w:rPr>
        <w:t xml:space="preserve"> </w:t>
      </w:r>
      <w:r w:rsidR="00027D21" w:rsidRPr="00E227CF">
        <w:rPr>
          <w:szCs w:val="28"/>
        </w:rPr>
        <w:t xml:space="preserve">переселению граждан из аварийного жилищного фонда </w:t>
      </w:r>
      <w:r w:rsidRPr="00E227CF">
        <w:rPr>
          <w:szCs w:val="28"/>
        </w:rPr>
        <w:t>с учетом необходимости развития малоэтажного жилищного строительства;</w:t>
      </w:r>
    </w:p>
    <w:p w:rsidR="007E1FBB" w:rsidRPr="00E227CF" w:rsidRDefault="007E1FBB" w:rsidP="001C6C8A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E227CF">
        <w:rPr>
          <w:szCs w:val="28"/>
        </w:rPr>
        <w:t>- субсидии на капитальные вложения в объекты общественной инфраструктуры в целях обеспечения рационального использования топливно-энергетических ресурсов;</w:t>
      </w:r>
    </w:p>
    <w:p w:rsidR="00080766" w:rsidRPr="00E227CF" w:rsidRDefault="00080766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</w:t>
      </w:r>
      <w:r w:rsidR="00DD4662" w:rsidRPr="00E227CF">
        <w:rPr>
          <w:szCs w:val="28"/>
        </w:rPr>
        <w:t>на развитие</w:t>
      </w:r>
      <w:r w:rsidRPr="00E227CF">
        <w:rPr>
          <w:szCs w:val="28"/>
        </w:rPr>
        <w:t xml:space="preserve"> газификации в сельской местности в соответствии с государственной программой Московской области «Сельское хозяйство Подмосковья»</w:t>
      </w:r>
      <w:r w:rsidR="00DD4662" w:rsidRPr="00E227CF">
        <w:rPr>
          <w:szCs w:val="28"/>
        </w:rPr>
        <w:t xml:space="preserve"> на 2014-2020 годы</w:t>
      </w:r>
      <w:r w:rsidRPr="00E227CF">
        <w:rPr>
          <w:szCs w:val="28"/>
        </w:rPr>
        <w:t>;</w:t>
      </w:r>
    </w:p>
    <w:p w:rsidR="00080766" w:rsidRPr="00E227CF" w:rsidRDefault="00080766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развити</w:t>
      </w:r>
      <w:r w:rsidR="00773ABD" w:rsidRPr="00E227CF">
        <w:rPr>
          <w:szCs w:val="28"/>
        </w:rPr>
        <w:t>е</w:t>
      </w:r>
      <w:r w:rsidRPr="00E227CF">
        <w:rPr>
          <w:szCs w:val="28"/>
        </w:rPr>
        <w:t xml:space="preserve"> водоснабжения в сельской местности в соответствии с государственной программой Московской области «Сельское хозяйство Подмосковья»</w:t>
      </w:r>
      <w:r w:rsidR="00DD4662" w:rsidRPr="00E227CF">
        <w:rPr>
          <w:szCs w:val="28"/>
        </w:rPr>
        <w:t xml:space="preserve"> на 2014-2020 годы</w:t>
      </w:r>
      <w:r w:rsidRPr="00E227CF">
        <w:rPr>
          <w:szCs w:val="28"/>
        </w:rPr>
        <w:t>;</w:t>
      </w:r>
    </w:p>
    <w:p w:rsidR="004A36A9" w:rsidRPr="00E227CF" w:rsidRDefault="004A36A9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строительство и реконструкцию объектов водоснабжения и водоотведения;</w:t>
      </w:r>
    </w:p>
    <w:p w:rsidR="004A36A9" w:rsidRPr="00E227CF" w:rsidRDefault="00A24BC8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капитальные вложения в объекты водоснабжения и водоотведения;</w:t>
      </w:r>
    </w:p>
    <w:p w:rsidR="00A24BC8" w:rsidRPr="00E227CF" w:rsidRDefault="004A36A9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строительство и реконструкцию объектов коммунальной инфраструктуры;</w:t>
      </w:r>
    </w:p>
    <w:p w:rsidR="00A24BC8" w:rsidRPr="00E227CF" w:rsidRDefault="00A24BC8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капитальные вложения в объекты коммунальной инфраструктуры;</w:t>
      </w:r>
    </w:p>
    <w:p w:rsidR="00DA48E6" w:rsidRPr="00E227CF" w:rsidRDefault="00DA48E6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обеспечение мероприятий по модернизации систем коммунальной инфраструктуры;</w:t>
      </w:r>
    </w:p>
    <w:p w:rsidR="002E2985" w:rsidRDefault="002E2985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капитальный ремонт, приобретение, монтаж и ввод в эксплуатацию объектов коммунальной инфраструктуры в соответствии с государственной программой Московской области «Развитие жилищно-коммунального хозяйства» на 2017-2021 годы;</w:t>
      </w:r>
    </w:p>
    <w:p w:rsidR="00894806" w:rsidRPr="00E227CF" w:rsidRDefault="00894806" w:rsidP="00894806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капитальные вложения в общеобразовательные организации в целях односменного режима обучения;</w:t>
      </w:r>
    </w:p>
    <w:p w:rsidR="00B536C7" w:rsidRPr="00E227CF" w:rsidRDefault="004111EE" w:rsidP="00B536C7">
      <w:pPr>
        <w:spacing w:line="240" w:lineRule="auto"/>
        <w:rPr>
          <w:szCs w:val="28"/>
        </w:rPr>
      </w:pPr>
      <w:r w:rsidRPr="00E227CF">
        <w:rPr>
          <w:b/>
          <w:szCs w:val="28"/>
        </w:rPr>
        <w:t>1.1</w:t>
      </w:r>
      <w:r w:rsidR="005B527A" w:rsidRPr="00E227CF">
        <w:rPr>
          <w:b/>
          <w:szCs w:val="28"/>
        </w:rPr>
        <w:t>1</w:t>
      </w:r>
      <w:r w:rsidRPr="00E227CF">
        <w:rPr>
          <w:b/>
          <w:szCs w:val="28"/>
        </w:rPr>
        <w:t xml:space="preserve">. Отдел субсидий администрации Рузского </w:t>
      </w:r>
      <w:r w:rsidR="008B309A">
        <w:rPr>
          <w:b/>
          <w:szCs w:val="28"/>
        </w:rPr>
        <w:t>городского округа</w:t>
      </w:r>
      <w:r w:rsidR="008B309A" w:rsidRPr="00E227CF">
        <w:rPr>
          <w:szCs w:val="28"/>
        </w:rPr>
        <w:t xml:space="preserve"> </w:t>
      </w:r>
      <w:r w:rsidR="00B536C7"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>,</w:t>
      </w:r>
      <w:r w:rsidR="00B536C7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4111EE" w:rsidRPr="00E227CF" w:rsidRDefault="004111EE" w:rsidP="004111EE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услуг.</w:t>
      </w:r>
    </w:p>
    <w:p w:rsidR="00591FF0" w:rsidRPr="00E227CF" w:rsidRDefault="00C00224" w:rsidP="00591FF0">
      <w:pPr>
        <w:spacing w:line="240" w:lineRule="auto"/>
        <w:rPr>
          <w:szCs w:val="28"/>
        </w:rPr>
      </w:pPr>
      <w:r w:rsidRPr="00E227CF">
        <w:rPr>
          <w:b/>
          <w:szCs w:val="28"/>
        </w:rPr>
        <w:t>1.1</w:t>
      </w:r>
      <w:r w:rsidR="005B527A" w:rsidRPr="00E227CF">
        <w:rPr>
          <w:b/>
          <w:szCs w:val="28"/>
        </w:rPr>
        <w:t>2</w:t>
      </w:r>
      <w:r w:rsidRPr="00E227CF">
        <w:rPr>
          <w:b/>
          <w:szCs w:val="28"/>
        </w:rPr>
        <w:t xml:space="preserve">. Отдел реализации социальных программ администрации Рузского </w:t>
      </w:r>
      <w:r w:rsidR="008B309A">
        <w:rPr>
          <w:b/>
          <w:szCs w:val="28"/>
        </w:rPr>
        <w:t>городского округа</w:t>
      </w:r>
      <w:r w:rsidR="008B309A" w:rsidRPr="00E227CF">
        <w:rPr>
          <w:szCs w:val="28"/>
        </w:rPr>
        <w:t xml:space="preserve"> </w:t>
      </w:r>
      <w:r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591FF0" w:rsidRPr="00E227CF" w:rsidRDefault="00591FF0" w:rsidP="00591FF0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реализацию мероприятий государственной программы Российской Федерации «Доступная среда» на 2011-2020 годы в соответствии с государственной программой Московской области «Социальная защита населения Московской области» на 2017-2021 годы;</w:t>
      </w:r>
    </w:p>
    <w:p w:rsidR="002C0A2D" w:rsidRDefault="00C00224" w:rsidP="004111EE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обеспечение полноценным питанием беременных женщин, кормящих матерей, а также детей в возрасте до трёх лет в Московской области</w:t>
      </w:r>
      <w:r w:rsidR="002C0A2D">
        <w:rPr>
          <w:szCs w:val="28"/>
        </w:rPr>
        <w:t>;</w:t>
      </w:r>
    </w:p>
    <w:p w:rsidR="00C00224" w:rsidRPr="00E227CF" w:rsidRDefault="00F06A28" w:rsidP="004111EE">
      <w:pPr>
        <w:tabs>
          <w:tab w:val="left" w:pos="567"/>
        </w:tabs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227CF">
        <w:rPr>
          <w:szCs w:val="28"/>
        </w:rPr>
        <w:t>иного межбюджетного трансферта</w:t>
      </w:r>
      <w:r>
        <w:rPr>
          <w:szCs w:val="28"/>
        </w:rPr>
        <w:t xml:space="preserve"> в соответствии </w:t>
      </w:r>
      <w:r w:rsidRPr="001B295D">
        <w:rPr>
          <w:szCs w:val="28"/>
        </w:rPr>
        <w:t xml:space="preserve">с </w:t>
      </w:r>
      <w:r w:rsidRPr="001B295D">
        <w:rPr>
          <w:color w:val="000000"/>
          <w:szCs w:val="28"/>
        </w:rPr>
        <w:t>Закон</w:t>
      </w:r>
      <w:r>
        <w:rPr>
          <w:color w:val="000000"/>
          <w:szCs w:val="28"/>
        </w:rPr>
        <w:t>ом</w:t>
      </w:r>
      <w:r w:rsidRPr="001B295D">
        <w:rPr>
          <w:color w:val="000000"/>
          <w:szCs w:val="28"/>
        </w:rPr>
        <w:t xml:space="preserve"> Московской области от 02.03.2017 года № 23/2017-ОЗ «О дополнительных мероприятиях по развитию жилищно-коммунального хозяйства и социально-культурной сферы на 2017 год и плановый период 2018 и 2019 годов</w:t>
      </w:r>
      <w:r w:rsidRPr="003E48B4">
        <w:rPr>
          <w:color w:val="000000"/>
          <w:szCs w:val="28"/>
        </w:rPr>
        <w:t xml:space="preserve"> на предоставление субсидии Рузскому районному совету ветеранов (пенсионеров) войны, труда, вооруженных си</w:t>
      </w:r>
      <w:r>
        <w:rPr>
          <w:color w:val="000000"/>
          <w:szCs w:val="28"/>
        </w:rPr>
        <w:t>л и правоохранительных органов</w:t>
      </w:r>
      <w:r w:rsidR="00C00224" w:rsidRPr="00E227CF">
        <w:rPr>
          <w:szCs w:val="28"/>
        </w:rPr>
        <w:t>.</w:t>
      </w:r>
    </w:p>
    <w:p w:rsidR="00DD2989" w:rsidRPr="00E227CF" w:rsidRDefault="00DD2989" w:rsidP="00DD2989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E227CF">
        <w:rPr>
          <w:b/>
          <w:szCs w:val="28"/>
        </w:rPr>
        <w:t>1.1</w:t>
      </w:r>
      <w:r w:rsidR="005B527A" w:rsidRPr="00E227CF">
        <w:rPr>
          <w:b/>
          <w:szCs w:val="28"/>
        </w:rPr>
        <w:t>3</w:t>
      </w:r>
      <w:r w:rsidRPr="00E227CF">
        <w:rPr>
          <w:b/>
          <w:szCs w:val="28"/>
        </w:rPr>
        <w:t xml:space="preserve">. Отдел дорожного хозяйства, транспорта и связи администрации Рузского </w:t>
      </w:r>
      <w:r w:rsidR="008B309A">
        <w:rPr>
          <w:b/>
          <w:szCs w:val="28"/>
        </w:rPr>
        <w:t>городского округа</w:t>
      </w:r>
      <w:r w:rsidR="008B309A" w:rsidRPr="00E227CF">
        <w:rPr>
          <w:szCs w:val="28"/>
        </w:rPr>
        <w:t xml:space="preserve"> </w:t>
      </w:r>
      <w:r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DD2989" w:rsidRPr="00E227CF" w:rsidRDefault="00DD2989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b/>
          <w:szCs w:val="28"/>
        </w:rPr>
        <w:t xml:space="preserve">- </w:t>
      </w:r>
      <w:r w:rsidRPr="00E227CF">
        <w:rPr>
          <w:szCs w:val="28"/>
        </w:rPr>
        <w:t>субсидии на 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пунктов;</w:t>
      </w:r>
    </w:p>
    <w:p w:rsidR="00DD2989" w:rsidRPr="00E227CF" w:rsidRDefault="00DD2989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софинансирование работ по проектированию и строительству (реконструкции) автомобильных дорог общего пользования местного значения с твердым покрытием до сельских населенных пунктов муниципальных образований Московской области, не имеющих круглосуточной связи с сетью автомобильных дорог Московской области;</w:t>
      </w:r>
    </w:p>
    <w:p w:rsidR="00951272" w:rsidRPr="00E227CF" w:rsidRDefault="00951272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софинансирование работ по созданию дорожно-транспортной инфраструктуры для реализации инвестиционных проектов на территории Московской области;</w:t>
      </w:r>
    </w:p>
    <w:p w:rsidR="004A36A9" w:rsidRPr="00E227CF" w:rsidRDefault="004A36A9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софинансирование работ по ремонту автомобильных дорог общего пользования местного значения и (или) установке линий искусственного освещения в соответствии с государственной программой Московской области «Развитие жилищно-коммунального хозяйства» на 2017-2021 годы;</w:t>
      </w:r>
    </w:p>
    <w:p w:rsidR="00703DAD" w:rsidRPr="00E227CF" w:rsidRDefault="00703DAD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софинансирование работ по строительству и реконструкции автомобильных дорог общего пользования с твердым покрытием, ведущим от сети автомобильных дорог общего пользования к ближайшим общественно</w:t>
      </w:r>
      <w:r w:rsidR="007521C3" w:rsidRPr="00E227CF">
        <w:rPr>
          <w:szCs w:val="28"/>
        </w:rPr>
        <w:t xml:space="preserve"> </w:t>
      </w:r>
      <w:r w:rsidRPr="00E227CF">
        <w:rPr>
          <w:szCs w:val="28"/>
        </w:rPr>
        <w:t>значимым объектам сельских населенных пунктов, а также к объектам производства и переработки сельскохозяйственной продукции;</w:t>
      </w:r>
    </w:p>
    <w:p w:rsidR="00703DAD" w:rsidRPr="00E227CF" w:rsidRDefault="00703DAD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</w:t>
      </w:r>
      <w:r w:rsidR="007E1FBB" w:rsidRPr="00E227CF">
        <w:rPr>
          <w:szCs w:val="28"/>
        </w:rPr>
        <w:t>на софинансирование работ по строительству (реконструкции) объектов дорожного хозяйства местного значения.</w:t>
      </w:r>
    </w:p>
    <w:p w:rsidR="00794826" w:rsidRPr="00E227CF" w:rsidRDefault="00794826" w:rsidP="003B38D1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E227CF">
        <w:rPr>
          <w:b/>
          <w:szCs w:val="28"/>
        </w:rPr>
        <w:t>1.1</w:t>
      </w:r>
      <w:r w:rsidR="005B527A" w:rsidRPr="00E227CF">
        <w:rPr>
          <w:b/>
          <w:szCs w:val="28"/>
        </w:rPr>
        <w:t>4</w:t>
      </w:r>
      <w:r w:rsidRPr="00E227CF">
        <w:rPr>
          <w:b/>
          <w:szCs w:val="28"/>
        </w:rPr>
        <w:t>.</w:t>
      </w:r>
      <w:r w:rsidRPr="00E227CF">
        <w:rPr>
          <w:szCs w:val="28"/>
        </w:rPr>
        <w:t xml:space="preserve"> </w:t>
      </w:r>
      <w:r w:rsidRPr="00E227CF">
        <w:rPr>
          <w:b/>
          <w:szCs w:val="28"/>
        </w:rPr>
        <w:t xml:space="preserve">Управление </w:t>
      </w:r>
      <w:r w:rsidR="009D21DF">
        <w:rPr>
          <w:b/>
          <w:szCs w:val="28"/>
        </w:rPr>
        <w:t>земельно-имущественных отношений</w:t>
      </w:r>
      <w:r w:rsidRPr="00E227CF">
        <w:rPr>
          <w:b/>
          <w:szCs w:val="28"/>
        </w:rPr>
        <w:t xml:space="preserve"> администрации Рузского </w:t>
      </w:r>
      <w:r w:rsidR="008B309A">
        <w:rPr>
          <w:b/>
          <w:szCs w:val="28"/>
        </w:rPr>
        <w:t>городского округа</w:t>
      </w:r>
      <w:r w:rsidR="008B309A" w:rsidRPr="00E227CF">
        <w:rPr>
          <w:szCs w:val="28"/>
        </w:rPr>
        <w:t xml:space="preserve"> </w:t>
      </w:r>
      <w:r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794826" w:rsidRPr="00E227CF" w:rsidRDefault="00794826" w:rsidP="00794826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субвенции на осуществление государственных полномочий </w:t>
      </w:r>
      <w:r w:rsidR="003B38D1" w:rsidRPr="00E227CF">
        <w:rPr>
          <w:szCs w:val="28"/>
        </w:rPr>
        <w:t>Московской области в области земельных отношений</w:t>
      </w:r>
      <w:r w:rsidRPr="00E227CF">
        <w:rPr>
          <w:szCs w:val="28"/>
        </w:rPr>
        <w:t>.</w:t>
      </w:r>
    </w:p>
    <w:p w:rsidR="00794826" w:rsidRPr="00E227CF" w:rsidRDefault="00794826" w:rsidP="003B38D1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E227CF">
        <w:rPr>
          <w:b/>
          <w:szCs w:val="28"/>
        </w:rPr>
        <w:t>1.1</w:t>
      </w:r>
      <w:r w:rsidR="005B527A" w:rsidRPr="00E227CF">
        <w:rPr>
          <w:b/>
          <w:szCs w:val="28"/>
        </w:rPr>
        <w:t>5</w:t>
      </w:r>
      <w:r w:rsidRPr="00E227CF">
        <w:rPr>
          <w:b/>
          <w:szCs w:val="28"/>
        </w:rPr>
        <w:t xml:space="preserve">. </w:t>
      </w:r>
      <w:r w:rsidR="001227D9" w:rsidRPr="00E227CF">
        <w:rPr>
          <w:b/>
          <w:szCs w:val="28"/>
        </w:rPr>
        <w:t>Отдел</w:t>
      </w:r>
      <w:r w:rsidRPr="00E227CF">
        <w:rPr>
          <w:b/>
          <w:szCs w:val="28"/>
        </w:rPr>
        <w:t xml:space="preserve"> архитектуры администрации Рузского </w:t>
      </w:r>
      <w:r w:rsidR="008B309A">
        <w:rPr>
          <w:b/>
          <w:szCs w:val="28"/>
        </w:rPr>
        <w:t>городского округа</w:t>
      </w:r>
      <w:r w:rsidR="008B309A" w:rsidRPr="00E227CF">
        <w:rPr>
          <w:szCs w:val="28"/>
        </w:rPr>
        <w:t xml:space="preserve"> </w:t>
      </w:r>
      <w:r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794826" w:rsidRPr="00E227CF" w:rsidRDefault="00794826" w:rsidP="00794826">
      <w:pPr>
        <w:tabs>
          <w:tab w:val="left" w:pos="567"/>
          <w:tab w:val="left" w:pos="851"/>
        </w:tabs>
        <w:spacing w:line="240" w:lineRule="auto"/>
        <w:rPr>
          <w:b/>
          <w:szCs w:val="28"/>
        </w:rPr>
      </w:pPr>
      <w:r w:rsidRPr="00E227CF">
        <w:rPr>
          <w:szCs w:val="28"/>
        </w:rPr>
        <w:t>- субвенции на осуществление государственных полномочий в соответствии с Законом Московской области от 24.07.2014 г.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3B38D1" w:rsidRPr="00E227CF">
        <w:rPr>
          <w:szCs w:val="28"/>
        </w:rPr>
        <w:t>».</w:t>
      </w:r>
    </w:p>
    <w:p w:rsidR="00A80723" w:rsidRPr="00E227CF" w:rsidRDefault="00A80723" w:rsidP="00794826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E227CF">
        <w:rPr>
          <w:b/>
          <w:szCs w:val="28"/>
        </w:rPr>
        <w:t>1.1</w:t>
      </w:r>
      <w:r w:rsidR="005B527A" w:rsidRPr="00E227CF">
        <w:rPr>
          <w:b/>
          <w:szCs w:val="28"/>
        </w:rPr>
        <w:t>6</w:t>
      </w:r>
      <w:r w:rsidRPr="00E227CF">
        <w:rPr>
          <w:b/>
          <w:szCs w:val="28"/>
        </w:rPr>
        <w:t>.</w:t>
      </w:r>
      <w:r w:rsidRPr="00E227CF">
        <w:rPr>
          <w:szCs w:val="28"/>
        </w:rPr>
        <w:t xml:space="preserve"> </w:t>
      </w:r>
      <w:r w:rsidRPr="00E227CF">
        <w:rPr>
          <w:b/>
          <w:szCs w:val="28"/>
        </w:rPr>
        <w:t xml:space="preserve">Отдел экологии и природопользования администрации Рузского </w:t>
      </w:r>
      <w:r w:rsidR="008B309A">
        <w:rPr>
          <w:b/>
          <w:szCs w:val="28"/>
        </w:rPr>
        <w:t>городского округа</w:t>
      </w:r>
      <w:r w:rsidRPr="00E227CF">
        <w:rPr>
          <w:szCs w:val="28"/>
        </w:rPr>
        <w:t xml:space="preserve"> 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A80723" w:rsidRPr="00E227CF" w:rsidRDefault="00A80723" w:rsidP="00A80723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E227CF">
        <w:rPr>
          <w:szCs w:val="28"/>
        </w:rPr>
        <w:t>- субсидии на разработку проектно-сметной документации на капитальный ремонт гидротехнических сооружений, находящихся в муниципальной собственности, в соответствии с государственной программой Московской области «Экология и окружающая среда Подмосковья на 201</w:t>
      </w:r>
      <w:r w:rsidR="00E2464A" w:rsidRPr="00E227CF">
        <w:rPr>
          <w:szCs w:val="28"/>
        </w:rPr>
        <w:t>7</w:t>
      </w:r>
      <w:r w:rsidRPr="00E227CF">
        <w:rPr>
          <w:szCs w:val="28"/>
        </w:rPr>
        <w:t>-20</w:t>
      </w:r>
      <w:r w:rsidR="00E2464A" w:rsidRPr="00E227CF">
        <w:rPr>
          <w:szCs w:val="28"/>
        </w:rPr>
        <w:t>26</w:t>
      </w:r>
      <w:r w:rsidRPr="00E227CF">
        <w:rPr>
          <w:szCs w:val="28"/>
        </w:rPr>
        <w:t xml:space="preserve"> годы»;</w:t>
      </w:r>
    </w:p>
    <w:p w:rsidR="00A80723" w:rsidRPr="00E227CF" w:rsidRDefault="00A80723" w:rsidP="00A80723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E227CF">
        <w:rPr>
          <w:szCs w:val="28"/>
        </w:rPr>
        <w:t xml:space="preserve">- </w:t>
      </w:r>
      <w:r w:rsidR="00E2464A" w:rsidRPr="00E227CF">
        <w:rPr>
          <w:szCs w:val="28"/>
        </w:rPr>
        <w:t xml:space="preserve">субсидии </w:t>
      </w:r>
      <w:r w:rsidRPr="00E227CF">
        <w:rPr>
          <w:szCs w:val="28"/>
        </w:rPr>
        <w:t>на капитальный ремонт гидротехнических сооружений, находящихся в муниципальной собственности, в соответствии с государственной программой Московской области «Экология и окружающая среда Подмосковья на 201</w:t>
      </w:r>
      <w:r w:rsidR="00E2464A" w:rsidRPr="00E227CF">
        <w:rPr>
          <w:szCs w:val="28"/>
        </w:rPr>
        <w:t>7-2026</w:t>
      </w:r>
      <w:r w:rsidRPr="00E227CF">
        <w:rPr>
          <w:szCs w:val="28"/>
        </w:rPr>
        <w:t xml:space="preserve"> годы»;</w:t>
      </w:r>
    </w:p>
    <w:p w:rsidR="00CB585A" w:rsidRDefault="00CB585A" w:rsidP="00A80723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E227CF">
        <w:rPr>
          <w:szCs w:val="28"/>
        </w:rPr>
        <w:t>- субсидии на рекультивацию полигонов твердых бытовых отходов в соответствии с государственной программой Московской области «Экология и окружающая среда Подмосковья» на 2017-2026 годы;</w:t>
      </w:r>
    </w:p>
    <w:p w:rsidR="000C5CCE" w:rsidRDefault="000C5CCE" w:rsidP="000C5CCE">
      <w:pPr>
        <w:tabs>
          <w:tab w:val="left" w:pos="567"/>
          <w:tab w:val="left" w:pos="851"/>
        </w:tabs>
        <w:spacing w:line="240" w:lineRule="auto"/>
        <w:contextualSpacing/>
        <w:rPr>
          <w:szCs w:val="28"/>
        </w:rPr>
      </w:pPr>
      <w:r w:rsidRPr="008F67A7">
        <w:rPr>
          <w:b/>
          <w:szCs w:val="28"/>
        </w:rPr>
        <w:t>1.17.</w:t>
      </w:r>
      <w:r w:rsidRPr="008F67A7">
        <w:rPr>
          <w:szCs w:val="28"/>
        </w:rPr>
        <w:t xml:space="preserve"> </w:t>
      </w:r>
      <w:r w:rsidRPr="008F67A7">
        <w:rPr>
          <w:b/>
          <w:szCs w:val="28"/>
        </w:rPr>
        <w:t>Управление благоустройства администрации Рузского</w:t>
      </w:r>
      <w:r w:rsidRPr="008F67A7">
        <w:rPr>
          <w:szCs w:val="28"/>
        </w:rPr>
        <w:t xml:space="preserve"> </w:t>
      </w:r>
      <w:r w:rsidRPr="008F67A7">
        <w:rPr>
          <w:b/>
          <w:szCs w:val="28"/>
        </w:rPr>
        <w:t>городского округа</w:t>
      </w:r>
      <w:r w:rsidRPr="008F67A7">
        <w:rPr>
          <w:szCs w:val="28"/>
        </w:rPr>
        <w:t xml:space="preserve"> 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762C05" w:rsidRPr="00E227CF" w:rsidRDefault="00762C05" w:rsidP="00762C05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годы.</w:t>
      </w:r>
    </w:p>
    <w:p w:rsidR="000C5CCE" w:rsidRDefault="000C5CCE" w:rsidP="000C5CCE">
      <w:pPr>
        <w:widowControl w:val="0"/>
        <w:autoSpaceDE w:val="0"/>
        <w:autoSpaceDN w:val="0"/>
        <w:adjustRightInd w:val="0"/>
        <w:spacing w:line="240" w:lineRule="auto"/>
        <w:contextualSpacing/>
        <w:outlineLvl w:val="1"/>
        <w:rPr>
          <w:szCs w:val="28"/>
        </w:rPr>
      </w:pPr>
      <w:r w:rsidRPr="008F67A7">
        <w:rPr>
          <w:szCs w:val="28"/>
        </w:rPr>
        <w:t>- субвенции на реализацию переданных государственных полномочий по организации проведения мероприятий по отлову и содержанию безнадзорных животных</w:t>
      </w:r>
      <w:r w:rsidR="00725088">
        <w:rPr>
          <w:szCs w:val="28"/>
        </w:rPr>
        <w:t>;</w:t>
      </w:r>
    </w:p>
    <w:p w:rsidR="00725088" w:rsidRPr="00E227CF" w:rsidRDefault="00725088" w:rsidP="00725088">
      <w:pPr>
        <w:tabs>
          <w:tab w:val="left" w:pos="567"/>
          <w:tab w:val="left" w:pos="851"/>
        </w:tabs>
        <w:spacing w:line="240" w:lineRule="auto"/>
        <w:contextualSpacing/>
        <w:rPr>
          <w:szCs w:val="28"/>
        </w:rPr>
      </w:pPr>
      <w:r w:rsidRPr="00725088">
        <w:rPr>
          <w:b/>
          <w:szCs w:val="28"/>
        </w:rPr>
        <w:t>1.18. Отдел ГО и ЧС и безопасности администрации Рузского городского округа</w:t>
      </w:r>
      <w:r w:rsidRPr="00AA3737">
        <w:rPr>
          <w:szCs w:val="28"/>
        </w:rPr>
        <w:t xml:space="preserve"> </w:t>
      </w:r>
      <w:r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725088" w:rsidRDefault="00725088" w:rsidP="00725088">
      <w:pPr>
        <w:tabs>
          <w:tab w:val="left" w:pos="567"/>
        </w:tabs>
        <w:spacing w:line="240" w:lineRule="auto"/>
        <w:contextualSpacing/>
        <w:rPr>
          <w:color w:val="000000"/>
          <w:szCs w:val="28"/>
        </w:rPr>
      </w:pPr>
      <w:r>
        <w:rPr>
          <w:szCs w:val="28"/>
        </w:rPr>
        <w:t xml:space="preserve">- </w:t>
      </w:r>
      <w:r w:rsidRPr="00D42EDE">
        <w:rPr>
          <w:szCs w:val="28"/>
        </w:rPr>
        <w:t xml:space="preserve">субсидии на </w:t>
      </w:r>
      <w:r>
        <w:rPr>
          <w:szCs w:val="28"/>
        </w:rPr>
        <w:t xml:space="preserve">оснащение автономными дымовыми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помещений, в которых проживают многодетные семьи и семьи, находящиеся в трудной жизненной ситуации</w:t>
      </w:r>
      <w:r w:rsidRPr="001B295D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725088" w:rsidRPr="008F67A7" w:rsidRDefault="00725088" w:rsidP="000C5CCE">
      <w:pPr>
        <w:widowControl w:val="0"/>
        <w:autoSpaceDE w:val="0"/>
        <w:autoSpaceDN w:val="0"/>
        <w:adjustRightInd w:val="0"/>
        <w:spacing w:line="240" w:lineRule="auto"/>
        <w:contextualSpacing/>
        <w:outlineLvl w:val="1"/>
        <w:rPr>
          <w:szCs w:val="28"/>
        </w:rPr>
      </w:pPr>
    </w:p>
    <w:p w:rsidR="003D50F4" w:rsidRPr="008F67A7" w:rsidRDefault="003D50F4" w:rsidP="003D50F4">
      <w:pPr>
        <w:widowControl w:val="0"/>
        <w:autoSpaceDE w:val="0"/>
        <w:adjustRightInd w:val="0"/>
        <w:spacing w:line="240" w:lineRule="auto"/>
        <w:ind w:right="-285" w:firstLine="567"/>
        <w:contextualSpacing/>
        <w:rPr>
          <w:color w:val="000000"/>
          <w:szCs w:val="28"/>
        </w:rPr>
      </w:pPr>
      <w:r w:rsidRPr="008F67A7">
        <w:rPr>
          <w:b/>
          <w:szCs w:val="28"/>
        </w:rPr>
        <w:t>2.</w:t>
      </w:r>
      <w:r w:rsidRPr="008F67A7">
        <w:rPr>
          <w:szCs w:val="28"/>
        </w:rPr>
        <w:t xml:space="preserve"> Настоящее Постановление </w:t>
      </w:r>
      <w:proofErr w:type="gramStart"/>
      <w:r w:rsidRPr="008F67A7">
        <w:rPr>
          <w:szCs w:val="28"/>
        </w:rPr>
        <w:t>вступает в силу с момента подписания и применяется</w:t>
      </w:r>
      <w:proofErr w:type="gramEnd"/>
      <w:r w:rsidRPr="008F67A7">
        <w:rPr>
          <w:szCs w:val="28"/>
        </w:rPr>
        <w:t xml:space="preserve"> к правоотношениям, возникшим с 1 января 2017 года.</w:t>
      </w:r>
      <w:r w:rsidRPr="008F67A7">
        <w:rPr>
          <w:color w:val="000000"/>
          <w:szCs w:val="28"/>
        </w:rPr>
        <w:t xml:space="preserve"> </w:t>
      </w:r>
    </w:p>
    <w:p w:rsidR="003D50F4" w:rsidRPr="008F67A7" w:rsidRDefault="003D50F4" w:rsidP="003D50F4">
      <w:pPr>
        <w:widowControl w:val="0"/>
        <w:autoSpaceDE w:val="0"/>
        <w:adjustRightInd w:val="0"/>
        <w:spacing w:line="240" w:lineRule="auto"/>
        <w:ind w:right="-285" w:firstLine="567"/>
        <w:contextualSpacing/>
        <w:rPr>
          <w:szCs w:val="28"/>
        </w:rPr>
      </w:pPr>
      <w:r w:rsidRPr="008F67A7">
        <w:rPr>
          <w:b/>
          <w:color w:val="000000"/>
          <w:szCs w:val="28"/>
        </w:rPr>
        <w:t xml:space="preserve">3. </w:t>
      </w:r>
      <w:proofErr w:type="gramStart"/>
      <w:r w:rsidRPr="008F67A7">
        <w:rPr>
          <w:color w:val="000000"/>
          <w:szCs w:val="28"/>
        </w:rPr>
        <w:t>Разместить</w:t>
      </w:r>
      <w:proofErr w:type="gramEnd"/>
      <w:r w:rsidRPr="008F67A7">
        <w:rPr>
          <w:color w:val="000000"/>
          <w:szCs w:val="28"/>
        </w:rPr>
        <w:t xml:space="preserve"> настоящее Постановление на официальном сайте Рузского </w:t>
      </w:r>
      <w:r w:rsidR="009D21DF">
        <w:rPr>
          <w:color w:val="000000"/>
          <w:szCs w:val="28"/>
        </w:rPr>
        <w:t>городского округа</w:t>
      </w:r>
      <w:r w:rsidRPr="008F67A7">
        <w:rPr>
          <w:color w:val="000000"/>
          <w:szCs w:val="28"/>
        </w:rPr>
        <w:t xml:space="preserve"> в сети «Интернет».</w:t>
      </w:r>
    </w:p>
    <w:p w:rsidR="003D50F4" w:rsidRPr="008F67A7" w:rsidRDefault="003D50F4" w:rsidP="003D50F4">
      <w:pPr>
        <w:tabs>
          <w:tab w:val="left" w:pos="-993"/>
        </w:tabs>
        <w:spacing w:line="240" w:lineRule="auto"/>
        <w:ind w:firstLine="567"/>
        <w:contextualSpacing/>
        <w:rPr>
          <w:szCs w:val="28"/>
        </w:rPr>
      </w:pPr>
      <w:r w:rsidRPr="008F67A7">
        <w:rPr>
          <w:b/>
          <w:szCs w:val="28"/>
        </w:rPr>
        <w:t>4.</w:t>
      </w:r>
      <w:r w:rsidRPr="008F67A7">
        <w:rPr>
          <w:szCs w:val="28"/>
        </w:rPr>
        <w:t xml:space="preserve"> Считать утратившим силу Постановление администрации Рузского муниципального района «О наделении полномочиями» от 31.01.2017 года №374.</w:t>
      </w:r>
    </w:p>
    <w:p w:rsidR="003D50F4" w:rsidRPr="008F67A7" w:rsidRDefault="003D50F4" w:rsidP="003D50F4">
      <w:pPr>
        <w:tabs>
          <w:tab w:val="left" w:pos="-993"/>
        </w:tabs>
        <w:spacing w:line="240" w:lineRule="auto"/>
        <w:ind w:firstLine="567"/>
        <w:contextualSpacing/>
        <w:rPr>
          <w:szCs w:val="28"/>
        </w:rPr>
      </w:pPr>
      <w:r w:rsidRPr="008F67A7">
        <w:rPr>
          <w:b/>
          <w:szCs w:val="28"/>
        </w:rPr>
        <w:t xml:space="preserve">5. </w:t>
      </w:r>
      <w:proofErr w:type="gramStart"/>
      <w:r w:rsidRPr="008F67A7">
        <w:rPr>
          <w:szCs w:val="28"/>
        </w:rPr>
        <w:t>Контроль за</w:t>
      </w:r>
      <w:proofErr w:type="gramEnd"/>
      <w:r w:rsidRPr="008F67A7">
        <w:rPr>
          <w:szCs w:val="28"/>
        </w:rPr>
        <w:t xml:space="preserve"> выполнением настоящего Постановления возложить на заместителя </w:t>
      </w:r>
      <w:r>
        <w:rPr>
          <w:szCs w:val="28"/>
        </w:rPr>
        <w:t>главы</w:t>
      </w:r>
      <w:r w:rsidRPr="008F67A7">
        <w:rPr>
          <w:szCs w:val="28"/>
        </w:rPr>
        <w:t xml:space="preserve"> администрации Рузского городского округа Шведова Д.В.</w:t>
      </w:r>
    </w:p>
    <w:p w:rsidR="0049440C" w:rsidRPr="00E227CF" w:rsidRDefault="0049440C" w:rsidP="00C00224">
      <w:pPr>
        <w:tabs>
          <w:tab w:val="left" w:pos="567"/>
        </w:tabs>
        <w:spacing w:line="240" w:lineRule="auto"/>
        <w:ind w:firstLine="567"/>
        <w:rPr>
          <w:szCs w:val="28"/>
        </w:rPr>
      </w:pP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</w:p>
    <w:p w:rsidR="0049440C" w:rsidRPr="00E227CF" w:rsidRDefault="009D21DF" w:rsidP="009D21DF">
      <w:pPr>
        <w:spacing w:line="240" w:lineRule="auto"/>
        <w:rPr>
          <w:szCs w:val="28"/>
        </w:rPr>
      </w:pPr>
      <w:r>
        <w:rPr>
          <w:szCs w:val="28"/>
        </w:rPr>
        <w:t>Глава городского округа                                                                М</w:t>
      </w:r>
      <w:r w:rsidR="0049440C" w:rsidRPr="00E227CF">
        <w:rPr>
          <w:szCs w:val="28"/>
        </w:rPr>
        <w:t>.В. Тарханов</w:t>
      </w:r>
    </w:p>
    <w:p w:rsidR="0049440C" w:rsidRPr="00E227CF" w:rsidRDefault="009D21DF" w:rsidP="0049440C">
      <w:pPr>
        <w:tabs>
          <w:tab w:val="left" w:pos="567"/>
        </w:tabs>
        <w:spacing w:line="240" w:lineRule="auto"/>
        <w:rPr>
          <w:szCs w:val="28"/>
        </w:rPr>
      </w:pPr>
      <w:r>
        <w:rPr>
          <w:szCs w:val="28"/>
        </w:rPr>
        <w:tab/>
      </w:r>
    </w:p>
    <w:p w:rsidR="0033473A" w:rsidRPr="00E227CF" w:rsidRDefault="0033473A" w:rsidP="0033473A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</w:p>
    <w:p w:rsidR="00215B1F" w:rsidRDefault="00215B1F">
      <w:pPr>
        <w:spacing w:line="240" w:lineRule="auto"/>
        <w:jc w:val="left"/>
        <w:rPr>
          <w:szCs w:val="28"/>
        </w:rPr>
      </w:pPr>
    </w:p>
    <w:p w:rsidR="00215B1F" w:rsidRDefault="00215B1F">
      <w:pPr>
        <w:spacing w:line="240" w:lineRule="auto"/>
        <w:jc w:val="left"/>
        <w:rPr>
          <w:szCs w:val="28"/>
        </w:rPr>
      </w:pPr>
    </w:p>
    <w:p w:rsidR="00215B1F" w:rsidRDefault="00215B1F">
      <w:pPr>
        <w:spacing w:line="240" w:lineRule="auto"/>
        <w:jc w:val="left"/>
        <w:rPr>
          <w:szCs w:val="28"/>
        </w:rPr>
      </w:pPr>
    </w:p>
    <w:p w:rsidR="00215B1F" w:rsidRDefault="00215B1F" w:rsidP="00215B1F">
      <w:pPr>
        <w:spacing w:line="240" w:lineRule="auto"/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Исп</w:t>
      </w:r>
      <w:proofErr w:type="spellEnd"/>
      <w:proofErr w:type="gramEnd"/>
      <w:r>
        <w:rPr>
          <w:sz w:val="24"/>
          <w:szCs w:val="24"/>
        </w:rPr>
        <w:t>: Алашинова М.П.</w:t>
      </w:r>
    </w:p>
    <w:p w:rsidR="00215B1F" w:rsidRPr="000C5CCE" w:rsidRDefault="00215B1F" w:rsidP="00215B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тел. 23-533</w:t>
      </w:r>
    </w:p>
    <w:p w:rsidR="00215B1F" w:rsidRPr="006E2E56" w:rsidRDefault="00215B1F">
      <w:pPr>
        <w:spacing w:line="240" w:lineRule="auto"/>
        <w:jc w:val="left"/>
        <w:rPr>
          <w:szCs w:val="28"/>
        </w:rPr>
      </w:pPr>
    </w:p>
    <w:sectPr w:rsidR="00215B1F" w:rsidRPr="006E2E56" w:rsidSect="0049440C">
      <w:headerReference w:type="first" r:id="rId9"/>
      <w:pgSz w:w="11906" w:h="16838" w:code="9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29" w:rsidRDefault="00823629">
      <w:r>
        <w:separator/>
      </w:r>
    </w:p>
  </w:endnote>
  <w:endnote w:type="continuationSeparator" w:id="0">
    <w:p w:rsidR="00823629" w:rsidRDefault="0082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29" w:rsidRDefault="00823629">
      <w:r>
        <w:separator/>
      </w:r>
    </w:p>
  </w:footnote>
  <w:footnote w:type="continuationSeparator" w:id="0">
    <w:p w:rsidR="00823629" w:rsidRDefault="00823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29" w:rsidRDefault="00823629">
    <w:pPr>
      <w:pStyle w:val="a4"/>
    </w:pPr>
  </w:p>
  <w:p w:rsidR="00823629" w:rsidRPr="00702227" w:rsidRDefault="00823629" w:rsidP="0066749B">
    <w:pPr>
      <w:spacing w:line="240" w:lineRule="auto"/>
      <w:jc w:val="center"/>
      <w:rPr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44D9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5468E"/>
    <w:multiLevelType w:val="multilevel"/>
    <w:tmpl w:val="EC8091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2">
    <w:nsid w:val="0EF57917"/>
    <w:multiLevelType w:val="hybridMultilevel"/>
    <w:tmpl w:val="9110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76EEC"/>
    <w:multiLevelType w:val="multilevel"/>
    <w:tmpl w:val="B4E64C2E"/>
    <w:lvl w:ilvl="0">
      <w:start w:val="1"/>
      <w:numFmt w:val="decimal"/>
      <w:suff w:val="space"/>
      <w:lvlText w:val="%1."/>
      <w:lvlJc w:val="left"/>
      <w:pPr>
        <w:ind w:left="-141" w:firstLine="567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53DE26A1"/>
    <w:multiLevelType w:val="hybridMultilevel"/>
    <w:tmpl w:val="4A30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066FB"/>
    <w:multiLevelType w:val="multilevel"/>
    <w:tmpl w:val="CC322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6">
    <w:nsid w:val="79CF5C26"/>
    <w:multiLevelType w:val="multilevel"/>
    <w:tmpl w:val="C3E81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7AC47CB0"/>
    <w:multiLevelType w:val="multilevel"/>
    <w:tmpl w:val="F1282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49B"/>
    <w:rsid w:val="00003ECA"/>
    <w:rsid w:val="00007DA0"/>
    <w:rsid w:val="00015C05"/>
    <w:rsid w:val="00016E52"/>
    <w:rsid w:val="00021099"/>
    <w:rsid w:val="00026FD8"/>
    <w:rsid w:val="00027D21"/>
    <w:rsid w:val="00034FC2"/>
    <w:rsid w:val="00036CBA"/>
    <w:rsid w:val="00044617"/>
    <w:rsid w:val="00054330"/>
    <w:rsid w:val="000579E9"/>
    <w:rsid w:val="0006276C"/>
    <w:rsid w:val="00074837"/>
    <w:rsid w:val="00080766"/>
    <w:rsid w:val="00081847"/>
    <w:rsid w:val="00082410"/>
    <w:rsid w:val="00092609"/>
    <w:rsid w:val="000948FD"/>
    <w:rsid w:val="000A2DA7"/>
    <w:rsid w:val="000C4E87"/>
    <w:rsid w:val="000C5CCE"/>
    <w:rsid w:val="000D13B8"/>
    <w:rsid w:val="000D1B0F"/>
    <w:rsid w:val="000D33E8"/>
    <w:rsid w:val="000D4C2B"/>
    <w:rsid w:val="000E1106"/>
    <w:rsid w:val="000E20EB"/>
    <w:rsid w:val="001058C3"/>
    <w:rsid w:val="00107BF6"/>
    <w:rsid w:val="00114876"/>
    <w:rsid w:val="00114E37"/>
    <w:rsid w:val="001150A2"/>
    <w:rsid w:val="001227D9"/>
    <w:rsid w:val="0013757C"/>
    <w:rsid w:val="00143CD9"/>
    <w:rsid w:val="00145EF4"/>
    <w:rsid w:val="00146817"/>
    <w:rsid w:val="00155AEF"/>
    <w:rsid w:val="00157D07"/>
    <w:rsid w:val="0016275C"/>
    <w:rsid w:val="00163E57"/>
    <w:rsid w:val="00164C8A"/>
    <w:rsid w:val="00173818"/>
    <w:rsid w:val="00175569"/>
    <w:rsid w:val="00186678"/>
    <w:rsid w:val="00187235"/>
    <w:rsid w:val="00190590"/>
    <w:rsid w:val="00190B68"/>
    <w:rsid w:val="00192C71"/>
    <w:rsid w:val="001978D7"/>
    <w:rsid w:val="001A768B"/>
    <w:rsid w:val="001B0A7F"/>
    <w:rsid w:val="001B0D65"/>
    <w:rsid w:val="001B3218"/>
    <w:rsid w:val="001B7100"/>
    <w:rsid w:val="001C6C8A"/>
    <w:rsid w:val="001D0179"/>
    <w:rsid w:val="001D25E7"/>
    <w:rsid w:val="001F3EAD"/>
    <w:rsid w:val="001F662C"/>
    <w:rsid w:val="002028A7"/>
    <w:rsid w:val="00212126"/>
    <w:rsid w:val="00215B1F"/>
    <w:rsid w:val="002178D0"/>
    <w:rsid w:val="00221A73"/>
    <w:rsid w:val="00237795"/>
    <w:rsid w:val="00237A98"/>
    <w:rsid w:val="00242ED7"/>
    <w:rsid w:val="002434E2"/>
    <w:rsid w:val="00244E49"/>
    <w:rsid w:val="00246BBD"/>
    <w:rsid w:val="002471C7"/>
    <w:rsid w:val="002505C0"/>
    <w:rsid w:val="00250A2B"/>
    <w:rsid w:val="00251945"/>
    <w:rsid w:val="00252498"/>
    <w:rsid w:val="0025289E"/>
    <w:rsid w:val="002652EF"/>
    <w:rsid w:val="00265E59"/>
    <w:rsid w:val="002662E2"/>
    <w:rsid w:val="0027034E"/>
    <w:rsid w:val="00272945"/>
    <w:rsid w:val="00272F03"/>
    <w:rsid w:val="00276E76"/>
    <w:rsid w:val="00284A5B"/>
    <w:rsid w:val="00286E76"/>
    <w:rsid w:val="00286F44"/>
    <w:rsid w:val="00287412"/>
    <w:rsid w:val="00287BBD"/>
    <w:rsid w:val="00290CAE"/>
    <w:rsid w:val="002A1970"/>
    <w:rsid w:val="002A7B9B"/>
    <w:rsid w:val="002C0A2D"/>
    <w:rsid w:val="002C2D83"/>
    <w:rsid w:val="002C6683"/>
    <w:rsid w:val="002D1909"/>
    <w:rsid w:val="002D4495"/>
    <w:rsid w:val="002D620D"/>
    <w:rsid w:val="002D644B"/>
    <w:rsid w:val="002D77C1"/>
    <w:rsid w:val="002E2985"/>
    <w:rsid w:val="002E3A0C"/>
    <w:rsid w:val="002E5768"/>
    <w:rsid w:val="002F5BF7"/>
    <w:rsid w:val="002F6522"/>
    <w:rsid w:val="003011FA"/>
    <w:rsid w:val="0030529A"/>
    <w:rsid w:val="0031114C"/>
    <w:rsid w:val="003129A5"/>
    <w:rsid w:val="00313483"/>
    <w:rsid w:val="00313E6E"/>
    <w:rsid w:val="00315234"/>
    <w:rsid w:val="00315C56"/>
    <w:rsid w:val="00315FFC"/>
    <w:rsid w:val="003160CD"/>
    <w:rsid w:val="00320F2E"/>
    <w:rsid w:val="00321AAA"/>
    <w:rsid w:val="00322822"/>
    <w:rsid w:val="00323264"/>
    <w:rsid w:val="00326D07"/>
    <w:rsid w:val="00331446"/>
    <w:rsid w:val="0033473A"/>
    <w:rsid w:val="00336847"/>
    <w:rsid w:val="00345101"/>
    <w:rsid w:val="0035758D"/>
    <w:rsid w:val="0036001E"/>
    <w:rsid w:val="00360C5A"/>
    <w:rsid w:val="00361CEA"/>
    <w:rsid w:val="00361DD0"/>
    <w:rsid w:val="00367A77"/>
    <w:rsid w:val="00367E68"/>
    <w:rsid w:val="003713F5"/>
    <w:rsid w:val="003716B4"/>
    <w:rsid w:val="00372501"/>
    <w:rsid w:val="00376C9C"/>
    <w:rsid w:val="003815FB"/>
    <w:rsid w:val="00381A94"/>
    <w:rsid w:val="00384D14"/>
    <w:rsid w:val="00386AA0"/>
    <w:rsid w:val="0039026C"/>
    <w:rsid w:val="003A689F"/>
    <w:rsid w:val="003A72AC"/>
    <w:rsid w:val="003B3847"/>
    <w:rsid w:val="003B38D1"/>
    <w:rsid w:val="003B4307"/>
    <w:rsid w:val="003B70CE"/>
    <w:rsid w:val="003C3D77"/>
    <w:rsid w:val="003C4306"/>
    <w:rsid w:val="003C486D"/>
    <w:rsid w:val="003D2B76"/>
    <w:rsid w:val="003D3E41"/>
    <w:rsid w:val="003D41EB"/>
    <w:rsid w:val="003D50F4"/>
    <w:rsid w:val="004111EE"/>
    <w:rsid w:val="00413023"/>
    <w:rsid w:val="00413C55"/>
    <w:rsid w:val="00417C53"/>
    <w:rsid w:val="00417D0A"/>
    <w:rsid w:val="00417E48"/>
    <w:rsid w:val="004237D1"/>
    <w:rsid w:val="0042505B"/>
    <w:rsid w:val="00430B24"/>
    <w:rsid w:val="00432570"/>
    <w:rsid w:val="004351FA"/>
    <w:rsid w:val="0043644E"/>
    <w:rsid w:val="00446C08"/>
    <w:rsid w:val="00446E28"/>
    <w:rsid w:val="004570B0"/>
    <w:rsid w:val="0045787A"/>
    <w:rsid w:val="00470FE0"/>
    <w:rsid w:val="004742D6"/>
    <w:rsid w:val="00485B8B"/>
    <w:rsid w:val="004866E3"/>
    <w:rsid w:val="00490D96"/>
    <w:rsid w:val="0049440C"/>
    <w:rsid w:val="004A36A9"/>
    <w:rsid w:val="004A7D15"/>
    <w:rsid w:val="004B19F9"/>
    <w:rsid w:val="004B3A5A"/>
    <w:rsid w:val="004B5DB8"/>
    <w:rsid w:val="004C0130"/>
    <w:rsid w:val="004C46B3"/>
    <w:rsid w:val="004C48F1"/>
    <w:rsid w:val="004D626A"/>
    <w:rsid w:val="004E189C"/>
    <w:rsid w:val="004E3032"/>
    <w:rsid w:val="004E783B"/>
    <w:rsid w:val="004E7A68"/>
    <w:rsid w:val="004F13CA"/>
    <w:rsid w:val="004F2781"/>
    <w:rsid w:val="004F58FC"/>
    <w:rsid w:val="00505E5B"/>
    <w:rsid w:val="00515802"/>
    <w:rsid w:val="00521D6E"/>
    <w:rsid w:val="005225BD"/>
    <w:rsid w:val="00535CD9"/>
    <w:rsid w:val="00540249"/>
    <w:rsid w:val="00540A1D"/>
    <w:rsid w:val="00541B49"/>
    <w:rsid w:val="005435AC"/>
    <w:rsid w:val="005479EF"/>
    <w:rsid w:val="00561BE3"/>
    <w:rsid w:val="0056315F"/>
    <w:rsid w:val="0056637F"/>
    <w:rsid w:val="00571338"/>
    <w:rsid w:val="0057156C"/>
    <w:rsid w:val="005734EF"/>
    <w:rsid w:val="00575F45"/>
    <w:rsid w:val="00577260"/>
    <w:rsid w:val="005853DC"/>
    <w:rsid w:val="00587199"/>
    <w:rsid w:val="00587474"/>
    <w:rsid w:val="00587C84"/>
    <w:rsid w:val="00591FF0"/>
    <w:rsid w:val="005937A7"/>
    <w:rsid w:val="00595DFE"/>
    <w:rsid w:val="00596E23"/>
    <w:rsid w:val="005A0556"/>
    <w:rsid w:val="005A5998"/>
    <w:rsid w:val="005B12A4"/>
    <w:rsid w:val="005B4B35"/>
    <w:rsid w:val="005B527A"/>
    <w:rsid w:val="005C0721"/>
    <w:rsid w:val="005C2F49"/>
    <w:rsid w:val="005C3370"/>
    <w:rsid w:val="005C5691"/>
    <w:rsid w:val="005D3B46"/>
    <w:rsid w:val="005D6A4A"/>
    <w:rsid w:val="005E76BE"/>
    <w:rsid w:val="005F38AA"/>
    <w:rsid w:val="005F795D"/>
    <w:rsid w:val="005F7FD8"/>
    <w:rsid w:val="006017CF"/>
    <w:rsid w:val="00606C58"/>
    <w:rsid w:val="006125FE"/>
    <w:rsid w:val="00626BD9"/>
    <w:rsid w:val="006275BC"/>
    <w:rsid w:val="0063320F"/>
    <w:rsid w:val="00637F61"/>
    <w:rsid w:val="00640AD5"/>
    <w:rsid w:val="0064139F"/>
    <w:rsid w:val="00644DD2"/>
    <w:rsid w:val="00651714"/>
    <w:rsid w:val="00651CB9"/>
    <w:rsid w:val="0065233B"/>
    <w:rsid w:val="00657F77"/>
    <w:rsid w:val="00664199"/>
    <w:rsid w:val="0066749B"/>
    <w:rsid w:val="006674B3"/>
    <w:rsid w:val="00673704"/>
    <w:rsid w:val="00677CFB"/>
    <w:rsid w:val="006812FB"/>
    <w:rsid w:val="0068310E"/>
    <w:rsid w:val="006872B7"/>
    <w:rsid w:val="0068739F"/>
    <w:rsid w:val="00687C7A"/>
    <w:rsid w:val="00692A42"/>
    <w:rsid w:val="00696659"/>
    <w:rsid w:val="006978CA"/>
    <w:rsid w:val="00697F50"/>
    <w:rsid w:val="00697F68"/>
    <w:rsid w:val="006A15A6"/>
    <w:rsid w:val="006A6045"/>
    <w:rsid w:val="006A76D9"/>
    <w:rsid w:val="006C73AC"/>
    <w:rsid w:val="006D31F1"/>
    <w:rsid w:val="006E2E56"/>
    <w:rsid w:val="006E377E"/>
    <w:rsid w:val="006E3FC5"/>
    <w:rsid w:val="006F0C1D"/>
    <w:rsid w:val="006F36EA"/>
    <w:rsid w:val="006F5B96"/>
    <w:rsid w:val="00702227"/>
    <w:rsid w:val="00703DAD"/>
    <w:rsid w:val="00721D0B"/>
    <w:rsid w:val="00723ADB"/>
    <w:rsid w:val="00725088"/>
    <w:rsid w:val="0072682D"/>
    <w:rsid w:val="00735A00"/>
    <w:rsid w:val="00736D33"/>
    <w:rsid w:val="00737335"/>
    <w:rsid w:val="0074023A"/>
    <w:rsid w:val="007471D0"/>
    <w:rsid w:val="00751B92"/>
    <w:rsid w:val="00751D45"/>
    <w:rsid w:val="00751DAE"/>
    <w:rsid w:val="007521C3"/>
    <w:rsid w:val="00753F0B"/>
    <w:rsid w:val="0075515B"/>
    <w:rsid w:val="00761DDE"/>
    <w:rsid w:val="00762C05"/>
    <w:rsid w:val="00766E73"/>
    <w:rsid w:val="00773ABD"/>
    <w:rsid w:val="007812BF"/>
    <w:rsid w:val="00794826"/>
    <w:rsid w:val="00795A4F"/>
    <w:rsid w:val="007A5A19"/>
    <w:rsid w:val="007B3A7B"/>
    <w:rsid w:val="007B4E6A"/>
    <w:rsid w:val="007B603E"/>
    <w:rsid w:val="007C1B47"/>
    <w:rsid w:val="007C2656"/>
    <w:rsid w:val="007C4EB7"/>
    <w:rsid w:val="007D00E8"/>
    <w:rsid w:val="007D3309"/>
    <w:rsid w:val="007D4F8E"/>
    <w:rsid w:val="007D7487"/>
    <w:rsid w:val="007E0B2D"/>
    <w:rsid w:val="007E1FBB"/>
    <w:rsid w:val="007E41A6"/>
    <w:rsid w:val="007E7268"/>
    <w:rsid w:val="007E7301"/>
    <w:rsid w:val="007F58E8"/>
    <w:rsid w:val="007F6131"/>
    <w:rsid w:val="008007D1"/>
    <w:rsid w:val="00802910"/>
    <w:rsid w:val="00802FB5"/>
    <w:rsid w:val="0081147B"/>
    <w:rsid w:val="0081344E"/>
    <w:rsid w:val="0081413C"/>
    <w:rsid w:val="0081664D"/>
    <w:rsid w:val="008202E2"/>
    <w:rsid w:val="00823629"/>
    <w:rsid w:val="008245DE"/>
    <w:rsid w:val="00832E66"/>
    <w:rsid w:val="0084547B"/>
    <w:rsid w:val="00845A53"/>
    <w:rsid w:val="00852B48"/>
    <w:rsid w:val="00862C1D"/>
    <w:rsid w:val="00870429"/>
    <w:rsid w:val="00886029"/>
    <w:rsid w:val="00886250"/>
    <w:rsid w:val="0089090B"/>
    <w:rsid w:val="00894806"/>
    <w:rsid w:val="00896C2E"/>
    <w:rsid w:val="008A1B8B"/>
    <w:rsid w:val="008B0333"/>
    <w:rsid w:val="008B309A"/>
    <w:rsid w:val="008B3A2B"/>
    <w:rsid w:val="008B4A8A"/>
    <w:rsid w:val="008B6DF9"/>
    <w:rsid w:val="008C116B"/>
    <w:rsid w:val="008C1A8E"/>
    <w:rsid w:val="008C3010"/>
    <w:rsid w:val="008D0A33"/>
    <w:rsid w:val="008D0DB8"/>
    <w:rsid w:val="008D338B"/>
    <w:rsid w:val="008D383E"/>
    <w:rsid w:val="008D3A33"/>
    <w:rsid w:val="008D5679"/>
    <w:rsid w:val="008F5B7E"/>
    <w:rsid w:val="00903E1F"/>
    <w:rsid w:val="00911C18"/>
    <w:rsid w:val="00912940"/>
    <w:rsid w:val="009164DD"/>
    <w:rsid w:val="00917A7A"/>
    <w:rsid w:val="009254C9"/>
    <w:rsid w:val="009266FF"/>
    <w:rsid w:val="00932786"/>
    <w:rsid w:val="009327C2"/>
    <w:rsid w:val="0093799C"/>
    <w:rsid w:val="00942DB2"/>
    <w:rsid w:val="00945948"/>
    <w:rsid w:val="00950B0D"/>
    <w:rsid w:val="00951272"/>
    <w:rsid w:val="009554E1"/>
    <w:rsid w:val="00963445"/>
    <w:rsid w:val="0097437D"/>
    <w:rsid w:val="00975257"/>
    <w:rsid w:val="00976D20"/>
    <w:rsid w:val="009842BD"/>
    <w:rsid w:val="009871EB"/>
    <w:rsid w:val="009935ED"/>
    <w:rsid w:val="00997F3C"/>
    <w:rsid w:val="009A097B"/>
    <w:rsid w:val="009A6A82"/>
    <w:rsid w:val="009B0878"/>
    <w:rsid w:val="009B093A"/>
    <w:rsid w:val="009B1E80"/>
    <w:rsid w:val="009B7102"/>
    <w:rsid w:val="009C186B"/>
    <w:rsid w:val="009C2F11"/>
    <w:rsid w:val="009C6029"/>
    <w:rsid w:val="009D21DF"/>
    <w:rsid w:val="009E1EE9"/>
    <w:rsid w:val="009E32CA"/>
    <w:rsid w:val="00A017FC"/>
    <w:rsid w:val="00A04CEB"/>
    <w:rsid w:val="00A05B79"/>
    <w:rsid w:val="00A11E2E"/>
    <w:rsid w:val="00A24BC8"/>
    <w:rsid w:val="00A25D64"/>
    <w:rsid w:val="00A34861"/>
    <w:rsid w:val="00A41F77"/>
    <w:rsid w:val="00A552AF"/>
    <w:rsid w:val="00A6287D"/>
    <w:rsid w:val="00A739CC"/>
    <w:rsid w:val="00A769A4"/>
    <w:rsid w:val="00A772B8"/>
    <w:rsid w:val="00A80723"/>
    <w:rsid w:val="00AA57CF"/>
    <w:rsid w:val="00AA6471"/>
    <w:rsid w:val="00AB5FB2"/>
    <w:rsid w:val="00AC452F"/>
    <w:rsid w:val="00AC731A"/>
    <w:rsid w:val="00AD2A85"/>
    <w:rsid w:val="00AD44C9"/>
    <w:rsid w:val="00AD65E9"/>
    <w:rsid w:val="00AD67C4"/>
    <w:rsid w:val="00AF0426"/>
    <w:rsid w:val="00AF1A06"/>
    <w:rsid w:val="00AF1BC1"/>
    <w:rsid w:val="00AF380D"/>
    <w:rsid w:val="00AF7BC1"/>
    <w:rsid w:val="00B01771"/>
    <w:rsid w:val="00B03AA0"/>
    <w:rsid w:val="00B04CFD"/>
    <w:rsid w:val="00B0723E"/>
    <w:rsid w:val="00B13498"/>
    <w:rsid w:val="00B16386"/>
    <w:rsid w:val="00B21B70"/>
    <w:rsid w:val="00B45F83"/>
    <w:rsid w:val="00B536C7"/>
    <w:rsid w:val="00B62795"/>
    <w:rsid w:val="00B6324E"/>
    <w:rsid w:val="00B66E0C"/>
    <w:rsid w:val="00B672BF"/>
    <w:rsid w:val="00B75B3A"/>
    <w:rsid w:val="00B829F7"/>
    <w:rsid w:val="00B86EC1"/>
    <w:rsid w:val="00B87583"/>
    <w:rsid w:val="00B87D5F"/>
    <w:rsid w:val="00B9089E"/>
    <w:rsid w:val="00BA1654"/>
    <w:rsid w:val="00BA18A9"/>
    <w:rsid w:val="00BA3276"/>
    <w:rsid w:val="00BA5F7A"/>
    <w:rsid w:val="00BA61A0"/>
    <w:rsid w:val="00BB1D69"/>
    <w:rsid w:val="00BB2F87"/>
    <w:rsid w:val="00BB34A3"/>
    <w:rsid w:val="00BC0658"/>
    <w:rsid w:val="00BD092D"/>
    <w:rsid w:val="00BD129D"/>
    <w:rsid w:val="00BD1634"/>
    <w:rsid w:val="00BD1B24"/>
    <w:rsid w:val="00BD3126"/>
    <w:rsid w:val="00BE25CA"/>
    <w:rsid w:val="00BE5040"/>
    <w:rsid w:val="00BE766A"/>
    <w:rsid w:val="00BF5DA8"/>
    <w:rsid w:val="00C00224"/>
    <w:rsid w:val="00C01199"/>
    <w:rsid w:val="00C011D3"/>
    <w:rsid w:val="00C03B6E"/>
    <w:rsid w:val="00C07A14"/>
    <w:rsid w:val="00C1567D"/>
    <w:rsid w:val="00C26950"/>
    <w:rsid w:val="00C373FA"/>
    <w:rsid w:val="00C40C27"/>
    <w:rsid w:val="00C415B1"/>
    <w:rsid w:val="00C4739A"/>
    <w:rsid w:val="00C52D36"/>
    <w:rsid w:val="00C54867"/>
    <w:rsid w:val="00C5633B"/>
    <w:rsid w:val="00C648B4"/>
    <w:rsid w:val="00C64A86"/>
    <w:rsid w:val="00C65B1B"/>
    <w:rsid w:val="00C678AD"/>
    <w:rsid w:val="00C70332"/>
    <w:rsid w:val="00C7096E"/>
    <w:rsid w:val="00C71D93"/>
    <w:rsid w:val="00C753B6"/>
    <w:rsid w:val="00C76D99"/>
    <w:rsid w:val="00C90E09"/>
    <w:rsid w:val="00CB57FE"/>
    <w:rsid w:val="00CB585A"/>
    <w:rsid w:val="00CB608F"/>
    <w:rsid w:val="00CB7A0B"/>
    <w:rsid w:val="00CC2638"/>
    <w:rsid w:val="00CC2F7C"/>
    <w:rsid w:val="00CC5097"/>
    <w:rsid w:val="00CC55E9"/>
    <w:rsid w:val="00CD6411"/>
    <w:rsid w:val="00CE0740"/>
    <w:rsid w:val="00CE0BF1"/>
    <w:rsid w:val="00CE1A0A"/>
    <w:rsid w:val="00CE26F5"/>
    <w:rsid w:val="00CF13FF"/>
    <w:rsid w:val="00CF59EF"/>
    <w:rsid w:val="00D05C09"/>
    <w:rsid w:val="00D11E38"/>
    <w:rsid w:val="00D12AF7"/>
    <w:rsid w:val="00D148F6"/>
    <w:rsid w:val="00D254D3"/>
    <w:rsid w:val="00D267A9"/>
    <w:rsid w:val="00D31546"/>
    <w:rsid w:val="00D324DE"/>
    <w:rsid w:val="00D33725"/>
    <w:rsid w:val="00D35147"/>
    <w:rsid w:val="00D3754C"/>
    <w:rsid w:val="00D44452"/>
    <w:rsid w:val="00D530BF"/>
    <w:rsid w:val="00D5486D"/>
    <w:rsid w:val="00D557F3"/>
    <w:rsid w:val="00D71CF6"/>
    <w:rsid w:val="00D773D4"/>
    <w:rsid w:val="00D869B2"/>
    <w:rsid w:val="00D87CBF"/>
    <w:rsid w:val="00D9440C"/>
    <w:rsid w:val="00D95F6A"/>
    <w:rsid w:val="00DA2038"/>
    <w:rsid w:val="00DA3935"/>
    <w:rsid w:val="00DA48E6"/>
    <w:rsid w:val="00DA71E9"/>
    <w:rsid w:val="00DB1759"/>
    <w:rsid w:val="00DB585C"/>
    <w:rsid w:val="00DC0552"/>
    <w:rsid w:val="00DC1005"/>
    <w:rsid w:val="00DC3111"/>
    <w:rsid w:val="00DC5C9F"/>
    <w:rsid w:val="00DC6DA4"/>
    <w:rsid w:val="00DD2989"/>
    <w:rsid w:val="00DD30CF"/>
    <w:rsid w:val="00DD4662"/>
    <w:rsid w:val="00DD5A68"/>
    <w:rsid w:val="00DE18BF"/>
    <w:rsid w:val="00DE339D"/>
    <w:rsid w:val="00DF2A69"/>
    <w:rsid w:val="00E0085B"/>
    <w:rsid w:val="00E00D41"/>
    <w:rsid w:val="00E11597"/>
    <w:rsid w:val="00E117A9"/>
    <w:rsid w:val="00E12E82"/>
    <w:rsid w:val="00E17901"/>
    <w:rsid w:val="00E2146A"/>
    <w:rsid w:val="00E227CF"/>
    <w:rsid w:val="00E22AB1"/>
    <w:rsid w:val="00E24276"/>
    <w:rsid w:val="00E2464A"/>
    <w:rsid w:val="00E31FB5"/>
    <w:rsid w:val="00E321A2"/>
    <w:rsid w:val="00E324F0"/>
    <w:rsid w:val="00E45923"/>
    <w:rsid w:val="00E53BC4"/>
    <w:rsid w:val="00E56929"/>
    <w:rsid w:val="00E605F3"/>
    <w:rsid w:val="00E6234C"/>
    <w:rsid w:val="00E64F48"/>
    <w:rsid w:val="00E67E4E"/>
    <w:rsid w:val="00E70F47"/>
    <w:rsid w:val="00E71D63"/>
    <w:rsid w:val="00E739C9"/>
    <w:rsid w:val="00E745A5"/>
    <w:rsid w:val="00E74926"/>
    <w:rsid w:val="00E8751F"/>
    <w:rsid w:val="00E877EF"/>
    <w:rsid w:val="00E87C9A"/>
    <w:rsid w:val="00E90514"/>
    <w:rsid w:val="00E91045"/>
    <w:rsid w:val="00E9125F"/>
    <w:rsid w:val="00EA0701"/>
    <w:rsid w:val="00EA6B1A"/>
    <w:rsid w:val="00EA7C27"/>
    <w:rsid w:val="00EB2965"/>
    <w:rsid w:val="00EB2E70"/>
    <w:rsid w:val="00EB41DF"/>
    <w:rsid w:val="00EB48E4"/>
    <w:rsid w:val="00EC1605"/>
    <w:rsid w:val="00EC3A4D"/>
    <w:rsid w:val="00EC3F9B"/>
    <w:rsid w:val="00ED0A6D"/>
    <w:rsid w:val="00ED1841"/>
    <w:rsid w:val="00ED1890"/>
    <w:rsid w:val="00ED56D2"/>
    <w:rsid w:val="00ED70D4"/>
    <w:rsid w:val="00EE00C5"/>
    <w:rsid w:val="00EE1929"/>
    <w:rsid w:val="00EE37BB"/>
    <w:rsid w:val="00EE4982"/>
    <w:rsid w:val="00EE745B"/>
    <w:rsid w:val="00EE7791"/>
    <w:rsid w:val="00EF29DC"/>
    <w:rsid w:val="00EF2B7E"/>
    <w:rsid w:val="00EF436B"/>
    <w:rsid w:val="00EF7FE8"/>
    <w:rsid w:val="00F04AE2"/>
    <w:rsid w:val="00F05229"/>
    <w:rsid w:val="00F06A28"/>
    <w:rsid w:val="00F11218"/>
    <w:rsid w:val="00F236F4"/>
    <w:rsid w:val="00F26B4A"/>
    <w:rsid w:val="00F26B8D"/>
    <w:rsid w:val="00F26B94"/>
    <w:rsid w:val="00F470A1"/>
    <w:rsid w:val="00F5187B"/>
    <w:rsid w:val="00F54C26"/>
    <w:rsid w:val="00F6262D"/>
    <w:rsid w:val="00F6407C"/>
    <w:rsid w:val="00F64B72"/>
    <w:rsid w:val="00F65D40"/>
    <w:rsid w:val="00F81197"/>
    <w:rsid w:val="00F85F15"/>
    <w:rsid w:val="00F928F0"/>
    <w:rsid w:val="00F94060"/>
    <w:rsid w:val="00F95F32"/>
    <w:rsid w:val="00FB4123"/>
    <w:rsid w:val="00FC08BD"/>
    <w:rsid w:val="00FD1A74"/>
    <w:rsid w:val="00FE39AF"/>
    <w:rsid w:val="00FE3D7C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6749B"/>
    <w:pPr>
      <w:spacing w:line="312" w:lineRule="auto"/>
      <w:jc w:val="both"/>
    </w:pPr>
    <w:rPr>
      <w:sz w:val="28"/>
    </w:rPr>
  </w:style>
  <w:style w:type="paragraph" w:styleId="4">
    <w:name w:val="heading 4"/>
    <w:basedOn w:val="a0"/>
    <w:next w:val="a0"/>
    <w:qFormat/>
    <w:rsid w:val="0066749B"/>
    <w:pPr>
      <w:keepNext/>
      <w:jc w:val="center"/>
      <w:outlineLvl w:val="3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6749B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007DA0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3D3E41"/>
    <w:pPr>
      <w:spacing w:line="31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2D620D"/>
    <w:pPr>
      <w:numPr>
        <w:numId w:val="1"/>
      </w:numPr>
    </w:pPr>
  </w:style>
  <w:style w:type="paragraph" w:customStyle="1" w:styleId="ConsPlusTitle">
    <w:name w:val="ConsPlusTitle"/>
    <w:rsid w:val="00C156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1"/>
    <w:link w:val="a4"/>
    <w:uiPriority w:val="99"/>
    <w:rsid w:val="00244E49"/>
    <w:rPr>
      <w:sz w:val="28"/>
    </w:rPr>
  </w:style>
  <w:style w:type="paragraph" w:styleId="a8">
    <w:name w:val="Balloon Text"/>
    <w:basedOn w:val="a0"/>
    <w:link w:val="a9"/>
    <w:rsid w:val="00244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244E49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C2F1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imesNewRoman20">
    <w:name w:val="Стиль (латиница) Times New Roman 20 пт полужирный По центру"/>
    <w:basedOn w:val="a0"/>
    <w:rsid w:val="00540A1D"/>
    <w:pPr>
      <w:spacing w:after="200" w:line="276" w:lineRule="auto"/>
      <w:jc w:val="center"/>
    </w:pPr>
    <w:rPr>
      <w:b/>
      <w:bCs/>
      <w:sz w:val="40"/>
    </w:rPr>
  </w:style>
  <w:style w:type="paragraph" w:customStyle="1" w:styleId="ConsPlusNonformat">
    <w:name w:val="ConsPlusNonformat"/>
    <w:rsid w:val="00862C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862C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62C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62C1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62C1D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B242-1D33-4671-88E3-FE965A9C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2984</Words>
  <Characters>23770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перераспределении ассигнований</vt:lpstr>
    </vt:vector>
  </TitlesOfParts>
  <Company>Hewlett-Packard Company</Company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перераспределении ассигнований</dc:title>
  <dc:creator>User</dc:creator>
  <cp:lastModifiedBy>Буздина ВБ</cp:lastModifiedBy>
  <cp:revision>7</cp:revision>
  <cp:lastPrinted>2017-07-12T09:03:00Z</cp:lastPrinted>
  <dcterms:created xsi:type="dcterms:W3CDTF">2017-08-23T12:04:00Z</dcterms:created>
  <dcterms:modified xsi:type="dcterms:W3CDTF">2017-09-29T08:19:00Z</dcterms:modified>
</cp:coreProperties>
</file>