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26D" w:rsidRPr="00C10849" w:rsidRDefault="000F026D" w:rsidP="00C10849">
      <w:pPr>
        <w:widowControl w:val="0"/>
        <w:autoSpaceDE w:val="0"/>
        <w:autoSpaceDN w:val="0"/>
        <w:adjustRightInd w:val="0"/>
        <w:spacing w:after="0" w:line="240" w:lineRule="auto"/>
        <w:ind w:left="4253"/>
        <w:jc w:val="right"/>
        <w:rPr>
          <w:rFonts w:ascii="Times New Roman" w:hAnsi="Times New Roman" w:cs="Times New Roman"/>
          <w:sz w:val="24"/>
          <w:szCs w:val="24"/>
        </w:rPr>
      </w:pPr>
      <w:r w:rsidRPr="00C10849">
        <w:rPr>
          <w:rFonts w:ascii="Times New Roman" w:hAnsi="Times New Roman" w:cs="Times New Roman"/>
          <w:sz w:val="24"/>
          <w:szCs w:val="24"/>
        </w:rPr>
        <w:t>Утвержден</w:t>
      </w:r>
      <w:r w:rsidR="00703DED" w:rsidRPr="00C10849">
        <w:rPr>
          <w:rFonts w:ascii="Times New Roman" w:hAnsi="Times New Roman" w:cs="Times New Roman"/>
          <w:sz w:val="24"/>
          <w:szCs w:val="24"/>
        </w:rPr>
        <w:t>а</w:t>
      </w:r>
    </w:p>
    <w:p w:rsidR="00C10849" w:rsidRPr="00C10849" w:rsidRDefault="00C10849" w:rsidP="00C10849">
      <w:pPr>
        <w:widowControl w:val="0"/>
        <w:autoSpaceDE w:val="0"/>
        <w:autoSpaceDN w:val="0"/>
        <w:adjustRightInd w:val="0"/>
        <w:spacing w:after="0"/>
        <w:jc w:val="right"/>
        <w:rPr>
          <w:rFonts w:ascii="Times New Roman" w:hAnsi="Times New Roman" w:cs="Times New Roman"/>
          <w:bCs/>
          <w:sz w:val="24"/>
          <w:szCs w:val="24"/>
        </w:rPr>
      </w:pPr>
      <w:r w:rsidRPr="00C10849">
        <w:rPr>
          <w:rFonts w:ascii="Times New Roman" w:hAnsi="Times New Roman" w:cs="Times New Roman"/>
          <w:bCs/>
          <w:sz w:val="24"/>
          <w:szCs w:val="24"/>
        </w:rPr>
        <w:t>приказом Финансового управления</w:t>
      </w:r>
    </w:p>
    <w:p w:rsidR="00C10849" w:rsidRPr="00C10849" w:rsidRDefault="00C10849" w:rsidP="00C10849">
      <w:pPr>
        <w:widowControl w:val="0"/>
        <w:autoSpaceDE w:val="0"/>
        <w:autoSpaceDN w:val="0"/>
        <w:adjustRightInd w:val="0"/>
        <w:spacing w:after="0"/>
        <w:jc w:val="right"/>
        <w:rPr>
          <w:rFonts w:ascii="Times New Roman" w:hAnsi="Times New Roman" w:cs="Times New Roman"/>
          <w:bCs/>
          <w:sz w:val="24"/>
          <w:szCs w:val="24"/>
        </w:rPr>
      </w:pPr>
      <w:r w:rsidRPr="00C10849">
        <w:rPr>
          <w:rFonts w:ascii="Times New Roman" w:hAnsi="Times New Roman" w:cs="Times New Roman"/>
          <w:bCs/>
          <w:sz w:val="24"/>
          <w:szCs w:val="24"/>
        </w:rPr>
        <w:t>Администрации Рузского городского округа</w:t>
      </w:r>
    </w:p>
    <w:p w:rsidR="00C10849" w:rsidRPr="00C10849" w:rsidRDefault="00C10849" w:rsidP="00C10849">
      <w:pPr>
        <w:widowControl w:val="0"/>
        <w:autoSpaceDE w:val="0"/>
        <w:autoSpaceDN w:val="0"/>
        <w:adjustRightInd w:val="0"/>
        <w:spacing w:after="0"/>
        <w:jc w:val="right"/>
        <w:rPr>
          <w:rFonts w:ascii="Times New Roman" w:hAnsi="Times New Roman" w:cs="Times New Roman"/>
          <w:bCs/>
          <w:sz w:val="24"/>
          <w:szCs w:val="24"/>
        </w:rPr>
      </w:pPr>
      <w:r w:rsidRPr="00C10849">
        <w:rPr>
          <w:rFonts w:ascii="Times New Roman" w:hAnsi="Times New Roman" w:cs="Times New Roman"/>
          <w:bCs/>
          <w:sz w:val="24"/>
          <w:szCs w:val="24"/>
        </w:rPr>
        <w:t>от 22.06.2020 № 124</w:t>
      </w:r>
    </w:p>
    <w:p w:rsidR="000F026D" w:rsidRPr="00013124" w:rsidRDefault="000F026D" w:rsidP="00BC65F8">
      <w:pPr>
        <w:widowControl w:val="0"/>
        <w:autoSpaceDE w:val="0"/>
        <w:autoSpaceDN w:val="0"/>
        <w:adjustRightInd w:val="0"/>
        <w:spacing w:after="0" w:line="240" w:lineRule="auto"/>
        <w:ind w:left="4253"/>
        <w:rPr>
          <w:rFonts w:ascii="Times New Roman" w:hAnsi="Times New Roman" w:cs="Times New Roman"/>
          <w:sz w:val="28"/>
          <w:szCs w:val="28"/>
        </w:rPr>
      </w:pPr>
    </w:p>
    <w:p w:rsidR="000F026D" w:rsidRPr="00013124" w:rsidRDefault="000F026D" w:rsidP="005F64B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F026D" w:rsidRPr="00013124" w:rsidRDefault="000F026D" w:rsidP="005F64B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A0D55" w:rsidRPr="00013124" w:rsidRDefault="00AC7978" w:rsidP="00B006F4">
      <w:pPr>
        <w:widowControl w:val="0"/>
        <w:autoSpaceDE w:val="0"/>
        <w:autoSpaceDN w:val="0"/>
        <w:adjustRightInd w:val="0"/>
        <w:spacing w:after="0" w:line="240" w:lineRule="auto"/>
        <w:jc w:val="center"/>
        <w:rPr>
          <w:rFonts w:ascii="Times New Roman" w:hAnsi="Times New Roman" w:cs="Times New Roman"/>
          <w:b/>
          <w:bCs/>
          <w:sz w:val="28"/>
          <w:szCs w:val="28"/>
        </w:rPr>
      </w:pPr>
      <w:r w:rsidRPr="00013124">
        <w:rPr>
          <w:rFonts w:ascii="Times New Roman" w:hAnsi="Times New Roman" w:cs="Times New Roman"/>
          <w:b/>
          <w:bCs/>
          <w:sz w:val="28"/>
          <w:szCs w:val="28"/>
        </w:rPr>
        <w:t xml:space="preserve">Методика расчета показателей и оценки качества финансового менеджмента, осуществляемого главными администраторами </w:t>
      </w:r>
      <w:r w:rsidR="00B006F4">
        <w:rPr>
          <w:rFonts w:ascii="Times New Roman" w:hAnsi="Times New Roman" w:cs="Times New Roman"/>
          <w:b/>
          <w:bCs/>
          <w:sz w:val="28"/>
          <w:szCs w:val="28"/>
        </w:rPr>
        <w:t xml:space="preserve">бюджетных </w:t>
      </w:r>
      <w:r w:rsidRPr="00013124">
        <w:rPr>
          <w:rFonts w:ascii="Times New Roman" w:hAnsi="Times New Roman" w:cs="Times New Roman"/>
          <w:b/>
          <w:bCs/>
          <w:sz w:val="28"/>
          <w:szCs w:val="28"/>
        </w:rPr>
        <w:t xml:space="preserve">средств  </w:t>
      </w:r>
    </w:p>
    <w:p w:rsidR="008A0D55" w:rsidRPr="00013124" w:rsidRDefault="008A0D55" w:rsidP="000F026D">
      <w:pPr>
        <w:widowControl w:val="0"/>
        <w:autoSpaceDE w:val="0"/>
        <w:autoSpaceDN w:val="0"/>
        <w:adjustRightInd w:val="0"/>
        <w:spacing w:after="0" w:line="240" w:lineRule="auto"/>
        <w:jc w:val="center"/>
        <w:rPr>
          <w:rFonts w:ascii="Times New Roman" w:hAnsi="Times New Roman" w:cs="Times New Roman"/>
          <w:b/>
          <w:bCs/>
          <w:sz w:val="28"/>
          <w:szCs w:val="28"/>
        </w:rPr>
      </w:pPr>
    </w:p>
    <w:p w:rsidR="008A0D55" w:rsidRPr="00013124" w:rsidRDefault="008A0D55" w:rsidP="001C2ED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ar266"/>
      <w:bookmarkEnd w:id="0"/>
      <w:r w:rsidRPr="00013124">
        <w:rPr>
          <w:rFonts w:ascii="Times New Roman" w:hAnsi="Times New Roman" w:cs="Times New Roman"/>
          <w:sz w:val="28"/>
          <w:szCs w:val="28"/>
        </w:rPr>
        <w:t xml:space="preserve">Методика определяет состав показателей, характеризующих качество финансового менеджмента, алгоритм его расчета, вес показателя в группе, оценку качества финансового менеджмента и формирование рейтинга </w:t>
      </w:r>
      <w:r w:rsidR="00346458" w:rsidRPr="00013124">
        <w:rPr>
          <w:rFonts w:ascii="Times New Roman" w:hAnsi="Times New Roman" w:cs="Times New Roman"/>
          <w:sz w:val="28"/>
          <w:szCs w:val="28"/>
        </w:rPr>
        <w:t xml:space="preserve">главных администраторов </w:t>
      </w:r>
      <w:r w:rsidR="00B006F4">
        <w:rPr>
          <w:rFonts w:ascii="Times New Roman" w:hAnsi="Times New Roman" w:cs="Times New Roman"/>
          <w:sz w:val="28"/>
          <w:szCs w:val="28"/>
        </w:rPr>
        <w:t xml:space="preserve">бюджетных </w:t>
      </w:r>
      <w:r w:rsidR="00346458" w:rsidRPr="00013124">
        <w:rPr>
          <w:rFonts w:ascii="Times New Roman" w:hAnsi="Times New Roman" w:cs="Times New Roman"/>
          <w:sz w:val="28"/>
          <w:szCs w:val="28"/>
        </w:rPr>
        <w:t>средств</w:t>
      </w:r>
      <w:r w:rsidRPr="00013124">
        <w:rPr>
          <w:rFonts w:ascii="Times New Roman" w:hAnsi="Times New Roman" w:cs="Times New Roman"/>
          <w:sz w:val="28"/>
          <w:szCs w:val="28"/>
        </w:rPr>
        <w:t>.</w:t>
      </w:r>
    </w:p>
    <w:p w:rsidR="00DA4CAE" w:rsidRPr="00013124" w:rsidRDefault="008A0D55" w:rsidP="001C2EDF">
      <w:pPr>
        <w:pStyle w:val="a5"/>
        <w:ind w:firstLine="709"/>
        <w:jc w:val="both"/>
        <w:rPr>
          <w:rFonts w:ascii="Times New Roman" w:hAnsi="Times New Roman" w:cs="Times New Roman"/>
          <w:sz w:val="28"/>
          <w:szCs w:val="28"/>
        </w:rPr>
      </w:pPr>
      <w:bookmarkStart w:id="1" w:name="Par270"/>
      <w:bookmarkEnd w:id="1"/>
      <w:r w:rsidRPr="00013124">
        <w:rPr>
          <w:rFonts w:ascii="Times New Roman" w:hAnsi="Times New Roman" w:cs="Times New Roman"/>
          <w:sz w:val="28"/>
          <w:szCs w:val="28"/>
        </w:rPr>
        <w:t xml:space="preserve">Оценка качества финансового менеджмента производится по следующим </w:t>
      </w:r>
      <w:r w:rsidR="008F4F93" w:rsidRPr="00013124">
        <w:rPr>
          <w:rFonts w:ascii="Times New Roman" w:hAnsi="Times New Roman" w:cs="Times New Roman"/>
          <w:sz w:val="28"/>
          <w:szCs w:val="28"/>
        </w:rPr>
        <w:t>направлениям</w:t>
      </w:r>
      <w:r w:rsidRPr="00013124">
        <w:rPr>
          <w:rFonts w:ascii="Times New Roman" w:hAnsi="Times New Roman" w:cs="Times New Roman"/>
          <w:sz w:val="28"/>
          <w:szCs w:val="28"/>
        </w:rPr>
        <w:t>:</w:t>
      </w:r>
      <w:r w:rsidR="00DA4CAE" w:rsidRPr="00013124">
        <w:rPr>
          <w:rFonts w:ascii="Times New Roman" w:hAnsi="Times New Roman" w:cs="Times New Roman"/>
          <w:sz w:val="28"/>
          <w:szCs w:val="28"/>
        </w:rPr>
        <w:t xml:space="preserve"> </w:t>
      </w:r>
    </w:p>
    <w:p w:rsidR="00DA4CAE" w:rsidRPr="00013124" w:rsidRDefault="00DA4CAE" w:rsidP="00857FB4">
      <w:pPr>
        <w:pStyle w:val="a5"/>
        <w:numPr>
          <w:ilvl w:val="0"/>
          <w:numId w:val="8"/>
        </w:numPr>
        <w:tabs>
          <w:tab w:val="left" w:pos="142"/>
          <w:tab w:val="left" w:pos="1134"/>
        </w:tabs>
        <w:ind w:left="709" w:firstLine="0"/>
        <w:jc w:val="both"/>
        <w:rPr>
          <w:rFonts w:ascii="Times New Roman" w:hAnsi="Times New Roman" w:cs="Times New Roman"/>
          <w:sz w:val="28"/>
          <w:szCs w:val="28"/>
        </w:rPr>
      </w:pPr>
      <w:r w:rsidRPr="00013124">
        <w:rPr>
          <w:rFonts w:ascii="Times New Roman" w:hAnsi="Times New Roman" w:cs="Times New Roman"/>
          <w:sz w:val="28"/>
          <w:szCs w:val="28"/>
        </w:rPr>
        <w:t>качество бюджетного планирования</w:t>
      </w:r>
      <w:r w:rsidR="003B0F17" w:rsidRPr="00013124">
        <w:rPr>
          <w:rFonts w:ascii="Times New Roman" w:hAnsi="Times New Roman" w:cs="Times New Roman"/>
          <w:sz w:val="28"/>
          <w:szCs w:val="28"/>
        </w:rPr>
        <w:t>;</w:t>
      </w:r>
    </w:p>
    <w:p w:rsidR="00DA4CAE" w:rsidRDefault="00ED3314" w:rsidP="00857FB4">
      <w:pPr>
        <w:pStyle w:val="a5"/>
        <w:numPr>
          <w:ilvl w:val="0"/>
          <w:numId w:val="8"/>
        </w:numPr>
        <w:tabs>
          <w:tab w:val="left" w:pos="0"/>
          <w:tab w:val="left" w:pos="709"/>
          <w:tab w:val="left" w:pos="1134"/>
        </w:tabs>
        <w:ind w:left="709" w:firstLine="0"/>
        <w:jc w:val="both"/>
        <w:rPr>
          <w:rFonts w:ascii="Times New Roman" w:hAnsi="Times New Roman" w:cs="Times New Roman"/>
          <w:sz w:val="28"/>
          <w:szCs w:val="28"/>
        </w:rPr>
      </w:pPr>
      <w:r w:rsidRPr="00013124">
        <w:rPr>
          <w:rFonts w:ascii="Times New Roman" w:hAnsi="Times New Roman" w:cs="Times New Roman"/>
          <w:sz w:val="28"/>
          <w:szCs w:val="28"/>
        </w:rPr>
        <w:t>качество исполнения</w:t>
      </w:r>
      <w:r w:rsidR="00DA4CAE" w:rsidRPr="00013124">
        <w:rPr>
          <w:rFonts w:ascii="Times New Roman" w:hAnsi="Times New Roman" w:cs="Times New Roman"/>
          <w:sz w:val="28"/>
          <w:szCs w:val="28"/>
        </w:rPr>
        <w:t xml:space="preserve"> бюджета в части </w:t>
      </w:r>
      <w:r w:rsidR="008F4F93" w:rsidRPr="00013124">
        <w:rPr>
          <w:rFonts w:ascii="Times New Roman" w:hAnsi="Times New Roman" w:cs="Times New Roman"/>
          <w:sz w:val="28"/>
          <w:szCs w:val="28"/>
        </w:rPr>
        <w:t xml:space="preserve">доходов и </w:t>
      </w:r>
      <w:r w:rsidR="003B0F17" w:rsidRPr="00013124">
        <w:rPr>
          <w:rFonts w:ascii="Times New Roman" w:hAnsi="Times New Roman" w:cs="Times New Roman"/>
          <w:sz w:val="28"/>
          <w:szCs w:val="28"/>
        </w:rPr>
        <w:t>расходов;</w:t>
      </w:r>
    </w:p>
    <w:p w:rsidR="00B006F4" w:rsidRPr="00013124" w:rsidRDefault="00B006F4" w:rsidP="00B006F4">
      <w:pPr>
        <w:pStyle w:val="a6"/>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качество </w:t>
      </w:r>
      <w:r w:rsidRPr="00B006F4">
        <w:rPr>
          <w:rFonts w:ascii="Times New Roman" w:hAnsi="Times New Roman" w:cs="Times New Roman"/>
          <w:sz w:val="28"/>
          <w:szCs w:val="28"/>
        </w:rPr>
        <w:t>осуществления закупок товаров, работ и услуг для обеспечения муниципальных нужд</w:t>
      </w:r>
      <w:r>
        <w:rPr>
          <w:rFonts w:ascii="Times New Roman" w:hAnsi="Times New Roman" w:cs="Times New Roman"/>
          <w:sz w:val="28"/>
          <w:szCs w:val="28"/>
        </w:rPr>
        <w:t>;</w:t>
      </w:r>
    </w:p>
    <w:p w:rsidR="00DA4CAE" w:rsidRPr="00013124" w:rsidRDefault="00857FB4" w:rsidP="00B006F4">
      <w:pPr>
        <w:pStyle w:val="a5"/>
        <w:numPr>
          <w:ilvl w:val="0"/>
          <w:numId w:val="9"/>
        </w:numPr>
        <w:tabs>
          <w:tab w:val="left" w:pos="284"/>
          <w:tab w:val="left" w:pos="993"/>
        </w:tabs>
        <w:jc w:val="both"/>
        <w:rPr>
          <w:rFonts w:ascii="Times New Roman" w:hAnsi="Times New Roman" w:cs="Times New Roman"/>
          <w:sz w:val="28"/>
          <w:szCs w:val="28"/>
        </w:rPr>
      </w:pPr>
      <w:r w:rsidRPr="00A92BCF">
        <w:rPr>
          <w:rFonts w:ascii="Times New Roman" w:hAnsi="Times New Roman" w:cs="Times New Roman"/>
          <w:sz w:val="28"/>
          <w:szCs w:val="28"/>
        </w:rPr>
        <w:t xml:space="preserve"> </w:t>
      </w:r>
      <w:r w:rsidR="008F4F93" w:rsidRPr="00013124">
        <w:rPr>
          <w:rFonts w:ascii="Times New Roman" w:hAnsi="Times New Roman" w:cs="Times New Roman"/>
          <w:sz w:val="28"/>
          <w:szCs w:val="28"/>
        </w:rPr>
        <w:t>контроль.</w:t>
      </w:r>
    </w:p>
    <w:p w:rsidR="0094124B" w:rsidRPr="00013124" w:rsidRDefault="0094124B" w:rsidP="001C2E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3124">
        <w:rPr>
          <w:rFonts w:ascii="Times New Roman" w:hAnsi="Times New Roman" w:cs="Times New Roman"/>
          <w:sz w:val="28"/>
          <w:szCs w:val="28"/>
        </w:rPr>
        <w:t xml:space="preserve">Результатом оценки является присвоение </w:t>
      </w:r>
      <w:r w:rsidR="00F617E4" w:rsidRPr="00013124">
        <w:rPr>
          <w:rFonts w:ascii="Times New Roman" w:hAnsi="Times New Roman" w:cs="Times New Roman"/>
          <w:sz w:val="28"/>
          <w:szCs w:val="28"/>
        </w:rPr>
        <w:t xml:space="preserve">главному администратору </w:t>
      </w:r>
      <w:r w:rsidR="00B006F4">
        <w:rPr>
          <w:rFonts w:ascii="Times New Roman" w:hAnsi="Times New Roman" w:cs="Times New Roman"/>
          <w:sz w:val="28"/>
          <w:szCs w:val="28"/>
        </w:rPr>
        <w:t xml:space="preserve">бюджетных </w:t>
      </w:r>
      <w:r w:rsidR="00F617E4" w:rsidRPr="00013124">
        <w:rPr>
          <w:rFonts w:ascii="Times New Roman" w:hAnsi="Times New Roman" w:cs="Times New Roman"/>
          <w:sz w:val="28"/>
          <w:szCs w:val="28"/>
        </w:rPr>
        <w:t xml:space="preserve">средств </w:t>
      </w:r>
      <w:r w:rsidRPr="00013124">
        <w:rPr>
          <w:rFonts w:ascii="Times New Roman" w:hAnsi="Times New Roman" w:cs="Times New Roman"/>
          <w:sz w:val="28"/>
          <w:szCs w:val="28"/>
        </w:rPr>
        <w:t>итоговой оценки качества финансового менеджмента.</w:t>
      </w:r>
    </w:p>
    <w:p w:rsidR="0094124B" w:rsidRPr="00013124" w:rsidRDefault="00000DC0" w:rsidP="001C2E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3124">
        <w:rPr>
          <w:rFonts w:ascii="Times New Roman" w:hAnsi="Times New Roman" w:cs="Times New Roman"/>
          <w:sz w:val="28"/>
          <w:szCs w:val="28"/>
        </w:rPr>
        <w:t xml:space="preserve">Оценка </w:t>
      </w:r>
      <w:r w:rsidR="0094124B" w:rsidRPr="00013124">
        <w:rPr>
          <w:rFonts w:ascii="Times New Roman" w:hAnsi="Times New Roman" w:cs="Times New Roman"/>
          <w:sz w:val="28"/>
          <w:szCs w:val="28"/>
        </w:rPr>
        <w:t xml:space="preserve">по каждому показателю </w:t>
      </w:r>
      <w:r w:rsidRPr="00013124">
        <w:rPr>
          <w:rFonts w:ascii="Times New Roman" w:hAnsi="Times New Roman" w:cs="Times New Roman"/>
          <w:sz w:val="28"/>
          <w:szCs w:val="28"/>
        </w:rPr>
        <w:t>рассчитывается на основании балльн</w:t>
      </w:r>
      <w:r w:rsidR="0094124B" w:rsidRPr="00013124">
        <w:rPr>
          <w:rFonts w:ascii="Times New Roman" w:hAnsi="Times New Roman" w:cs="Times New Roman"/>
          <w:sz w:val="28"/>
          <w:szCs w:val="28"/>
        </w:rPr>
        <w:t>ой оценки, и</w:t>
      </w:r>
      <w:r w:rsidR="00DB353C" w:rsidRPr="00013124">
        <w:rPr>
          <w:rFonts w:ascii="Times New Roman" w:hAnsi="Times New Roman" w:cs="Times New Roman"/>
          <w:sz w:val="28"/>
          <w:szCs w:val="28"/>
        </w:rPr>
        <w:t>нтервалы оценки каждого показателя определяются по шкале от 0 до 5 баллов.</w:t>
      </w:r>
    </w:p>
    <w:p w:rsidR="00DB353C" w:rsidRPr="00013124" w:rsidRDefault="00DB353C" w:rsidP="001C2E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3124">
        <w:rPr>
          <w:rFonts w:ascii="Times New Roman" w:hAnsi="Times New Roman" w:cs="Times New Roman"/>
          <w:sz w:val="28"/>
          <w:szCs w:val="28"/>
        </w:rPr>
        <w:t xml:space="preserve"> Итоговая оценка определяется исходя из суммы баллов оценок по всем показателям</w:t>
      </w:r>
      <w:r w:rsidR="00000DC0" w:rsidRPr="00013124">
        <w:rPr>
          <w:rFonts w:ascii="Times New Roman" w:hAnsi="Times New Roman" w:cs="Times New Roman"/>
          <w:sz w:val="28"/>
          <w:szCs w:val="28"/>
        </w:rPr>
        <w:t>, скорректированной на веса группы</w:t>
      </w:r>
      <w:r w:rsidR="00D457A0" w:rsidRPr="00013124">
        <w:rPr>
          <w:rFonts w:ascii="Times New Roman" w:hAnsi="Times New Roman" w:cs="Times New Roman"/>
          <w:sz w:val="28"/>
          <w:szCs w:val="28"/>
        </w:rPr>
        <w:t xml:space="preserve"> и</w:t>
      </w:r>
      <w:r w:rsidR="00000DC0" w:rsidRPr="00013124">
        <w:rPr>
          <w:rFonts w:ascii="Times New Roman" w:hAnsi="Times New Roman" w:cs="Times New Roman"/>
          <w:sz w:val="28"/>
          <w:szCs w:val="28"/>
        </w:rPr>
        <w:t xml:space="preserve"> показателя</w:t>
      </w:r>
      <w:r w:rsidR="00677CF9">
        <w:rPr>
          <w:rFonts w:ascii="Times New Roman" w:hAnsi="Times New Roman" w:cs="Times New Roman"/>
          <w:sz w:val="28"/>
          <w:szCs w:val="28"/>
        </w:rPr>
        <w:t>,</w:t>
      </w:r>
      <w:r w:rsidR="0094124B" w:rsidRPr="00013124">
        <w:rPr>
          <w:rFonts w:ascii="Times New Roman" w:hAnsi="Times New Roman" w:cs="Times New Roman"/>
          <w:sz w:val="28"/>
          <w:szCs w:val="28"/>
        </w:rPr>
        <w:t xml:space="preserve"> и определяется по формуле:</w:t>
      </w:r>
    </w:p>
    <w:p w:rsidR="000455F6" w:rsidRPr="00013124" w:rsidRDefault="000455F6" w:rsidP="001C2ED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511C4" w:rsidRPr="00677CF9" w:rsidRDefault="001932A2" w:rsidP="001C2EDF">
      <w:pPr>
        <w:widowControl w:val="0"/>
        <w:autoSpaceDE w:val="0"/>
        <w:autoSpaceDN w:val="0"/>
        <w:adjustRightInd w:val="0"/>
        <w:spacing w:after="0" w:line="240" w:lineRule="auto"/>
        <w:ind w:firstLine="709"/>
        <w:jc w:val="both"/>
        <w:rPr>
          <w:rFonts w:ascii="Times New Roman" w:hAnsi="Times New Roman" w:cs="Times New Roman"/>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E</m:t>
              </m:r>
            </m:e>
            <m:sub>
              <m:r>
                <w:rPr>
                  <w:rFonts w:ascii="Cambria Math" w:hAnsi="Cambria Math" w:cs="Times New Roman"/>
                  <w:sz w:val="28"/>
                  <w:szCs w:val="28"/>
                  <w:lang w:val="en-US"/>
                </w:rPr>
                <m:t>l</m:t>
              </m:r>
            </m:sub>
          </m:sSub>
          <m:r>
            <w:rPr>
              <w:rFonts w:ascii="Cambria Math" w:hAnsi="Cambria Math" w:cs="Times New Roman"/>
              <w:sz w:val="28"/>
              <w:szCs w:val="28"/>
            </w:rPr>
            <m:t>=</m:t>
          </m:r>
          <m:nary>
            <m:naryPr>
              <m:chr m:val="∑"/>
              <m:limLoc m:val="undOvr"/>
              <m:supHide m:val="on"/>
              <m:ctrlPr>
                <w:rPr>
                  <w:rFonts w:ascii="Cambria Math" w:hAnsi="Cambria Math" w:cs="Times New Roman"/>
                  <w:i/>
                  <w:sz w:val="28"/>
                  <w:szCs w:val="28"/>
                  <w:lang w:val="en-US"/>
                </w:rPr>
              </m:ctrlPr>
            </m:naryPr>
            <m:sub>
              <m:r>
                <w:rPr>
                  <w:rFonts w:ascii="Cambria Math" w:hAnsi="Cambria Math" w:cs="Times New Roman"/>
                  <w:sz w:val="28"/>
                  <w:szCs w:val="28"/>
                  <w:lang w:val="en-US"/>
                </w:rPr>
                <m:t>i</m:t>
              </m:r>
            </m:sub>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i</m:t>
                  </m:r>
                  <m:r>
                    <w:rPr>
                      <w:rFonts w:ascii="Cambria Math" w:hAnsi="Cambria Math" w:cs="Times New Roman"/>
                      <w:sz w:val="28"/>
                      <w:szCs w:val="28"/>
                    </w:rPr>
                    <m:t xml:space="preserve">  </m:t>
                  </m:r>
                </m:sub>
              </m:sSub>
              <m:nary>
                <m:naryPr>
                  <m:chr m:val="∑"/>
                  <m:limLoc m:val="undOvr"/>
                  <m:supHide m:val="on"/>
                  <m:ctrlPr>
                    <w:rPr>
                      <w:rFonts w:ascii="Cambria Math" w:hAnsi="Cambria Math" w:cs="Times New Roman"/>
                      <w:i/>
                      <w:sz w:val="28"/>
                      <w:szCs w:val="28"/>
                      <w:lang w:val="en-US"/>
                    </w:rPr>
                  </m:ctrlPr>
                </m:naryPr>
                <m:sub>
                  <m:r>
                    <w:rPr>
                      <w:rFonts w:ascii="Cambria Math" w:hAnsi="Cambria Math" w:cs="Times New Roman"/>
                      <w:sz w:val="28"/>
                      <w:szCs w:val="28"/>
                      <w:lang w:val="en-US"/>
                    </w:rPr>
                    <m:t>j</m:t>
                  </m:r>
                </m:sub>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ij</m:t>
                      </m:r>
                    </m:sub>
                  </m:sSub>
                  <m:r>
                    <w:rPr>
                      <w:rFonts w:ascii="Cambria Math" w:hAnsi="Cambria Math" w:cs="Times New Roman"/>
                      <w:sz w:val="28"/>
                      <w:szCs w:val="28"/>
                      <w:lang w:val="en-US"/>
                    </w:rPr>
                    <m:t>E</m:t>
                  </m:r>
                  <m:d>
                    <m:dPr>
                      <m:ctrlPr>
                        <w:rPr>
                          <w:rFonts w:ascii="Cambria Math" w:hAnsi="Cambria Math" w:cs="Times New Roman"/>
                          <w:i/>
                          <w:sz w:val="28"/>
                          <w:szCs w:val="28"/>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ij</m:t>
                          </m:r>
                        </m:sub>
                      </m:sSub>
                    </m:e>
                  </m:d>
                </m:e>
              </m:nary>
            </m:e>
          </m:nary>
          <m:r>
            <w:rPr>
              <w:rFonts w:ascii="Cambria Math" w:hAnsi="Cambria Math" w:cs="Times New Roman"/>
              <w:sz w:val="28"/>
              <w:szCs w:val="28"/>
            </w:rPr>
            <m:t>, где:</m:t>
          </m:r>
        </m:oMath>
      </m:oMathPara>
    </w:p>
    <w:p w:rsidR="00677CF9" w:rsidRPr="00677CF9" w:rsidRDefault="00677CF9" w:rsidP="001C2ED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455F6" w:rsidRPr="00013124" w:rsidRDefault="000455F6" w:rsidP="001C2E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3124">
        <w:rPr>
          <w:rFonts w:ascii="Times New Roman" w:hAnsi="Times New Roman" w:cs="Times New Roman"/>
          <w:sz w:val="28"/>
          <w:szCs w:val="28"/>
          <w:lang w:val="en-US"/>
        </w:rPr>
        <w:t>E</w:t>
      </w:r>
      <w:r w:rsidR="005B4057" w:rsidRPr="00013124">
        <w:rPr>
          <w:rFonts w:ascii="Times New Roman" w:hAnsi="Times New Roman" w:cs="Times New Roman"/>
          <w:sz w:val="28"/>
          <w:szCs w:val="28"/>
          <w:vertAlign w:val="subscript"/>
          <w:lang w:val="en-US"/>
        </w:rPr>
        <w:t>l</w:t>
      </w:r>
      <w:r w:rsidRPr="00013124">
        <w:rPr>
          <w:rFonts w:ascii="Times New Roman" w:hAnsi="Times New Roman" w:cs="Times New Roman"/>
          <w:sz w:val="28"/>
          <w:szCs w:val="28"/>
        </w:rPr>
        <w:t xml:space="preserve"> – итоговая оценка </w:t>
      </w:r>
      <w:r w:rsidR="005B4057" w:rsidRPr="00013124">
        <w:rPr>
          <w:rFonts w:ascii="Times New Roman" w:hAnsi="Times New Roman" w:cs="Times New Roman"/>
          <w:sz w:val="28"/>
          <w:szCs w:val="28"/>
          <w:lang w:val="en-US"/>
        </w:rPr>
        <w:t>l</w:t>
      </w:r>
      <w:r w:rsidR="005B4057" w:rsidRPr="00013124">
        <w:rPr>
          <w:rFonts w:ascii="Times New Roman" w:hAnsi="Times New Roman" w:cs="Times New Roman"/>
          <w:sz w:val="28"/>
          <w:szCs w:val="28"/>
        </w:rPr>
        <w:t xml:space="preserve">-го </w:t>
      </w:r>
      <w:r w:rsidR="00C3777F" w:rsidRPr="00013124">
        <w:rPr>
          <w:rFonts w:ascii="Times New Roman" w:hAnsi="Times New Roman" w:cs="Times New Roman"/>
          <w:sz w:val="28"/>
          <w:szCs w:val="28"/>
        </w:rPr>
        <w:t xml:space="preserve">главного администратора </w:t>
      </w:r>
      <w:r w:rsidR="00B006F4">
        <w:rPr>
          <w:rFonts w:ascii="Times New Roman" w:hAnsi="Times New Roman" w:cs="Times New Roman"/>
          <w:sz w:val="28"/>
          <w:szCs w:val="28"/>
        </w:rPr>
        <w:t xml:space="preserve">бюджетных </w:t>
      </w:r>
      <w:r w:rsidR="00C3777F" w:rsidRPr="00013124">
        <w:rPr>
          <w:rFonts w:ascii="Times New Roman" w:hAnsi="Times New Roman" w:cs="Times New Roman"/>
          <w:sz w:val="28"/>
          <w:szCs w:val="28"/>
        </w:rPr>
        <w:t>средств</w:t>
      </w:r>
      <w:r w:rsidRPr="00013124">
        <w:rPr>
          <w:rFonts w:ascii="Times New Roman" w:hAnsi="Times New Roman" w:cs="Times New Roman"/>
          <w:sz w:val="28"/>
          <w:szCs w:val="28"/>
        </w:rPr>
        <w:t>;</w:t>
      </w:r>
    </w:p>
    <w:p w:rsidR="000455F6" w:rsidRPr="00013124" w:rsidRDefault="000455F6" w:rsidP="001C2EDF">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13124">
        <w:rPr>
          <w:rFonts w:ascii="Times New Roman" w:hAnsi="Times New Roman" w:cs="Times New Roman"/>
          <w:sz w:val="28"/>
          <w:szCs w:val="28"/>
        </w:rPr>
        <w:t>Е(</w:t>
      </w:r>
      <w:proofErr w:type="gramEnd"/>
      <w:r w:rsidRPr="00013124">
        <w:rPr>
          <w:rFonts w:ascii="Times New Roman" w:hAnsi="Times New Roman" w:cs="Times New Roman"/>
          <w:sz w:val="28"/>
          <w:szCs w:val="28"/>
        </w:rPr>
        <w:t>Р</w:t>
      </w:r>
      <w:proofErr w:type="spellStart"/>
      <w:r w:rsidR="005E10F6" w:rsidRPr="00013124">
        <w:rPr>
          <w:rFonts w:ascii="Times New Roman" w:hAnsi="Times New Roman" w:cs="Times New Roman"/>
          <w:sz w:val="28"/>
          <w:szCs w:val="28"/>
          <w:vertAlign w:val="subscript"/>
          <w:lang w:val="en-US"/>
        </w:rPr>
        <w:t>ij</w:t>
      </w:r>
      <w:proofErr w:type="spellEnd"/>
      <w:r w:rsidRPr="00013124">
        <w:rPr>
          <w:rFonts w:ascii="Times New Roman" w:hAnsi="Times New Roman" w:cs="Times New Roman"/>
          <w:sz w:val="28"/>
          <w:szCs w:val="28"/>
        </w:rPr>
        <w:t xml:space="preserve">) – оценка по </w:t>
      </w:r>
      <w:r w:rsidRPr="00013124">
        <w:rPr>
          <w:rFonts w:ascii="Times New Roman" w:hAnsi="Times New Roman" w:cs="Times New Roman"/>
          <w:sz w:val="28"/>
          <w:szCs w:val="28"/>
          <w:lang w:val="en-US"/>
        </w:rPr>
        <w:t>j</w:t>
      </w:r>
      <w:r w:rsidRPr="00013124">
        <w:rPr>
          <w:rFonts w:ascii="Times New Roman" w:hAnsi="Times New Roman" w:cs="Times New Roman"/>
          <w:sz w:val="28"/>
          <w:szCs w:val="28"/>
        </w:rPr>
        <w:t>-</w:t>
      </w:r>
      <w:proofErr w:type="spellStart"/>
      <w:r w:rsidRPr="00013124">
        <w:rPr>
          <w:rFonts w:ascii="Times New Roman" w:hAnsi="Times New Roman" w:cs="Times New Roman"/>
          <w:sz w:val="28"/>
          <w:szCs w:val="28"/>
        </w:rPr>
        <w:t>му</w:t>
      </w:r>
      <w:proofErr w:type="spellEnd"/>
      <w:r w:rsidRPr="00013124">
        <w:rPr>
          <w:rFonts w:ascii="Times New Roman" w:hAnsi="Times New Roman" w:cs="Times New Roman"/>
          <w:sz w:val="28"/>
          <w:szCs w:val="28"/>
        </w:rPr>
        <w:t xml:space="preserve"> показателю качества финансового менеджмента в </w:t>
      </w:r>
      <w:proofErr w:type="spellStart"/>
      <w:r w:rsidRPr="00013124">
        <w:rPr>
          <w:rFonts w:ascii="Times New Roman" w:hAnsi="Times New Roman" w:cs="Times New Roman"/>
          <w:sz w:val="28"/>
          <w:szCs w:val="28"/>
          <w:lang w:val="en-US"/>
        </w:rPr>
        <w:t>i</w:t>
      </w:r>
      <w:proofErr w:type="spellEnd"/>
      <w:r w:rsidRPr="00013124">
        <w:rPr>
          <w:rFonts w:ascii="Times New Roman" w:hAnsi="Times New Roman" w:cs="Times New Roman"/>
          <w:sz w:val="28"/>
          <w:szCs w:val="28"/>
        </w:rPr>
        <w:t>-</w:t>
      </w:r>
      <w:proofErr w:type="spellStart"/>
      <w:r w:rsidRPr="00013124">
        <w:rPr>
          <w:rFonts w:ascii="Times New Roman" w:hAnsi="Times New Roman" w:cs="Times New Roman"/>
          <w:sz w:val="28"/>
          <w:szCs w:val="28"/>
        </w:rPr>
        <w:t>й</w:t>
      </w:r>
      <w:proofErr w:type="spellEnd"/>
      <w:r w:rsidRPr="00013124">
        <w:rPr>
          <w:rFonts w:ascii="Times New Roman" w:hAnsi="Times New Roman" w:cs="Times New Roman"/>
          <w:sz w:val="28"/>
          <w:szCs w:val="28"/>
        </w:rPr>
        <w:t xml:space="preserve"> группе показателей финансового менеджмента;</w:t>
      </w:r>
    </w:p>
    <w:p w:rsidR="000455F6" w:rsidRPr="00013124" w:rsidRDefault="000455F6" w:rsidP="001C2E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3124">
        <w:rPr>
          <w:rFonts w:ascii="Times New Roman" w:hAnsi="Times New Roman" w:cs="Times New Roman"/>
          <w:sz w:val="28"/>
          <w:szCs w:val="28"/>
          <w:lang w:val="en-US"/>
        </w:rPr>
        <w:t>S</w:t>
      </w:r>
      <w:r w:rsidR="005E10F6" w:rsidRPr="00013124">
        <w:rPr>
          <w:rFonts w:ascii="Times New Roman" w:hAnsi="Times New Roman" w:cs="Times New Roman"/>
          <w:sz w:val="28"/>
          <w:szCs w:val="28"/>
          <w:vertAlign w:val="subscript"/>
          <w:lang w:val="en-US"/>
        </w:rPr>
        <w:t>i</w:t>
      </w:r>
      <w:r w:rsidRPr="00013124">
        <w:rPr>
          <w:rFonts w:ascii="Times New Roman" w:hAnsi="Times New Roman" w:cs="Times New Roman"/>
          <w:sz w:val="28"/>
          <w:szCs w:val="28"/>
        </w:rPr>
        <w:t xml:space="preserve"> – вес </w:t>
      </w:r>
      <w:proofErr w:type="spellStart"/>
      <w:r w:rsidRPr="00013124">
        <w:rPr>
          <w:rFonts w:ascii="Times New Roman" w:hAnsi="Times New Roman" w:cs="Times New Roman"/>
          <w:sz w:val="28"/>
          <w:szCs w:val="28"/>
          <w:lang w:val="en-US"/>
        </w:rPr>
        <w:t>i</w:t>
      </w:r>
      <w:proofErr w:type="spellEnd"/>
      <w:r w:rsidRPr="00013124">
        <w:rPr>
          <w:rFonts w:ascii="Times New Roman" w:hAnsi="Times New Roman" w:cs="Times New Roman"/>
          <w:sz w:val="28"/>
          <w:szCs w:val="28"/>
        </w:rPr>
        <w:t>-</w:t>
      </w:r>
      <w:proofErr w:type="spellStart"/>
      <w:r w:rsidRPr="00013124">
        <w:rPr>
          <w:rFonts w:ascii="Times New Roman" w:hAnsi="Times New Roman" w:cs="Times New Roman"/>
          <w:sz w:val="28"/>
          <w:szCs w:val="28"/>
        </w:rPr>
        <w:t>й</w:t>
      </w:r>
      <w:proofErr w:type="spellEnd"/>
      <w:r w:rsidRPr="00013124">
        <w:rPr>
          <w:rFonts w:ascii="Times New Roman" w:hAnsi="Times New Roman" w:cs="Times New Roman"/>
          <w:sz w:val="28"/>
          <w:szCs w:val="28"/>
        </w:rPr>
        <w:t xml:space="preserve"> группы показателей качества финансового менеджмента;</w:t>
      </w:r>
    </w:p>
    <w:p w:rsidR="000455F6" w:rsidRPr="00013124" w:rsidRDefault="000455F6" w:rsidP="001C2EDF">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proofErr w:type="gramStart"/>
      <w:r w:rsidRPr="00013124">
        <w:rPr>
          <w:rFonts w:ascii="Times New Roman" w:hAnsi="Times New Roman" w:cs="Times New Roman"/>
          <w:sz w:val="28"/>
          <w:szCs w:val="28"/>
          <w:lang w:val="en-US"/>
        </w:rPr>
        <w:t>S</w:t>
      </w:r>
      <w:r w:rsidR="005E10F6" w:rsidRPr="00013124">
        <w:rPr>
          <w:rFonts w:ascii="Times New Roman" w:hAnsi="Times New Roman" w:cs="Times New Roman"/>
          <w:sz w:val="28"/>
          <w:szCs w:val="28"/>
          <w:vertAlign w:val="subscript"/>
          <w:lang w:val="en-US"/>
        </w:rPr>
        <w:t>ij</w:t>
      </w:r>
      <w:proofErr w:type="spellEnd"/>
      <w:r w:rsidRPr="00013124">
        <w:rPr>
          <w:rFonts w:ascii="Times New Roman" w:hAnsi="Times New Roman" w:cs="Times New Roman"/>
          <w:sz w:val="28"/>
          <w:szCs w:val="28"/>
        </w:rPr>
        <w:t xml:space="preserve"> – вес </w:t>
      </w:r>
      <w:r w:rsidRPr="00013124">
        <w:rPr>
          <w:rFonts w:ascii="Times New Roman" w:hAnsi="Times New Roman" w:cs="Times New Roman"/>
          <w:sz w:val="28"/>
          <w:szCs w:val="28"/>
          <w:lang w:val="en-US"/>
        </w:rPr>
        <w:t>j</w:t>
      </w:r>
      <w:r w:rsidRPr="00013124">
        <w:rPr>
          <w:rFonts w:ascii="Times New Roman" w:hAnsi="Times New Roman" w:cs="Times New Roman"/>
          <w:sz w:val="28"/>
          <w:szCs w:val="28"/>
        </w:rPr>
        <w:t xml:space="preserve">-го показателя финансового менеджмента в </w:t>
      </w:r>
      <w:proofErr w:type="spellStart"/>
      <w:r w:rsidRPr="00013124">
        <w:rPr>
          <w:rFonts w:ascii="Times New Roman" w:hAnsi="Times New Roman" w:cs="Times New Roman"/>
          <w:sz w:val="28"/>
          <w:szCs w:val="28"/>
          <w:lang w:val="en-US"/>
        </w:rPr>
        <w:t>i</w:t>
      </w:r>
      <w:proofErr w:type="spellEnd"/>
      <w:r w:rsidRPr="00013124">
        <w:rPr>
          <w:rFonts w:ascii="Times New Roman" w:hAnsi="Times New Roman" w:cs="Times New Roman"/>
          <w:sz w:val="28"/>
          <w:szCs w:val="28"/>
        </w:rPr>
        <w:t>-</w:t>
      </w:r>
      <w:proofErr w:type="spellStart"/>
      <w:r w:rsidRPr="00013124">
        <w:rPr>
          <w:rFonts w:ascii="Times New Roman" w:hAnsi="Times New Roman" w:cs="Times New Roman"/>
          <w:sz w:val="28"/>
          <w:szCs w:val="28"/>
        </w:rPr>
        <w:t>й</w:t>
      </w:r>
      <w:proofErr w:type="spellEnd"/>
      <w:r w:rsidRPr="00013124">
        <w:rPr>
          <w:rFonts w:ascii="Times New Roman" w:hAnsi="Times New Roman" w:cs="Times New Roman"/>
          <w:sz w:val="28"/>
          <w:szCs w:val="28"/>
        </w:rPr>
        <w:t xml:space="preserve"> группе показателей качества финансового менеджмента.</w:t>
      </w:r>
      <w:proofErr w:type="gramEnd"/>
    </w:p>
    <w:p w:rsidR="00125DD7" w:rsidRPr="00013124" w:rsidRDefault="00125DD7" w:rsidP="001C2E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3124">
        <w:rPr>
          <w:rFonts w:ascii="Times New Roman" w:hAnsi="Times New Roman" w:cs="Times New Roman"/>
          <w:sz w:val="28"/>
          <w:szCs w:val="28"/>
        </w:rPr>
        <w:t xml:space="preserve">В случае если для </w:t>
      </w:r>
      <w:r w:rsidR="00C3777F" w:rsidRPr="00013124">
        <w:rPr>
          <w:rFonts w:ascii="Times New Roman" w:hAnsi="Times New Roman" w:cs="Times New Roman"/>
          <w:sz w:val="28"/>
          <w:szCs w:val="28"/>
        </w:rPr>
        <w:t xml:space="preserve">главного администратора </w:t>
      </w:r>
      <w:r w:rsidR="00B006F4">
        <w:rPr>
          <w:rFonts w:ascii="Times New Roman" w:hAnsi="Times New Roman" w:cs="Times New Roman"/>
          <w:sz w:val="28"/>
          <w:szCs w:val="28"/>
        </w:rPr>
        <w:t xml:space="preserve">бюджетных </w:t>
      </w:r>
      <w:r w:rsidR="00C3777F" w:rsidRPr="00013124">
        <w:rPr>
          <w:rFonts w:ascii="Times New Roman" w:hAnsi="Times New Roman" w:cs="Times New Roman"/>
          <w:sz w:val="28"/>
          <w:szCs w:val="28"/>
        </w:rPr>
        <w:t>средств</w:t>
      </w:r>
      <w:r w:rsidR="00B006F4">
        <w:rPr>
          <w:rFonts w:ascii="Times New Roman" w:hAnsi="Times New Roman" w:cs="Times New Roman"/>
          <w:sz w:val="28"/>
          <w:szCs w:val="28"/>
        </w:rPr>
        <w:t xml:space="preserve"> </w:t>
      </w:r>
      <w:r w:rsidRPr="00013124">
        <w:rPr>
          <w:rFonts w:ascii="Times New Roman" w:hAnsi="Times New Roman" w:cs="Times New Roman"/>
          <w:sz w:val="28"/>
          <w:szCs w:val="28"/>
        </w:rPr>
        <w:lastRenderedPageBreak/>
        <w:t>показатель (группа показателей) не рассчитывается, вес показателя (группы показателей) пропорционально распределяется по остальным показателям (группам показателей) качества финансового менеджмента</w:t>
      </w:r>
      <w:r w:rsidR="008B6421" w:rsidRPr="00013124">
        <w:rPr>
          <w:rFonts w:ascii="Times New Roman" w:hAnsi="Times New Roman" w:cs="Times New Roman"/>
          <w:sz w:val="28"/>
          <w:szCs w:val="28"/>
        </w:rPr>
        <w:t xml:space="preserve"> этого </w:t>
      </w:r>
      <w:r w:rsidR="00C3777F" w:rsidRPr="00013124">
        <w:rPr>
          <w:rFonts w:ascii="Times New Roman" w:hAnsi="Times New Roman" w:cs="Times New Roman"/>
          <w:sz w:val="28"/>
          <w:szCs w:val="28"/>
        </w:rPr>
        <w:t xml:space="preserve">главного администратора </w:t>
      </w:r>
      <w:r w:rsidR="00B006F4">
        <w:rPr>
          <w:rFonts w:ascii="Times New Roman" w:hAnsi="Times New Roman" w:cs="Times New Roman"/>
          <w:sz w:val="28"/>
          <w:szCs w:val="28"/>
        </w:rPr>
        <w:t xml:space="preserve">бюджетных </w:t>
      </w:r>
      <w:r w:rsidR="00C3777F" w:rsidRPr="00013124">
        <w:rPr>
          <w:rFonts w:ascii="Times New Roman" w:hAnsi="Times New Roman" w:cs="Times New Roman"/>
          <w:sz w:val="28"/>
          <w:szCs w:val="28"/>
        </w:rPr>
        <w:t>средств</w:t>
      </w:r>
      <w:r w:rsidRPr="00013124">
        <w:rPr>
          <w:rFonts w:ascii="Times New Roman" w:hAnsi="Times New Roman" w:cs="Times New Roman"/>
          <w:sz w:val="28"/>
          <w:szCs w:val="28"/>
        </w:rPr>
        <w:t>.</w:t>
      </w:r>
    </w:p>
    <w:p w:rsidR="003E3EBD" w:rsidRPr="00013124" w:rsidRDefault="003E3EBD" w:rsidP="001C2E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3124">
        <w:rPr>
          <w:rFonts w:ascii="Times New Roman" w:hAnsi="Times New Roman" w:cs="Times New Roman"/>
          <w:sz w:val="28"/>
          <w:szCs w:val="28"/>
        </w:rPr>
        <w:t xml:space="preserve">В целях составления рейтинга результаты оценки </w:t>
      </w:r>
      <w:r w:rsidR="00584D47" w:rsidRPr="00013124">
        <w:rPr>
          <w:rFonts w:ascii="Times New Roman" w:hAnsi="Times New Roman" w:cs="Times New Roman"/>
          <w:sz w:val="28"/>
          <w:szCs w:val="28"/>
        </w:rPr>
        <w:t>для каждого</w:t>
      </w:r>
      <w:r w:rsidR="00C3777F" w:rsidRPr="00013124">
        <w:rPr>
          <w:rFonts w:ascii="Times New Roman" w:hAnsi="Times New Roman" w:cs="Times New Roman"/>
        </w:rPr>
        <w:t xml:space="preserve"> </w:t>
      </w:r>
      <w:r w:rsidR="00C3777F" w:rsidRPr="00013124">
        <w:rPr>
          <w:rFonts w:ascii="Times New Roman" w:hAnsi="Times New Roman" w:cs="Times New Roman"/>
          <w:sz w:val="28"/>
          <w:szCs w:val="28"/>
        </w:rPr>
        <w:t xml:space="preserve">главного администратора </w:t>
      </w:r>
      <w:r w:rsidR="00B006F4">
        <w:rPr>
          <w:rFonts w:ascii="Times New Roman" w:hAnsi="Times New Roman" w:cs="Times New Roman"/>
          <w:sz w:val="28"/>
          <w:szCs w:val="28"/>
        </w:rPr>
        <w:t xml:space="preserve">бюджетных </w:t>
      </w:r>
      <w:r w:rsidR="00C3777F" w:rsidRPr="00013124">
        <w:rPr>
          <w:rFonts w:ascii="Times New Roman" w:hAnsi="Times New Roman" w:cs="Times New Roman"/>
          <w:sz w:val="28"/>
          <w:szCs w:val="28"/>
        </w:rPr>
        <w:t>средств</w:t>
      </w:r>
      <w:r w:rsidR="00B006F4">
        <w:rPr>
          <w:rFonts w:ascii="Times New Roman" w:hAnsi="Times New Roman" w:cs="Times New Roman"/>
          <w:sz w:val="28"/>
          <w:szCs w:val="28"/>
        </w:rPr>
        <w:t xml:space="preserve"> </w:t>
      </w:r>
      <w:r w:rsidRPr="00013124">
        <w:rPr>
          <w:rFonts w:ascii="Times New Roman" w:hAnsi="Times New Roman" w:cs="Times New Roman"/>
          <w:sz w:val="28"/>
          <w:szCs w:val="28"/>
        </w:rPr>
        <w:t>корректируются на коэффициент сложности управления финансами.</w:t>
      </w:r>
      <w:r w:rsidR="0029244F" w:rsidRPr="00013124">
        <w:rPr>
          <w:rFonts w:ascii="Times New Roman" w:hAnsi="Times New Roman" w:cs="Times New Roman"/>
          <w:sz w:val="28"/>
          <w:szCs w:val="28"/>
        </w:rPr>
        <w:t xml:space="preserve"> </w:t>
      </w:r>
      <w:r w:rsidR="003F1E45" w:rsidRPr="00013124">
        <w:rPr>
          <w:rFonts w:ascii="Times New Roman" w:hAnsi="Times New Roman" w:cs="Times New Roman"/>
          <w:sz w:val="28"/>
          <w:szCs w:val="28"/>
        </w:rPr>
        <w:t xml:space="preserve">Главные администраторы </w:t>
      </w:r>
      <w:r w:rsidR="00B006F4">
        <w:rPr>
          <w:rFonts w:ascii="Times New Roman" w:hAnsi="Times New Roman" w:cs="Times New Roman"/>
          <w:sz w:val="28"/>
          <w:szCs w:val="28"/>
        </w:rPr>
        <w:t xml:space="preserve">бюджетных </w:t>
      </w:r>
      <w:r w:rsidR="003F1E45" w:rsidRPr="00013124">
        <w:rPr>
          <w:rFonts w:ascii="Times New Roman" w:hAnsi="Times New Roman" w:cs="Times New Roman"/>
          <w:sz w:val="28"/>
          <w:szCs w:val="28"/>
        </w:rPr>
        <w:t xml:space="preserve">средств </w:t>
      </w:r>
      <w:r w:rsidRPr="00013124">
        <w:rPr>
          <w:rFonts w:ascii="Times New Roman" w:hAnsi="Times New Roman" w:cs="Times New Roman"/>
          <w:sz w:val="28"/>
          <w:szCs w:val="28"/>
        </w:rPr>
        <w:t xml:space="preserve">распределяются на три группы в зависимости от доли расходов </w:t>
      </w:r>
      <w:r w:rsidR="00C3777F" w:rsidRPr="00013124">
        <w:rPr>
          <w:rFonts w:ascii="Times New Roman" w:hAnsi="Times New Roman" w:cs="Times New Roman"/>
          <w:sz w:val="28"/>
          <w:szCs w:val="28"/>
        </w:rPr>
        <w:t xml:space="preserve">главного администратора </w:t>
      </w:r>
      <w:r w:rsidR="003A55B0">
        <w:rPr>
          <w:rFonts w:ascii="Times New Roman" w:hAnsi="Times New Roman" w:cs="Times New Roman"/>
          <w:sz w:val="28"/>
          <w:szCs w:val="28"/>
        </w:rPr>
        <w:t xml:space="preserve">бюджетных </w:t>
      </w:r>
      <w:r w:rsidR="00C3777F" w:rsidRPr="00013124">
        <w:rPr>
          <w:rFonts w:ascii="Times New Roman" w:hAnsi="Times New Roman" w:cs="Times New Roman"/>
          <w:sz w:val="28"/>
          <w:szCs w:val="28"/>
        </w:rPr>
        <w:t>сре</w:t>
      </w:r>
      <w:proofErr w:type="gramStart"/>
      <w:r w:rsidR="00C3777F" w:rsidRPr="00013124">
        <w:rPr>
          <w:rFonts w:ascii="Times New Roman" w:hAnsi="Times New Roman" w:cs="Times New Roman"/>
          <w:sz w:val="28"/>
          <w:szCs w:val="28"/>
        </w:rPr>
        <w:t xml:space="preserve">дств </w:t>
      </w:r>
      <w:r w:rsidRPr="00013124">
        <w:rPr>
          <w:rFonts w:ascii="Times New Roman" w:hAnsi="Times New Roman" w:cs="Times New Roman"/>
          <w:sz w:val="28"/>
          <w:szCs w:val="28"/>
        </w:rPr>
        <w:t>в р</w:t>
      </w:r>
      <w:proofErr w:type="gramEnd"/>
      <w:r w:rsidRPr="00013124">
        <w:rPr>
          <w:rFonts w:ascii="Times New Roman" w:hAnsi="Times New Roman" w:cs="Times New Roman"/>
          <w:sz w:val="28"/>
          <w:szCs w:val="28"/>
        </w:rPr>
        <w:t xml:space="preserve">асходах </w:t>
      </w:r>
      <w:r w:rsidR="003A55B0">
        <w:rPr>
          <w:rFonts w:ascii="Times New Roman" w:hAnsi="Times New Roman" w:cs="Times New Roman"/>
          <w:sz w:val="28"/>
          <w:szCs w:val="28"/>
        </w:rPr>
        <w:t>муниципального</w:t>
      </w:r>
      <w:r w:rsidRPr="00013124">
        <w:rPr>
          <w:rFonts w:ascii="Times New Roman" w:hAnsi="Times New Roman" w:cs="Times New Roman"/>
          <w:sz w:val="28"/>
          <w:szCs w:val="28"/>
        </w:rPr>
        <w:t xml:space="preserve"> бюджета</w:t>
      </w:r>
      <w:r w:rsidR="00C3777F" w:rsidRPr="00013124">
        <w:rPr>
          <w:rFonts w:ascii="Times New Roman" w:hAnsi="Times New Roman" w:cs="Times New Roman"/>
          <w:sz w:val="28"/>
          <w:szCs w:val="28"/>
        </w:rPr>
        <w:t xml:space="preserve"> за отчетный год</w:t>
      </w:r>
      <w:r w:rsidRPr="00013124">
        <w:rPr>
          <w:rFonts w:ascii="Times New Roman" w:hAnsi="Times New Roman" w:cs="Times New Roman"/>
          <w:sz w:val="28"/>
          <w:szCs w:val="28"/>
        </w:rPr>
        <w:t>:</w:t>
      </w:r>
    </w:p>
    <w:p w:rsidR="003E3EBD" w:rsidRPr="00013124" w:rsidRDefault="003E3EBD" w:rsidP="001C2E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3124">
        <w:rPr>
          <w:rFonts w:ascii="Times New Roman" w:hAnsi="Times New Roman" w:cs="Times New Roman"/>
          <w:sz w:val="28"/>
          <w:szCs w:val="28"/>
        </w:rPr>
        <w:t xml:space="preserve">1) к первой группе относятся </w:t>
      </w:r>
      <w:r w:rsidR="00C3777F" w:rsidRPr="00013124">
        <w:rPr>
          <w:rFonts w:ascii="Times New Roman" w:hAnsi="Times New Roman" w:cs="Times New Roman"/>
          <w:sz w:val="28"/>
          <w:szCs w:val="28"/>
        </w:rPr>
        <w:t xml:space="preserve">главные администраторы </w:t>
      </w:r>
      <w:r w:rsidR="003A55B0">
        <w:rPr>
          <w:rFonts w:ascii="Times New Roman" w:hAnsi="Times New Roman" w:cs="Times New Roman"/>
          <w:sz w:val="28"/>
          <w:szCs w:val="28"/>
        </w:rPr>
        <w:t xml:space="preserve">бюджетных </w:t>
      </w:r>
      <w:r w:rsidR="00C3777F" w:rsidRPr="00013124">
        <w:rPr>
          <w:rFonts w:ascii="Times New Roman" w:hAnsi="Times New Roman" w:cs="Times New Roman"/>
          <w:sz w:val="28"/>
          <w:szCs w:val="28"/>
        </w:rPr>
        <w:t>средств</w:t>
      </w:r>
      <w:r w:rsidRPr="00013124">
        <w:rPr>
          <w:rFonts w:ascii="Times New Roman" w:hAnsi="Times New Roman" w:cs="Times New Roman"/>
          <w:sz w:val="28"/>
          <w:szCs w:val="28"/>
        </w:rPr>
        <w:t>, расходы которых составляют выше 10 процентов</w:t>
      </w:r>
      <w:r w:rsidR="00BF32E6" w:rsidRPr="00013124">
        <w:rPr>
          <w:rFonts w:ascii="Times New Roman" w:hAnsi="Times New Roman" w:cs="Times New Roman"/>
          <w:sz w:val="28"/>
          <w:szCs w:val="28"/>
        </w:rPr>
        <w:t xml:space="preserve"> </w:t>
      </w:r>
      <w:r w:rsidRPr="00013124">
        <w:rPr>
          <w:rFonts w:ascii="Times New Roman" w:hAnsi="Times New Roman" w:cs="Times New Roman"/>
          <w:sz w:val="28"/>
          <w:szCs w:val="28"/>
        </w:rPr>
        <w:t xml:space="preserve">расходов </w:t>
      </w:r>
      <w:r w:rsidR="00E9354D">
        <w:rPr>
          <w:rFonts w:ascii="Times New Roman" w:hAnsi="Times New Roman" w:cs="Times New Roman"/>
          <w:sz w:val="28"/>
          <w:szCs w:val="28"/>
        </w:rPr>
        <w:t>мес</w:t>
      </w:r>
      <w:r w:rsidRPr="00013124">
        <w:rPr>
          <w:rFonts w:ascii="Times New Roman" w:hAnsi="Times New Roman" w:cs="Times New Roman"/>
          <w:sz w:val="28"/>
          <w:szCs w:val="28"/>
        </w:rPr>
        <w:t>тного бюджета;</w:t>
      </w:r>
    </w:p>
    <w:p w:rsidR="003E3EBD" w:rsidRPr="00013124" w:rsidRDefault="003E3EBD" w:rsidP="001C2E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3124">
        <w:rPr>
          <w:rFonts w:ascii="Times New Roman" w:hAnsi="Times New Roman" w:cs="Times New Roman"/>
          <w:sz w:val="28"/>
          <w:szCs w:val="28"/>
        </w:rPr>
        <w:t xml:space="preserve">2) ко второй группе относятся </w:t>
      </w:r>
      <w:r w:rsidR="00C3777F" w:rsidRPr="00013124">
        <w:rPr>
          <w:rFonts w:ascii="Times New Roman" w:hAnsi="Times New Roman" w:cs="Times New Roman"/>
          <w:sz w:val="28"/>
          <w:szCs w:val="28"/>
        </w:rPr>
        <w:t xml:space="preserve">главные администраторы </w:t>
      </w:r>
      <w:r w:rsidR="003A55B0">
        <w:rPr>
          <w:rFonts w:ascii="Times New Roman" w:hAnsi="Times New Roman" w:cs="Times New Roman"/>
          <w:sz w:val="28"/>
          <w:szCs w:val="28"/>
        </w:rPr>
        <w:t xml:space="preserve">бюджетных </w:t>
      </w:r>
      <w:r w:rsidR="00C3777F" w:rsidRPr="00013124">
        <w:rPr>
          <w:rFonts w:ascii="Times New Roman" w:hAnsi="Times New Roman" w:cs="Times New Roman"/>
          <w:sz w:val="28"/>
          <w:szCs w:val="28"/>
        </w:rPr>
        <w:t>средств</w:t>
      </w:r>
      <w:r w:rsidRPr="00013124">
        <w:rPr>
          <w:rFonts w:ascii="Times New Roman" w:hAnsi="Times New Roman" w:cs="Times New Roman"/>
          <w:sz w:val="28"/>
          <w:szCs w:val="28"/>
        </w:rPr>
        <w:t xml:space="preserve">, расходы которых составляют от 2 до 10 процентов расходов </w:t>
      </w:r>
      <w:r w:rsidR="00E9354D">
        <w:rPr>
          <w:rFonts w:ascii="Times New Roman" w:hAnsi="Times New Roman" w:cs="Times New Roman"/>
          <w:sz w:val="28"/>
          <w:szCs w:val="28"/>
        </w:rPr>
        <w:t>ме</w:t>
      </w:r>
      <w:r w:rsidRPr="00013124">
        <w:rPr>
          <w:rFonts w:ascii="Times New Roman" w:hAnsi="Times New Roman" w:cs="Times New Roman"/>
          <w:sz w:val="28"/>
          <w:szCs w:val="28"/>
        </w:rPr>
        <w:t>стного бюджета;</w:t>
      </w:r>
    </w:p>
    <w:p w:rsidR="00756CC3" w:rsidRPr="00013124" w:rsidRDefault="003E3EBD" w:rsidP="00756C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3124">
        <w:rPr>
          <w:rFonts w:ascii="Times New Roman" w:hAnsi="Times New Roman" w:cs="Times New Roman"/>
          <w:sz w:val="28"/>
          <w:szCs w:val="28"/>
        </w:rPr>
        <w:t xml:space="preserve">3) к третьей группе относятся остальные </w:t>
      </w:r>
      <w:r w:rsidR="00C3777F" w:rsidRPr="00013124">
        <w:rPr>
          <w:rFonts w:ascii="Times New Roman" w:hAnsi="Times New Roman" w:cs="Times New Roman"/>
          <w:sz w:val="28"/>
          <w:szCs w:val="28"/>
        </w:rPr>
        <w:t xml:space="preserve">главные администраторы </w:t>
      </w:r>
      <w:r w:rsidR="003A55B0">
        <w:rPr>
          <w:rFonts w:ascii="Times New Roman" w:hAnsi="Times New Roman" w:cs="Times New Roman"/>
          <w:sz w:val="28"/>
          <w:szCs w:val="28"/>
        </w:rPr>
        <w:t xml:space="preserve">бюджетных </w:t>
      </w:r>
      <w:r w:rsidR="00C3777F" w:rsidRPr="00013124">
        <w:rPr>
          <w:rFonts w:ascii="Times New Roman" w:hAnsi="Times New Roman" w:cs="Times New Roman"/>
          <w:sz w:val="28"/>
          <w:szCs w:val="28"/>
        </w:rPr>
        <w:t>средств</w:t>
      </w:r>
      <w:proofErr w:type="gramStart"/>
      <w:r w:rsidR="00C3777F" w:rsidRPr="00013124">
        <w:rPr>
          <w:rFonts w:ascii="Times New Roman" w:hAnsi="Times New Roman" w:cs="Times New Roman"/>
          <w:sz w:val="28"/>
          <w:szCs w:val="28"/>
        </w:rPr>
        <w:t xml:space="preserve"> </w:t>
      </w:r>
      <w:r w:rsidRPr="00013124">
        <w:rPr>
          <w:rFonts w:ascii="Times New Roman" w:hAnsi="Times New Roman" w:cs="Times New Roman"/>
          <w:sz w:val="28"/>
          <w:szCs w:val="28"/>
        </w:rPr>
        <w:t>.</w:t>
      </w:r>
      <w:bookmarkStart w:id="2" w:name="Par1291"/>
      <w:bookmarkEnd w:id="2"/>
      <w:proofErr w:type="gramEnd"/>
    </w:p>
    <w:p w:rsidR="00756CC3" w:rsidRPr="00013124" w:rsidRDefault="00756CC3" w:rsidP="00756CC3">
      <w:pPr>
        <w:widowControl w:val="0"/>
        <w:autoSpaceDE w:val="0"/>
        <w:autoSpaceDN w:val="0"/>
        <w:adjustRightInd w:val="0"/>
        <w:spacing w:after="0" w:line="240" w:lineRule="auto"/>
        <w:ind w:firstLine="709"/>
        <w:jc w:val="both"/>
        <w:rPr>
          <w:rFonts w:ascii="Times New Roman" w:eastAsiaTheme="minorHAnsi" w:hAnsi="Times New Roman" w:cs="Times New Roman"/>
        </w:rPr>
      </w:pPr>
    </w:p>
    <w:p w:rsidR="003E3EBD" w:rsidRPr="00013124" w:rsidRDefault="003E3EBD" w:rsidP="001C2EDF">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rPr>
      </w:pPr>
      <w:r w:rsidRPr="00013124">
        <w:rPr>
          <w:rFonts w:ascii="Times New Roman" w:eastAsiaTheme="minorHAnsi" w:hAnsi="Times New Roman" w:cs="Times New Roman"/>
          <w:sz w:val="28"/>
          <w:szCs w:val="28"/>
        </w:rPr>
        <w:t>Коэффициент сложности управления финансами</w:t>
      </w:r>
    </w:p>
    <w:p w:rsidR="003E3EBD" w:rsidRPr="00013124" w:rsidRDefault="0091405C" w:rsidP="0091405C">
      <w:pPr>
        <w:widowControl w:val="0"/>
        <w:autoSpaceDE w:val="0"/>
        <w:autoSpaceDN w:val="0"/>
        <w:adjustRightInd w:val="0"/>
        <w:spacing w:after="0" w:line="240" w:lineRule="auto"/>
        <w:ind w:firstLine="709"/>
        <w:jc w:val="right"/>
        <w:rPr>
          <w:rFonts w:ascii="Times New Roman" w:eastAsiaTheme="minorHAnsi" w:hAnsi="Times New Roman" w:cs="Times New Roman"/>
          <w:sz w:val="28"/>
          <w:szCs w:val="28"/>
        </w:rPr>
      </w:pPr>
      <w:r>
        <w:rPr>
          <w:rFonts w:ascii="Times New Roman" w:eastAsiaTheme="minorHAnsi" w:hAnsi="Times New Roman" w:cs="Times New Roman"/>
          <w:sz w:val="28"/>
          <w:szCs w:val="28"/>
        </w:rPr>
        <w:t>Таблица № 1</w:t>
      </w:r>
    </w:p>
    <w:tbl>
      <w:tblPr>
        <w:tblW w:w="9356" w:type="dxa"/>
        <w:tblCellSpacing w:w="5" w:type="nil"/>
        <w:tblInd w:w="75" w:type="dxa"/>
        <w:tblLayout w:type="fixed"/>
        <w:tblCellMar>
          <w:left w:w="75" w:type="dxa"/>
          <w:right w:w="75" w:type="dxa"/>
        </w:tblCellMar>
        <w:tblLook w:val="0000"/>
      </w:tblPr>
      <w:tblGrid>
        <w:gridCol w:w="600"/>
        <w:gridCol w:w="6771"/>
        <w:gridCol w:w="1985"/>
      </w:tblGrid>
      <w:tr w:rsidR="003E3EBD" w:rsidRPr="00013124" w:rsidTr="009542B1">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3E3EBD" w:rsidRPr="00013124" w:rsidRDefault="00F72C3C" w:rsidP="00F72C3C">
            <w:pPr>
              <w:widowControl w:val="0"/>
              <w:autoSpaceDE w:val="0"/>
              <w:autoSpaceDN w:val="0"/>
              <w:adjustRightInd w:val="0"/>
              <w:spacing w:after="0" w:line="240" w:lineRule="auto"/>
              <w:jc w:val="center"/>
              <w:rPr>
                <w:rFonts w:ascii="Times New Roman" w:eastAsiaTheme="minorHAnsi" w:hAnsi="Times New Roman" w:cs="Times New Roman"/>
                <w:sz w:val="28"/>
                <w:szCs w:val="28"/>
              </w:rPr>
            </w:pPr>
            <w:r w:rsidRPr="00013124">
              <w:rPr>
                <w:rFonts w:ascii="Times New Roman" w:eastAsiaTheme="minorHAnsi" w:hAnsi="Times New Roman" w:cs="Times New Roman"/>
                <w:sz w:val="28"/>
                <w:szCs w:val="28"/>
              </w:rPr>
              <w:t xml:space="preserve">№ </w:t>
            </w:r>
            <w:proofErr w:type="spellStart"/>
            <w:proofErr w:type="gramStart"/>
            <w:r w:rsidR="003E3EBD" w:rsidRPr="00013124">
              <w:rPr>
                <w:rFonts w:ascii="Times New Roman" w:eastAsiaTheme="minorHAnsi" w:hAnsi="Times New Roman" w:cs="Times New Roman"/>
                <w:sz w:val="28"/>
                <w:szCs w:val="28"/>
              </w:rPr>
              <w:t>п</w:t>
            </w:r>
            <w:proofErr w:type="spellEnd"/>
            <w:proofErr w:type="gramEnd"/>
            <w:r w:rsidR="003E3EBD" w:rsidRPr="00013124">
              <w:rPr>
                <w:rFonts w:ascii="Times New Roman" w:eastAsiaTheme="minorHAnsi" w:hAnsi="Times New Roman" w:cs="Times New Roman"/>
                <w:sz w:val="28"/>
                <w:szCs w:val="28"/>
              </w:rPr>
              <w:t>/</w:t>
            </w:r>
            <w:proofErr w:type="spellStart"/>
            <w:r w:rsidR="003E3EBD" w:rsidRPr="00013124">
              <w:rPr>
                <w:rFonts w:ascii="Times New Roman" w:eastAsiaTheme="minorHAnsi" w:hAnsi="Times New Roman" w:cs="Times New Roman"/>
                <w:sz w:val="28"/>
                <w:szCs w:val="28"/>
              </w:rPr>
              <w:t>п</w:t>
            </w:r>
            <w:proofErr w:type="spellEnd"/>
          </w:p>
        </w:tc>
        <w:tc>
          <w:tcPr>
            <w:tcW w:w="6771" w:type="dxa"/>
            <w:tcBorders>
              <w:top w:val="single" w:sz="8" w:space="0" w:color="auto"/>
              <w:left w:val="single" w:sz="8" w:space="0" w:color="auto"/>
              <w:bottom w:val="single" w:sz="8" w:space="0" w:color="auto"/>
              <w:right w:val="single" w:sz="8" w:space="0" w:color="auto"/>
            </w:tcBorders>
          </w:tcPr>
          <w:p w:rsidR="003E3EBD" w:rsidRPr="00013124" w:rsidRDefault="003E3EBD" w:rsidP="00F72C3C">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rPr>
            </w:pPr>
            <w:r w:rsidRPr="00013124">
              <w:rPr>
                <w:rFonts w:ascii="Times New Roman" w:eastAsiaTheme="minorHAnsi" w:hAnsi="Times New Roman" w:cs="Times New Roman"/>
                <w:sz w:val="28"/>
                <w:szCs w:val="28"/>
              </w:rPr>
              <w:t>Применение коэффициента</w:t>
            </w:r>
          </w:p>
        </w:tc>
        <w:tc>
          <w:tcPr>
            <w:tcW w:w="1985" w:type="dxa"/>
            <w:tcBorders>
              <w:top w:val="single" w:sz="8" w:space="0" w:color="auto"/>
              <w:left w:val="single" w:sz="8" w:space="0" w:color="auto"/>
              <w:bottom w:val="single" w:sz="8" w:space="0" w:color="auto"/>
              <w:right w:val="single" w:sz="8" w:space="0" w:color="auto"/>
            </w:tcBorders>
          </w:tcPr>
          <w:p w:rsidR="003E3EBD" w:rsidRPr="00013124" w:rsidRDefault="003E3EBD" w:rsidP="00F72C3C">
            <w:pPr>
              <w:widowControl w:val="0"/>
              <w:autoSpaceDE w:val="0"/>
              <w:autoSpaceDN w:val="0"/>
              <w:adjustRightInd w:val="0"/>
              <w:spacing w:after="0" w:line="240" w:lineRule="auto"/>
              <w:jc w:val="center"/>
              <w:rPr>
                <w:rFonts w:ascii="Times New Roman" w:eastAsiaTheme="minorHAnsi" w:hAnsi="Times New Roman" w:cs="Times New Roman"/>
                <w:sz w:val="28"/>
                <w:szCs w:val="28"/>
              </w:rPr>
            </w:pPr>
            <w:r w:rsidRPr="00013124">
              <w:rPr>
                <w:rFonts w:ascii="Times New Roman" w:eastAsiaTheme="minorHAnsi" w:hAnsi="Times New Roman" w:cs="Times New Roman"/>
                <w:sz w:val="28"/>
                <w:szCs w:val="28"/>
              </w:rPr>
              <w:t>Значение</w:t>
            </w:r>
            <w:r w:rsidR="00F72C3C" w:rsidRPr="00013124">
              <w:rPr>
                <w:rFonts w:ascii="Times New Roman" w:eastAsiaTheme="minorHAnsi" w:hAnsi="Times New Roman" w:cs="Times New Roman"/>
                <w:sz w:val="28"/>
                <w:szCs w:val="28"/>
              </w:rPr>
              <w:t xml:space="preserve"> </w:t>
            </w:r>
            <w:r w:rsidRPr="00013124">
              <w:rPr>
                <w:rFonts w:ascii="Times New Roman" w:eastAsiaTheme="minorHAnsi" w:hAnsi="Times New Roman" w:cs="Times New Roman"/>
                <w:sz w:val="28"/>
                <w:szCs w:val="28"/>
              </w:rPr>
              <w:t>коэффициента</w:t>
            </w:r>
          </w:p>
        </w:tc>
      </w:tr>
      <w:tr w:rsidR="003E3EBD" w:rsidRPr="00013124" w:rsidTr="009542B1">
        <w:trPr>
          <w:trHeight w:val="800"/>
          <w:tblCellSpacing w:w="5" w:type="nil"/>
        </w:trPr>
        <w:tc>
          <w:tcPr>
            <w:tcW w:w="600" w:type="dxa"/>
            <w:tcBorders>
              <w:left w:val="single" w:sz="8" w:space="0" w:color="auto"/>
              <w:bottom w:val="single" w:sz="8" w:space="0" w:color="auto"/>
              <w:right w:val="single" w:sz="8" w:space="0" w:color="auto"/>
            </w:tcBorders>
          </w:tcPr>
          <w:p w:rsidR="00756CC3" w:rsidRPr="00013124" w:rsidRDefault="003E3EBD" w:rsidP="00ED0836">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rPr>
            </w:pPr>
            <w:r w:rsidRPr="00013124">
              <w:rPr>
                <w:rFonts w:ascii="Times New Roman" w:eastAsiaTheme="minorHAnsi" w:hAnsi="Times New Roman" w:cs="Times New Roman"/>
                <w:sz w:val="28"/>
                <w:szCs w:val="28"/>
              </w:rPr>
              <w:t>1</w:t>
            </w:r>
            <w:r w:rsidR="00756CC3" w:rsidRPr="00013124">
              <w:rPr>
                <w:rFonts w:ascii="Times New Roman" w:eastAsiaTheme="minorHAnsi" w:hAnsi="Times New Roman" w:cs="Times New Roman"/>
                <w:sz w:val="28"/>
                <w:szCs w:val="28"/>
              </w:rPr>
              <w:t>1</w:t>
            </w:r>
          </w:p>
          <w:p w:rsidR="003E3EBD" w:rsidRPr="00013124" w:rsidRDefault="003E3EBD" w:rsidP="00ED0836">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rPr>
            </w:pPr>
          </w:p>
        </w:tc>
        <w:tc>
          <w:tcPr>
            <w:tcW w:w="6771" w:type="dxa"/>
            <w:tcBorders>
              <w:left w:val="single" w:sz="8" w:space="0" w:color="auto"/>
              <w:bottom w:val="single" w:sz="8" w:space="0" w:color="auto"/>
              <w:right w:val="single" w:sz="8" w:space="0" w:color="auto"/>
            </w:tcBorders>
          </w:tcPr>
          <w:p w:rsidR="009E4239" w:rsidRPr="00013124" w:rsidRDefault="003E3EBD" w:rsidP="00ED0836">
            <w:pPr>
              <w:widowControl w:val="0"/>
              <w:autoSpaceDE w:val="0"/>
              <w:autoSpaceDN w:val="0"/>
              <w:adjustRightInd w:val="0"/>
              <w:spacing w:after="0" w:line="240" w:lineRule="auto"/>
              <w:rPr>
                <w:rFonts w:ascii="Times New Roman" w:eastAsiaTheme="minorHAnsi" w:hAnsi="Times New Roman" w:cs="Times New Roman"/>
                <w:sz w:val="28"/>
                <w:szCs w:val="28"/>
              </w:rPr>
            </w:pPr>
            <w:r w:rsidRPr="00013124">
              <w:rPr>
                <w:rFonts w:ascii="Times New Roman" w:eastAsiaTheme="minorHAnsi" w:hAnsi="Times New Roman" w:cs="Times New Roman"/>
                <w:sz w:val="28"/>
                <w:szCs w:val="28"/>
              </w:rPr>
              <w:t xml:space="preserve">Для </w:t>
            </w:r>
            <w:r w:rsidR="00C3777F" w:rsidRPr="00013124">
              <w:rPr>
                <w:rFonts w:ascii="Times New Roman" w:eastAsiaTheme="minorHAnsi" w:hAnsi="Times New Roman" w:cs="Times New Roman"/>
                <w:sz w:val="28"/>
                <w:szCs w:val="28"/>
              </w:rPr>
              <w:t xml:space="preserve">главных администраторов </w:t>
            </w:r>
            <w:r w:rsidR="003A55B0">
              <w:rPr>
                <w:rFonts w:ascii="Times New Roman" w:eastAsiaTheme="minorHAnsi" w:hAnsi="Times New Roman" w:cs="Times New Roman"/>
                <w:sz w:val="28"/>
                <w:szCs w:val="28"/>
              </w:rPr>
              <w:t xml:space="preserve">бюджетных </w:t>
            </w:r>
            <w:r w:rsidR="00AE7084">
              <w:rPr>
                <w:rFonts w:ascii="Times New Roman" w:eastAsiaTheme="minorHAnsi" w:hAnsi="Times New Roman" w:cs="Times New Roman"/>
                <w:sz w:val="28"/>
                <w:szCs w:val="28"/>
              </w:rPr>
              <w:t>средств</w:t>
            </w:r>
            <w:r w:rsidRPr="00013124">
              <w:rPr>
                <w:rFonts w:ascii="Times New Roman" w:eastAsiaTheme="minorHAnsi" w:hAnsi="Times New Roman" w:cs="Times New Roman"/>
                <w:sz w:val="28"/>
                <w:szCs w:val="28"/>
              </w:rPr>
              <w:t>, расходы которых составляют выше 10</w:t>
            </w:r>
            <w:r w:rsidR="009542B1">
              <w:rPr>
                <w:rFonts w:ascii="Times New Roman" w:eastAsiaTheme="minorHAnsi" w:hAnsi="Times New Roman" w:cs="Times New Roman"/>
                <w:sz w:val="28"/>
                <w:szCs w:val="28"/>
                <w:lang w:val="en-US"/>
              </w:rPr>
              <w:t> </w:t>
            </w:r>
            <w:r w:rsidRPr="00013124">
              <w:rPr>
                <w:rFonts w:ascii="Times New Roman" w:eastAsiaTheme="minorHAnsi" w:hAnsi="Times New Roman" w:cs="Times New Roman"/>
                <w:sz w:val="28"/>
                <w:szCs w:val="28"/>
              </w:rPr>
              <w:t xml:space="preserve">процентов </w:t>
            </w:r>
            <w:r w:rsidR="00830257" w:rsidRPr="00013124">
              <w:rPr>
                <w:rFonts w:ascii="Times New Roman" w:eastAsiaTheme="minorHAnsi" w:hAnsi="Times New Roman" w:cs="Times New Roman"/>
                <w:sz w:val="28"/>
                <w:szCs w:val="28"/>
              </w:rPr>
              <w:t xml:space="preserve">расходов </w:t>
            </w:r>
            <w:r w:rsidR="00AE7084">
              <w:rPr>
                <w:rFonts w:ascii="Times New Roman" w:eastAsiaTheme="minorHAnsi" w:hAnsi="Times New Roman" w:cs="Times New Roman"/>
                <w:sz w:val="28"/>
                <w:szCs w:val="28"/>
              </w:rPr>
              <w:t>муниципального</w:t>
            </w:r>
            <w:r w:rsidR="00830257" w:rsidRPr="00013124">
              <w:rPr>
                <w:rFonts w:ascii="Times New Roman" w:eastAsiaTheme="minorHAnsi" w:hAnsi="Times New Roman" w:cs="Times New Roman"/>
                <w:sz w:val="28"/>
                <w:szCs w:val="28"/>
              </w:rPr>
              <w:t xml:space="preserve"> бюджета</w:t>
            </w:r>
            <w:r w:rsidRPr="00013124">
              <w:rPr>
                <w:rFonts w:ascii="Times New Roman" w:eastAsiaTheme="minorHAnsi" w:hAnsi="Times New Roman" w:cs="Times New Roman"/>
                <w:sz w:val="28"/>
                <w:szCs w:val="28"/>
              </w:rPr>
              <w:t xml:space="preserve">      </w:t>
            </w:r>
          </w:p>
          <w:p w:rsidR="003E3EBD" w:rsidRPr="00013124" w:rsidRDefault="003E3EBD" w:rsidP="00ED0836">
            <w:pPr>
              <w:widowControl w:val="0"/>
              <w:autoSpaceDE w:val="0"/>
              <w:autoSpaceDN w:val="0"/>
              <w:adjustRightInd w:val="0"/>
              <w:spacing w:after="0" w:line="240" w:lineRule="auto"/>
              <w:rPr>
                <w:rFonts w:ascii="Times New Roman" w:eastAsiaTheme="minorHAnsi" w:hAnsi="Times New Roman" w:cs="Times New Roman"/>
                <w:sz w:val="28"/>
                <w:szCs w:val="28"/>
              </w:rPr>
            </w:pPr>
            <w:r w:rsidRPr="00013124">
              <w:rPr>
                <w:rFonts w:ascii="Times New Roman" w:eastAsiaTheme="minorHAnsi" w:hAnsi="Times New Roman" w:cs="Times New Roman"/>
                <w:sz w:val="28"/>
                <w:szCs w:val="28"/>
              </w:rPr>
              <w:t xml:space="preserve">                                    </w:t>
            </w:r>
          </w:p>
        </w:tc>
        <w:tc>
          <w:tcPr>
            <w:tcW w:w="1985" w:type="dxa"/>
            <w:tcBorders>
              <w:left w:val="single" w:sz="8" w:space="0" w:color="auto"/>
              <w:bottom w:val="single" w:sz="8" w:space="0" w:color="auto"/>
              <w:right w:val="single" w:sz="8" w:space="0" w:color="auto"/>
            </w:tcBorders>
            <w:vAlign w:val="center"/>
          </w:tcPr>
          <w:p w:rsidR="003E3EBD" w:rsidRPr="00013124" w:rsidRDefault="003E3EBD" w:rsidP="00F662A3">
            <w:pPr>
              <w:widowControl w:val="0"/>
              <w:autoSpaceDE w:val="0"/>
              <w:autoSpaceDN w:val="0"/>
              <w:adjustRightInd w:val="0"/>
              <w:spacing w:after="0" w:line="240" w:lineRule="auto"/>
              <w:jc w:val="center"/>
              <w:rPr>
                <w:rFonts w:ascii="Times New Roman" w:eastAsiaTheme="minorHAnsi" w:hAnsi="Times New Roman" w:cs="Times New Roman"/>
                <w:sz w:val="28"/>
                <w:szCs w:val="28"/>
              </w:rPr>
            </w:pPr>
            <w:r w:rsidRPr="00013124">
              <w:rPr>
                <w:rFonts w:ascii="Times New Roman" w:eastAsiaTheme="minorHAnsi" w:hAnsi="Times New Roman" w:cs="Times New Roman"/>
                <w:sz w:val="28"/>
                <w:szCs w:val="28"/>
              </w:rPr>
              <w:t>1,2</w:t>
            </w:r>
          </w:p>
        </w:tc>
      </w:tr>
      <w:tr w:rsidR="003E3EBD" w:rsidRPr="00013124" w:rsidTr="009542B1">
        <w:trPr>
          <w:trHeight w:val="400"/>
          <w:tblCellSpacing w:w="5" w:type="nil"/>
        </w:trPr>
        <w:tc>
          <w:tcPr>
            <w:tcW w:w="600" w:type="dxa"/>
            <w:tcBorders>
              <w:left w:val="single" w:sz="8" w:space="0" w:color="auto"/>
              <w:bottom w:val="single" w:sz="8" w:space="0" w:color="auto"/>
              <w:right w:val="single" w:sz="8" w:space="0" w:color="auto"/>
            </w:tcBorders>
          </w:tcPr>
          <w:p w:rsidR="003E3EBD" w:rsidRPr="00013124" w:rsidRDefault="003E3EBD" w:rsidP="00ED0836">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rPr>
            </w:pPr>
            <w:r w:rsidRPr="00013124">
              <w:rPr>
                <w:rFonts w:ascii="Times New Roman" w:eastAsiaTheme="minorHAnsi" w:hAnsi="Times New Roman" w:cs="Times New Roman"/>
                <w:sz w:val="28"/>
                <w:szCs w:val="28"/>
              </w:rPr>
              <w:t>2</w:t>
            </w:r>
            <w:r w:rsidR="00756CC3" w:rsidRPr="00013124">
              <w:rPr>
                <w:rFonts w:ascii="Times New Roman" w:eastAsiaTheme="minorHAnsi" w:hAnsi="Times New Roman" w:cs="Times New Roman"/>
                <w:sz w:val="28"/>
                <w:szCs w:val="28"/>
              </w:rPr>
              <w:t>2</w:t>
            </w:r>
          </w:p>
        </w:tc>
        <w:tc>
          <w:tcPr>
            <w:tcW w:w="6771" w:type="dxa"/>
            <w:tcBorders>
              <w:left w:val="single" w:sz="8" w:space="0" w:color="auto"/>
              <w:bottom w:val="single" w:sz="8" w:space="0" w:color="auto"/>
              <w:right w:val="single" w:sz="8" w:space="0" w:color="auto"/>
            </w:tcBorders>
          </w:tcPr>
          <w:p w:rsidR="009E4239" w:rsidRPr="00013124" w:rsidRDefault="003E3EBD" w:rsidP="00ED0836">
            <w:pPr>
              <w:widowControl w:val="0"/>
              <w:autoSpaceDE w:val="0"/>
              <w:autoSpaceDN w:val="0"/>
              <w:adjustRightInd w:val="0"/>
              <w:spacing w:after="0" w:line="240" w:lineRule="auto"/>
              <w:rPr>
                <w:rFonts w:ascii="Times New Roman" w:eastAsiaTheme="minorHAnsi" w:hAnsi="Times New Roman" w:cs="Times New Roman"/>
                <w:sz w:val="28"/>
                <w:szCs w:val="28"/>
              </w:rPr>
            </w:pPr>
            <w:r w:rsidRPr="00013124">
              <w:rPr>
                <w:rFonts w:ascii="Times New Roman" w:eastAsiaTheme="minorHAnsi" w:hAnsi="Times New Roman" w:cs="Times New Roman"/>
                <w:sz w:val="28"/>
                <w:szCs w:val="28"/>
              </w:rPr>
              <w:t xml:space="preserve">Для </w:t>
            </w:r>
            <w:r w:rsidR="00C3777F" w:rsidRPr="00013124">
              <w:rPr>
                <w:rFonts w:ascii="Times New Roman" w:eastAsiaTheme="minorHAnsi" w:hAnsi="Times New Roman" w:cs="Times New Roman"/>
                <w:sz w:val="28"/>
                <w:szCs w:val="28"/>
              </w:rPr>
              <w:t xml:space="preserve">главных администраторов </w:t>
            </w:r>
            <w:r w:rsidR="00AE7084">
              <w:rPr>
                <w:rFonts w:ascii="Times New Roman" w:eastAsiaTheme="minorHAnsi" w:hAnsi="Times New Roman" w:cs="Times New Roman"/>
                <w:sz w:val="28"/>
                <w:szCs w:val="28"/>
              </w:rPr>
              <w:t xml:space="preserve">бюджетных </w:t>
            </w:r>
            <w:r w:rsidR="00C3777F" w:rsidRPr="00013124">
              <w:rPr>
                <w:rFonts w:ascii="Times New Roman" w:eastAsiaTheme="minorHAnsi" w:hAnsi="Times New Roman" w:cs="Times New Roman"/>
                <w:sz w:val="28"/>
                <w:szCs w:val="28"/>
              </w:rPr>
              <w:t>средств</w:t>
            </w:r>
            <w:r w:rsidRPr="00013124">
              <w:rPr>
                <w:rFonts w:ascii="Times New Roman" w:eastAsiaTheme="minorHAnsi" w:hAnsi="Times New Roman" w:cs="Times New Roman"/>
                <w:sz w:val="28"/>
                <w:szCs w:val="28"/>
              </w:rPr>
              <w:t>, расходы которых составляют</w:t>
            </w:r>
            <w:r w:rsidR="00ED0836" w:rsidRPr="00013124">
              <w:rPr>
                <w:rFonts w:ascii="Times New Roman" w:eastAsiaTheme="minorHAnsi" w:hAnsi="Times New Roman" w:cs="Times New Roman"/>
                <w:sz w:val="28"/>
                <w:szCs w:val="28"/>
              </w:rPr>
              <w:t xml:space="preserve"> </w:t>
            </w:r>
            <w:r w:rsidRPr="00013124">
              <w:rPr>
                <w:rFonts w:ascii="Times New Roman" w:eastAsiaTheme="minorHAnsi" w:hAnsi="Times New Roman" w:cs="Times New Roman"/>
                <w:sz w:val="28"/>
                <w:szCs w:val="28"/>
              </w:rPr>
              <w:t>от 2 до 10</w:t>
            </w:r>
            <w:r w:rsidR="009542B1">
              <w:rPr>
                <w:rFonts w:ascii="Times New Roman" w:eastAsiaTheme="minorHAnsi" w:hAnsi="Times New Roman" w:cs="Times New Roman"/>
                <w:sz w:val="28"/>
                <w:szCs w:val="28"/>
                <w:lang w:val="en-US"/>
              </w:rPr>
              <w:t> </w:t>
            </w:r>
            <w:r w:rsidRPr="00013124">
              <w:rPr>
                <w:rFonts w:ascii="Times New Roman" w:eastAsiaTheme="minorHAnsi" w:hAnsi="Times New Roman" w:cs="Times New Roman"/>
                <w:sz w:val="28"/>
                <w:szCs w:val="28"/>
              </w:rPr>
              <w:t xml:space="preserve">процентов расходов </w:t>
            </w:r>
            <w:r w:rsidR="00AE7084">
              <w:rPr>
                <w:rFonts w:ascii="Times New Roman" w:eastAsiaTheme="minorHAnsi" w:hAnsi="Times New Roman" w:cs="Times New Roman"/>
                <w:sz w:val="28"/>
                <w:szCs w:val="28"/>
              </w:rPr>
              <w:t>муниципаль</w:t>
            </w:r>
            <w:r w:rsidRPr="00013124">
              <w:rPr>
                <w:rFonts w:ascii="Times New Roman" w:eastAsiaTheme="minorHAnsi" w:hAnsi="Times New Roman" w:cs="Times New Roman"/>
                <w:sz w:val="28"/>
                <w:szCs w:val="28"/>
              </w:rPr>
              <w:t xml:space="preserve">ного бюджета   </w:t>
            </w:r>
          </w:p>
          <w:p w:rsidR="003E3EBD" w:rsidRPr="00013124" w:rsidRDefault="003E3EBD" w:rsidP="00ED0836">
            <w:pPr>
              <w:widowControl w:val="0"/>
              <w:autoSpaceDE w:val="0"/>
              <w:autoSpaceDN w:val="0"/>
              <w:adjustRightInd w:val="0"/>
              <w:spacing w:after="0" w:line="240" w:lineRule="auto"/>
              <w:rPr>
                <w:rFonts w:ascii="Times New Roman" w:eastAsiaTheme="minorHAnsi" w:hAnsi="Times New Roman" w:cs="Times New Roman"/>
                <w:sz w:val="28"/>
                <w:szCs w:val="28"/>
              </w:rPr>
            </w:pPr>
            <w:r w:rsidRPr="00013124">
              <w:rPr>
                <w:rFonts w:ascii="Times New Roman" w:eastAsiaTheme="minorHAnsi" w:hAnsi="Times New Roman" w:cs="Times New Roman"/>
                <w:sz w:val="28"/>
                <w:szCs w:val="28"/>
              </w:rPr>
              <w:t xml:space="preserve">     </w:t>
            </w:r>
          </w:p>
        </w:tc>
        <w:tc>
          <w:tcPr>
            <w:tcW w:w="1985" w:type="dxa"/>
            <w:tcBorders>
              <w:left w:val="single" w:sz="8" w:space="0" w:color="auto"/>
              <w:bottom w:val="single" w:sz="8" w:space="0" w:color="auto"/>
              <w:right w:val="single" w:sz="8" w:space="0" w:color="auto"/>
            </w:tcBorders>
            <w:vAlign w:val="center"/>
          </w:tcPr>
          <w:p w:rsidR="003E3EBD" w:rsidRPr="00013124" w:rsidRDefault="003E3EBD" w:rsidP="00F662A3">
            <w:pPr>
              <w:widowControl w:val="0"/>
              <w:autoSpaceDE w:val="0"/>
              <w:autoSpaceDN w:val="0"/>
              <w:adjustRightInd w:val="0"/>
              <w:spacing w:after="0" w:line="240" w:lineRule="auto"/>
              <w:jc w:val="center"/>
              <w:rPr>
                <w:rFonts w:ascii="Times New Roman" w:eastAsiaTheme="minorHAnsi" w:hAnsi="Times New Roman" w:cs="Times New Roman"/>
                <w:sz w:val="28"/>
                <w:szCs w:val="28"/>
              </w:rPr>
            </w:pPr>
            <w:r w:rsidRPr="00013124">
              <w:rPr>
                <w:rFonts w:ascii="Times New Roman" w:eastAsiaTheme="minorHAnsi" w:hAnsi="Times New Roman" w:cs="Times New Roman"/>
                <w:sz w:val="28"/>
                <w:szCs w:val="28"/>
              </w:rPr>
              <w:t>1,1</w:t>
            </w:r>
          </w:p>
        </w:tc>
      </w:tr>
      <w:tr w:rsidR="003E3EBD" w:rsidRPr="00013124" w:rsidTr="009542B1">
        <w:trPr>
          <w:tblCellSpacing w:w="5" w:type="nil"/>
        </w:trPr>
        <w:tc>
          <w:tcPr>
            <w:tcW w:w="600" w:type="dxa"/>
            <w:tcBorders>
              <w:left w:val="single" w:sz="8" w:space="0" w:color="auto"/>
              <w:bottom w:val="single" w:sz="8" w:space="0" w:color="auto"/>
              <w:right w:val="single" w:sz="8" w:space="0" w:color="auto"/>
            </w:tcBorders>
          </w:tcPr>
          <w:p w:rsidR="003E3EBD" w:rsidRPr="00013124" w:rsidRDefault="003E3EBD" w:rsidP="00ED0836">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rPr>
            </w:pPr>
            <w:r w:rsidRPr="00013124">
              <w:rPr>
                <w:rFonts w:ascii="Times New Roman" w:eastAsiaTheme="minorHAnsi" w:hAnsi="Times New Roman" w:cs="Times New Roman"/>
                <w:sz w:val="28"/>
                <w:szCs w:val="28"/>
              </w:rPr>
              <w:t>3</w:t>
            </w:r>
            <w:r w:rsidR="00756CC3" w:rsidRPr="00013124">
              <w:rPr>
                <w:rFonts w:ascii="Times New Roman" w:eastAsiaTheme="minorHAnsi" w:hAnsi="Times New Roman" w:cs="Times New Roman"/>
                <w:sz w:val="28"/>
                <w:szCs w:val="28"/>
              </w:rPr>
              <w:t>3</w:t>
            </w:r>
          </w:p>
        </w:tc>
        <w:tc>
          <w:tcPr>
            <w:tcW w:w="6771" w:type="dxa"/>
            <w:tcBorders>
              <w:left w:val="single" w:sz="8" w:space="0" w:color="auto"/>
              <w:bottom w:val="single" w:sz="8" w:space="0" w:color="auto"/>
              <w:right w:val="single" w:sz="8" w:space="0" w:color="auto"/>
            </w:tcBorders>
          </w:tcPr>
          <w:p w:rsidR="009E4239" w:rsidRPr="00013124" w:rsidRDefault="003E3EBD" w:rsidP="00ED0836">
            <w:pPr>
              <w:widowControl w:val="0"/>
              <w:autoSpaceDE w:val="0"/>
              <w:autoSpaceDN w:val="0"/>
              <w:adjustRightInd w:val="0"/>
              <w:spacing w:after="0" w:line="240" w:lineRule="auto"/>
              <w:rPr>
                <w:rFonts w:ascii="Times New Roman" w:eastAsiaTheme="minorHAnsi" w:hAnsi="Times New Roman" w:cs="Times New Roman"/>
                <w:sz w:val="28"/>
                <w:szCs w:val="28"/>
              </w:rPr>
            </w:pPr>
            <w:r w:rsidRPr="00013124">
              <w:rPr>
                <w:rFonts w:ascii="Times New Roman" w:eastAsiaTheme="minorHAnsi" w:hAnsi="Times New Roman" w:cs="Times New Roman"/>
                <w:sz w:val="28"/>
                <w:szCs w:val="28"/>
              </w:rPr>
              <w:t xml:space="preserve">Для прочих </w:t>
            </w:r>
            <w:r w:rsidR="00C3777F" w:rsidRPr="00013124">
              <w:rPr>
                <w:rFonts w:ascii="Times New Roman" w:eastAsiaTheme="minorHAnsi" w:hAnsi="Times New Roman" w:cs="Times New Roman"/>
                <w:sz w:val="28"/>
                <w:szCs w:val="28"/>
              </w:rPr>
              <w:t xml:space="preserve">главных администраторов </w:t>
            </w:r>
            <w:r w:rsidR="00AE7084">
              <w:rPr>
                <w:rFonts w:ascii="Times New Roman" w:eastAsiaTheme="minorHAnsi" w:hAnsi="Times New Roman" w:cs="Times New Roman"/>
                <w:sz w:val="28"/>
                <w:szCs w:val="28"/>
              </w:rPr>
              <w:t xml:space="preserve">бюджетных </w:t>
            </w:r>
            <w:r w:rsidR="00C3777F" w:rsidRPr="00013124">
              <w:rPr>
                <w:rFonts w:ascii="Times New Roman" w:eastAsiaTheme="minorHAnsi" w:hAnsi="Times New Roman" w:cs="Times New Roman"/>
                <w:sz w:val="28"/>
                <w:szCs w:val="28"/>
              </w:rPr>
              <w:t>средств</w:t>
            </w:r>
            <w:r w:rsidRPr="00013124">
              <w:rPr>
                <w:rFonts w:ascii="Times New Roman" w:eastAsiaTheme="minorHAnsi" w:hAnsi="Times New Roman" w:cs="Times New Roman"/>
                <w:sz w:val="28"/>
                <w:szCs w:val="28"/>
              </w:rPr>
              <w:t xml:space="preserve">                     </w:t>
            </w:r>
          </w:p>
          <w:p w:rsidR="003E3EBD" w:rsidRPr="00013124" w:rsidRDefault="003E3EBD" w:rsidP="00ED0836">
            <w:pPr>
              <w:widowControl w:val="0"/>
              <w:autoSpaceDE w:val="0"/>
              <w:autoSpaceDN w:val="0"/>
              <w:adjustRightInd w:val="0"/>
              <w:spacing w:after="0" w:line="240" w:lineRule="auto"/>
              <w:rPr>
                <w:rFonts w:ascii="Times New Roman" w:eastAsiaTheme="minorHAnsi" w:hAnsi="Times New Roman" w:cs="Times New Roman"/>
                <w:sz w:val="28"/>
                <w:szCs w:val="28"/>
              </w:rPr>
            </w:pPr>
            <w:r w:rsidRPr="00013124">
              <w:rPr>
                <w:rFonts w:ascii="Times New Roman" w:eastAsiaTheme="minorHAnsi" w:hAnsi="Times New Roman" w:cs="Times New Roman"/>
                <w:sz w:val="28"/>
                <w:szCs w:val="28"/>
              </w:rPr>
              <w:t xml:space="preserve">                    </w:t>
            </w:r>
          </w:p>
        </w:tc>
        <w:tc>
          <w:tcPr>
            <w:tcW w:w="1985" w:type="dxa"/>
            <w:tcBorders>
              <w:left w:val="single" w:sz="8" w:space="0" w:color="auto"/>
              <w:bottom w:val="single" w:sz="8" w:space="0" w:color="auto"/>
              <w:right w:val="single" w:sz="8" w:space="0" w:color="auto"/>
            </w:tcBorders>
            <w:vAlign w:val="center"/>
          </w:tcPr>
          <w:p w:rsidR="003E3EBD" w:rsidRPr="00013124" w:rsidRDefault="003E3EBD" w:rsidP="00F662A3">
            <w:pPr>
              <w:widowControl w:val="0"/>
              <w:autoSpaceDE w:val="0"/>
              <w:autoSpaceDN w:val="0"/>
              <w:adjustRightInd w:val="0"/>
              <w:spacing w:after="0" w:line="240" w:lineRule="auto"/>
              <w:jc w:val="center"/>
              <w:rPr>
                <w:rFonts w:ascii="Times New Roman" w:eastAsiaTheme="minorHAnsi" w:hAnsi="Times New Roman" w:cs="Times New Roman"/>
                <w:sz w:val="28"/>
                <w:szCs w:val="28"/>
              </w:rPr>
            </w:pPr>
            <w:r w:rsidRPr="00013124">
              <w:rPr>
                <w:rFonts w:ascii="Times New Roman" w:eastAsiaTheme="minorHAnsi" w:hAnsi="Times New Roman" w:cs="Times New Roman"/>
                <w:sz w:val="28"/>
                <w:szCs w:val="28"/>
              </w:rPr>
              <w:t>1</w:t>
            </w:r>
          </w:p>
        </w:tc>
      </w:tr>
    </w:tbl>
    <w:p w:rsidR="003E3EBD" w:rsidRPr="00013124" w:rsidRDefault="003E3EBD" w:rsidP="001C2ED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rPr>
      </w:pPr>
    </w:p>
    <w:p w:rsidR="003E3EBD" w:rsidRDefault="003E3EBD" w:rsidP="001C2E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3124">
        <w:rPr>
          <w:rFonts w:ascii="Times New Roman" w:hAnsi="Times New Roman" w:cs="Times New Roman"/>
          <w:sz w:val="28"/>
          <w:szCs w:val="28"/>
        </w:rPr>
        <w:t xml:space="preserve">На основании полученной по каждому </w:t>
      </w:r>
      <w:r w:rsidR="00C3777F" w:rsidRPr="00013124">
        <w:rPr>
          <w:rFonts w:ascii="Times New Roman" w:hAnsi="Times New Roman" w:cs="Times New Roman"/>
          <w:sz w:val="28"/>
          <w:szCs w:val="28"/>
        </w:rPr>
        <w:t xml:space="preserve">главному администратору </w:t>
      </w:r>
      <w:r w:rsidR="008B1864">
        <w:rPr>
          <w:rFonts w:ascii="Times New Roman" w:hAnsi="Times New Roman" w:cs="Times New Roman"/>
          <w:sz w:val="28"/>
          <w:szCs w:val="28"/>
        </w:rPr>
        <w:t xml:space="preserve">бюджетных </w:t>
      </w:r>
      <w:r w:rsidR="00C3777F" w:rsidRPr="00013124">
        <w:rPr>
          <w:rFonts w:ascii="Times New Roman" w:hAnsi="Times New Roman" w:cs="Times New Roman"/>
          <w:sz w:val="28"/>
          <w:szCs w:val="28"/>
        </w:rPr>
        <w:t xml:space="preserve">средств </w:t>
      </w:r>
      <w:r w:rsidR="00D457A0" w:rsidRPr="00013124">
        <w:rPr>
          <w:rFonts w:ascii="Times New Roman" w:hAnsi="Times New Roman" w:cs="Times New Roman"/>
          <w:sz w:val="28"/>
          <w:szCs w:val="28"/>
        </w:rPr>
        <w:t xml:space="preserve">итоговой </w:t>
      </w:r>
      <w:r w:rsidR="00212674" w:rsidRPr="00013124">
        <w:rPr>
          <w:rFonts w:ascii="Times New Roman" w:hAnsi="Times New Roman" w:cs="Times New Roman"/>
          <w:sz w:val="28"/>
          <w:szCs w:val="28"/>
        </w:rPr>
        <w:t>оценки</w:t>
      </w:r>
      <w:r w:rsidRPr="00013124">
        <w:rPr>
          <w:rFonts w:ascii="Times New Roman" w:hAnsi="Times New Roman" w:cs="Times New Roman"/>
          <w:sz w:val="28"/>
          <w:szCs w:val="28"/>
        </w:rPr>
        <w:t xml:space="preserve">, скорректированной на коэффициент сложности управления финансами, формируется рейтинг </w:t>
      </w:r>
      <w:r w:rsidR="00C3777F" w:rsidRPr="00013124">
        <w:rPr>
          <w:rFonts w:ascii="Times New Roman" w:hAnsi="Times New Roman" w:cs="Times New Roman"/>
          <w:sz w:val="28"/>
          <w:szCs w:val="28"/>
        </w:rPr>
        <w:t xml:space="preserve">главных администраторов </w:t>
      </w:r>
      <w:r w:rsidR="008B1864">
        <w:rPr>
          <w:rFonts w:ascii="Times New Roman" w:hAnsi="Times New Roman" w:cs="Times New Roman"/>
          <w:sz w:val="28"/>
          <w:szCs w:val="28"/>
        </w:rPr>
        <w:t xml:space="preserve">бюджетных </w:t>
      </w:r>
      <w:r w:rsidR="00C3777F" w:rsidRPr="00013124">
        <w:rPr>
          <w:rFonts w:ascii="Times New Roman" w:hAnsi="Times New Roman" w:cs="Times New Roman"/>
          <w:sz w:val="28"/>
          <w:szCs w:val="28"/>
        </w:rPr>
        <w:t>средств</w:t>
      </w:r>
      <w:r w:rsidRPr="00013124">
        <w:rPr>
          <w:rFonts w:ascii="Times New Roman" w:hAnsi="Times New Roman" w:cs="Times New Roman"/>
          <w:sz w:val="28"/>
          <w:szCs w:val="28"/>
        </w:rPr>
        <w:t xml:space="preserve">, ранжированный по убыванию рейтинговых оценок и сгруппированный по группам в зависимости </w:t>
      </w:r>
      <w:r w:rsidR="00E4236E" w:rsidRPr="00013124">
        <w:rPr>
          <w:rFonts w:ascii="Times New Roman" w:hAnsi="Times New Roman" w:cs="Times New Roman"/>
          <w:sz w:val="28"/>
          <w:szCs w:val="28"/>
        </w:rPr>
        <w:t xml:space="preserve">от </w:t>
      </w:r>
      <w:r w:rsidRPr="00013124">
        <w:rPr>
          <w:rFonts w:ascii="Times New Roman" w:hAnsi="Times New Roman" w:cs="Times New Roman"/>
          <w:sz w:val="28"/>
          <w:szCs w:val="28"/>
        </w:rPr>
        <w:t xml:space="preserve">значения среднего уровня финансового менеджмента в целом по всем </w:t>
      </w:r>
      <w:r w:rsidR="00C3777F" w:rsidRPr="00013124">
        <w:rPr>
          <w:rFonts w:ascii="Times New Roman" w:hAnsi="Times New Roman" w:cs="Times New Roman"/>
          <w:sz w:val="28"/>
          <w:szCs w:val="28"/>
        </w:rPr>
        <w:t xml:space="preserve">главным администраторам </w:t>
      </w:r>
      <w:r w:rsidR="008B1864">
        <w:rPr>
          <w:rFonts w:ascii="Times New Roman" w:hAnsi="Times New Roman" w:cs="Times New Roman"/>
          <w:sz w:val="28"/>
          <w:szCs w:val="28"/>
        </w:rPr>
        <w:t xml:space="preserve">бюджетных </w:t>
      </w:r>
      <w:r w:rsidR="00C3777F" w:rsidRPr="00013124">
        <w:rPr>
          <w:rFonts w:ascii="Times New Roman" w:hAnsi="Times New Roman" w:cs="Times New Roman"/>
          <w:sz w:val="28"/>
          <w:szCs w:val="28"/>
        </w:rPr>
        <w:t>средств</w:t>
      </w:r>
      <w:r w:rsidRPr="00013124">
        <w:rPr>
          <w:rFonts w:ascii="Times New Roman" w:hAnsi="Times New Roman" w:cs="Times New Roman"/>
          <w:sz w:val="28"/>
          <w:szCs w:val="28"/>
        </w:rPr>
        <w:t>.</w:t>
      </w:r>
    </w:p>
    <w:p w:rsidR="00494CFA" w:rsidRPr="00F47A23" w:rsidRDefault="00494CFA" w:rsidP="001C2EDF">
      <w:pPr>
        <w:autoSpaceDE w:val="0"/>
        <w:autoSpaceDN w:val="0"/>
        <w:adjustRightInd w:val="0"/>
        <w:spacing w:after="0" w:line="240" w:lineRule="auto"/>
        <w:ind w:firstLine="709"/>
        <w:jc w:val="right"/>
        <w:rPr>
          <w:rFonts w:ascii="Times New Roman" w:hAnsi="Times New Roman" w:cs="Times New Roman"/>
          <w:sz w:val="28"/>
          <w:szCs w:val="28"/>
        </w:rPr>
      </w:pPr>
    </w:p>
    <w:p w:rsidR="00EC2F88" w:rsidRPr="00857FB4" w:rsidRDefault="00EC2F88" w:rsidP="001C2EDF">
      <w:pPr>
        <w:autoSpaceDE w:val="0"/>
        <w:autoSpaceDN w:val="0"/>
        <w:adjustRightInd w:val="0"/>
        <w:spacing w:after="0" w:line="240" w:lineRule="auto"/>
        <w:ind w:firstLine="709"/>
        <w:jc w:val="right"/>
        <w:rPr>
          <w:rFonts w:ascii="Times New Roman" w:hAnsi="Times New Roman" w:cs="Times New Roman"/>
          <w:sz w:val="28"/>
          <w:szCs w:val="28"/>
        </w:rPr>
      </w:pPr>
    </w:p>
    <w:p w:rsidR="00086907" w:rsidRPr="00857FB4" w:rsidRDefault="00086907" w:rsidP="001C2EDF">
      <w:pPr>
        <w:autoSpaceDE w:val="0"/>
        <w:autoSpaceDN w:val="0"/>
        <w:adjustRightInd w:val="0"/>
        <w:spacing w:after="0" w:line="240" w:lineRule="auto"/>
        <w:ind w:firstLine="709"/>
        <w:jc w:val="right"/>
        <w:rPr>
          <w:rFonts w:ascii="Times New Roman" w:hAnsi="Times New Roman" w:cs="Times New Roman"/>
          <w:sz w:val="28"/>
          <w:szCs w:val="28"/>
        </w:rPr>
      </w:pPr>
    </w:p>
    <w:p w:rsidR="00086907" w:rsidRPr="00857FB4" w:rsidRDefault="00086907" w:rsidP="001C2EDF">
      <w:pPr>
        <w:autoSpaceDE w:val="0"/>
        <w:autoSpaceDN w:val="0"/>
        <w:adjustRightInd w:val="0"/>
        <w:spacing w:after="0" w:line="240" w:lineRule="auto"/>
        <w:ind w:firstLine="709"/>
        <w:jc w:val="right"/>
        <w:rPr>
          <w:rFonts w:ascii="Times New Roman" w:hAnsi="Times New Roman" w:cs="Times New Roman"/>
          <w:sz w:val="28"/>
          <w:szCs w:val="28"/>
        </w:rPr>
      </w:pPr>
    </w:p>
    <w:p w:rsidR="002F5FF8" w:rsidRPr="00013124" w:rsidRDefault="002F5FF8" w:rsidP="001C2EDF">
      <w:pPr>
        <w:autoSpaceDE w:val="0"/>
        <w:autoSpaceDN w:val="0"/>
        <w:adjustRightInd w:val="0"/>
        <w:spacing w:after="0" w:line="240" w:lineRule="auto"/>
        <w:ind w:firstLine="709"/>
        <w:jc w:val="right"/>
        <w:rPr>
          <w:rFonts w:ascii="Times New Roman" w:hAnsi="Times New Roman" w:cs="Times New Roman"/>
          <w:sz w:val="28"/>
          <w:szCs w:val="28"/>
        </w:rPr>
      </w:pPr>
      <w:r w:rsidRPr="00013124">
        <w:rPr>
          <w:rFonts w:ascii="Times New Roman" w:hAnsi="Times New Roman" w:cs="Times New Roman"/>
          <w:sz w:val="28"/>
          <w:szCs w:val="28"/>
        </w:rPr>
        <w:t>Таблица</w:t>
      </w:r>
      <w:r w:rsidR="0091405C">
        <w:rPr>
          <w:rFonts w:ascii="Times New Roman" w:hAnsi="Times New Roman" w:cs="Times New Roman"/>
          <w:sz w:val="28"/>
          <w:szCs w:val="28"/>
        </w:rPr>
        <w:t xml:space="preserve"> № 2</w:t>
      </w:r>
    </w:p>
    <w:tbl>
      <w:tblPr>
        <w:tblW w:w="0" w:type="auto"/>
        <w:tblLayout w:type="fixed"/>
        <w:tblCellMar>
          <w:top w:w="102" w:type="dxa"/>
          <w:left w:w="62" w:type="dxa"/>
          <w:bottom w:w="102" w:type="dxa"/>
          <w:right w:w="62" w:type="dxa"/>
        </w:tblCellMar>
        <w:tblLook w:val="0000"/>
      </w:tblPr>
      <w:tblGrid>
        <w:gridCol w:w="4380"/>
        <w:gridCol w:w="4363"/>
      </w:tblGrid>
      <w:tr w:rsidR="002F5FF8" w:rsidRPr="003333DB" w:rsidTr="001C2EDF">
        <w:tc>
          <w:tcPr>
            <w:tcW w:w="4380" w:type="dxa"/>
            <w:tcBorders>
              <w:top w:val="single" w:sz="4" w:space="0" w:color="auto"/>
              <w:left w:val="single" w:sz="4" w:space="0" w:color="auto"/>
              <w:bottom w:val="single" w:sz="4" w:space="0" w:color="auto"/>
              <w:right w:val="single" w:sz="4" w:space="0" w:color="auto"/>
            </w:tcBorders>
          </w:tcPr>
          <w:p w:rsidR="002F5FF8" w:rsidRPr="00086907" w:rsidRDefault="002F5FF8" w:rsidP="001C2EDF">
            <w:pPr>
              <w:autoSpaceDE w:val="0"/>
              <w:autoSpaceDN w:val="0"/>
              <w:adjustRightInd w:val="0"/>
              <w:spacing w:after="0" w:line="240" w:lineRule="auto"/>
              <w:ind w:firstLine="709"/>
              <w:jc w:val="center"/>
              <w:rPr>
                <w:rFonts w:ascii="Times New Roman" w:hAnsi="Times New Roman" w:cs="Times New Roman"/>
                <w:sz w:val="28"/>
                <w:szCs w:val="28"/>
              </w:rPr>
            </w:pPr>
            <w:r w:rsidRPr="00086907">
              <w:rPr>
                <w:rFonts w:ascii="Times New Roman" w:hAnsi="Times New Roman" w:cs="Times New Roman"/>
                <w:sz w:val="28"/>
                <w:szCs w:val="28"/>
              </w:rPr>
              <w:t>Интервалы оценок</w:t>
            </w:r>
          </w:p>
        </w:tc>
        <w:tc>
          <w:tcPr>
            <w:tcW w:w="4363" w:type="dxa"/>
            <w:tcBorders>
              <w:top w:val="single" w:sz="4" w:space="0" w:color="auto"/>
              <w:left w:val="single" w:sz="4" w:space="0" w:color="auto"/>
              <w:bottom w:val="single" w:sz="4" w:space="0" w:color="auto"/>
              <w:right w:val="single" w:sz="4" w:space="0" w:color="auto"/>
            </w:tcBorders>
          </w:tcPr>
          <w:p w:rsidR="002F5FF8" w:rsidRPr="00086907" w:rsidRDefault="002F5FF8" w:rsidP="009821D3">
            <w:pPr>
              <w:autoSpaceDE w:val="0"/>
              <w:autoSpaceDN w:val="0"/>
              <w:adjustRightInd w:val="0"/>
              <w:spacing w:after="0" w:line="240" w:lineRule="auto"/>
              <w:rPr>
                <w:rFonts w:ascii="Times New Roman" w:hAnsi="Times New Roman" w:cs="Times New Roman"/>
                <w:sz w:val="28"/>
                <w:szCs w:val="28"/>
              </w:rPr>
            </w:pPr>
            <w:r w:rsidRPr="00086907">
              <w:rPr>
                <w:rFonts w:ascii="Times New Roman" w:hAnsi="Times New Roman" w:cs="Times New Roman"/>
                <w:sz w:val="28"/>
                <w:szCs w:val="28"/>
              </w:rPr>
              <w:t xml:space="preserve">Рейтинг, ранжированный по </w:t>
            </w:r>
            <w:r w:rsidR="009821D3" w:rsidRPr="00086907">
              <w:rPr>
                <w:rFonts w:ascii="Times New Roman" w:hAnsi="Times New Roman" w:cs="Times New Roman"/>
                <w:sz w:val="28"/>
                <w:szCs w:val="28"/>
              </w:rPr>
              <w:t>у</w:t>
            </w:r>
            <w:r w:rsidRPr="00086907">
              <w:rPr>
                <w:rFonts w:ascii="Times New Roman" w:hAnsi="Times New Roman" w:cs="Times New Roman"/>
                <w:sz w:val="28"/>
                <w:szCs w:val="28"/>
              </w:rPr>
              <w:t xml:space="preserve">быванию оценок качества финансового менеджмента </w:t>
            </w:r>
          </w:p>
        </w:tc>
      </w:tr>
      <w:tr w:rsidR="002F5FF8" w:rsidRPr="00013124" w:rsidTr="001C2EDF">
        <w:tc>
          <w:tcPr>
            <w:tcW w:w="4380" w:type="dxa"/>
            <w:tcBorders>
              <w:top w:val="single" w:sz="4" w:space="0" w:color="auto"/>
              <w:left w:val="single" w:sz="4" w:space="0" w:color="auto"/>
              <w:bottom w:val="single" w:sz="4" w:space="0" w:color="auto"/>
              <w:right w:val="single" w:sz="4" w:space="0" w:color="auto"/>
            </w:tcBorders>
          </w:tcPr>
          <w:p w:rsidR="002F5FF8" w:rsidRPr="00013124" w:rsidRDefault="002F5FF8" w:rsidP="001C2EDF">
            <w:pPr>
              <w:autoSpaceDE w:val="0"/>
              <w:autoSpaceDN w:val="0"/>
              <w:adjustRightInd w:val="0"/>
              <w:spacing w:after="0" w:line="240" w:lineRule="auto"/>
              <w:ind w:firstLine="709"/>
              <w:jc w:val="center"/>
              <w:rPr>
                <w:rFonts w:ascii="Times New Roman" w:hAnsi="Times New Roman" w:cs="Times New Roman"/>
              </w:rPr>
            </w:pPr>
            <w:r w:rsidRPr="00013124">
              <w:rPr>
                <w:rFonts w:ascii="Times New Roman" w:hAnsi="Times New Roman" w:cs="Times New Roman"/>
                <w:noProof/>
                <w:position w:val="-28"/>
                <w:lang w:eastAsia="ru-RU"/>
              </w:rPr>
              <w:drawing>
                <wp:inline distT="0" distB="0" distL="0" distR="0">
                  <wp:extent cx="995045" cy="4972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5045" cy="497205"/>
                          </a:xfrm>
                          <a:prstGeom prst="rect">
                            <a:avLst/>
                          </a:prstGeom>
                          <a:noFill/>
                          <a:ln>
                            <a:noFill/>
                          </a:ln>
                        </pic:spPr>
                      </pic:pic>
                    </a:graphicData>
                  </a:graphic>
                </wp:inline>
              </w:drawing>
            </w:r>
          </w:p>
        </w:tc>
        <w:tc>
          <w:tcPr>
            <w:tcW w:w="4363" w:type="dxa"/>
            <w:tcBorders>
              <w:top w:val="single" w:sz="4" w:space="0" w:color="auto"/>
              <w:left w:val="single" w:sz="4" w:space="0" w:color="auto"/>
              <w:bottom w:val="single" w:sz="4" w:space="0" w:color="auto"/>
              <w:right w:val="single" w:sz="4" w:space="0" w:color="auto"/>
            </w:tcBorders>
          </w:tcPr>
          <w:p w:rsidR="002F5FF8" w:rsidRPr="00013124" w:rsidRDefault="00C3777F" w:rsidP="008B1864">
            <w:pPr>
              <w:autoSpaceDE w:val="0"/>
              <w:autoSpaceDN w:val="0"/>
              <w:adjustRightInd w:val="0"/>
              <w:spacing w:after="0" w:line="240" w:lineRule="auto"/>
              <w:rPr>
                <w:rFonts w:ascii="Times New Roman" w:hAnsi="Times New Roman" w:cs="Times New Roman"/>
                <w:sz w:val="28"/>
                <w:szCs w:val="28"/>
              </w:rPr>
            </w:pPr>
            <w:r w:rsidRPr="00013124">
              <w:rPr>
                <w:rFonts w:ascii="Times New Roman" w:hAnsi="Times New Roman" w:cs="Times New Roman"/>
                <w:sz w:val="28"/>
                <w:szCs w:val="28"/>
              </w:rPr>
              <w:t>Главные администраторы</w:t>
            </w:r>
            <w:r w:rsidR="008B1864">
              <w:rPr>
                <w:rFonts w:ascii="Times New Roman" w:hAnsi="Times New Roman" w:cs="Times New Roman"/>
                <w:sz w:val="28"/>
                <w:szCs w:val="28"/>
              </w:rPr>
              <w:t xml:space="preserve"> бюджетных</w:t>
            </w:r>
            <w:r w:rsidRPr="00013124">
              <w:rPr>
                <w:rFonts w:ascii="Times New Roman" w:hAnsi="Times New Roman" w:cs="Times New Roman"/>
                <w:sz w:val="28"/>
                <w:szCs w:val="28"/>
              </w:rPr>
              <w:t xml:space="preserve"> средств</w:t>
            </w:r>
            <w:r w:rsidR="002F5FF8" w:rsidRPr="00013124">
              <w:rPr>
                <w:rFonts w:ascii="Times New Roman" w:hAnsi="Times New Roman" w:cs="Times New Roman"/>
                <w:sz w:val="28"/>
                <w:szCs w:val="28"/>
              </w:rPr>
              <w:t>, получившие высокие рейтинговые оценки</w:t>
            </w:r>
          </w:p>
        </w:tc>
      </w:tr>
      <w:tr w:rsidR="002F5FF8" w:rsidRPr="00013124" w:rsidTr="001C2EDF">
        <w:tc>
          <w:tcPr>
            <w:tcW w:w="4380" w:type="dxa"/>
            <w:tcBorders>
              <w:top w:val="single" w:sz="4" w:space="0" w:color="auto"/>
              <w:left w:val="single" w:sz="4" w:space="0" w:color="auto"/>
              <w:bottom w:val="single" w:sz="4" w:space="0" w:color="auto"/>
              <w:right w:val="single" w:sz="4" w:space="0" w:color="auto"/>
            </w:tcBorders>
          </w:tcPr>
          <w:p w:rsidR="002F5FF8" w:rsidRPr="00013124" w:rsidRDefault="002F5FF8" w:rsidP="001C2EDF">
            <w:pPr>
              <w:autoSpaceDE w:val="0"/>
              <w:autoSpaceDN w:val="0"/>
              <w:adjustRightInd w:val="0"/>
              <w:spacing w:after="0" w:line="240" w:lineRule="auto"/>
              <w:ind w:firstLine="709"/>
              <w:jc w:val="center"/>
              <w:rPr>
                <w:rFonts w:ascii="Times New Roman" w:hAnsi="Times New Roman" w:cs="Times New Roman"/>
              </w:rPr>
            </w:pPr>
            <w:r w:rsidRPr="00013124">
              <w:rPr>
                <w:rFonts w:ascii="Times New Roman" w:hAnsi="Times New Roman" w:cs="Times New Roman"/>
                <w:noProof/>
                <w:position w:val="-28"/>
                <w:lang w:eastAsia="ru-RU"/>
              </w:rPr>
              <w:drawing>
                <wp:inline distT="0" distB="0" distL="0" distR="0">
                  <wp:extent cx="1272540" cy="497205"/>
                  <wp:effectExtent l="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2540" cy="497205"/>
                          </a:xfrm>
                          <a:prstGeom prst="rect">
                            <a:avLst/>
                          </a:prstGeom>
                          <a:noFill/>
                          <a:ln>
                            <a:noFill/>
                          </a:ln>
                        </pic:spPr>
                      </pic:pic>
                    </a:graphicData>
                  </a:graphic>
                </wp:inline>
              </w:drawing>
            </w:r>
          </w:p>
        </w:tc>
        <w:tc>
          <w:tcPr>
            <w:tcW w:w="4363" w:type="dxa"/>
            <w:tcBorders>
              <w:top w:val="single" w:sz="4" w:space="0" w:color="auto"/>
              <w:left w:val="single" w:sz="4" w:space="0" w:color="auto"/>
              <w:bottom w:val="single" w:sz="4" w:space="0" w:color="auto"/>
              <w:right w:val="single" w:sz="4" w:space="0" w:color="auto"/>
            </w:tcBorders>
          </w:tcPr>
          <w:p w:rsidR="002F5FF8" w:rsidRPr="00013124" w:rsidRDefault="00C3777F" w:rsidP="008B1864">
            <w:pPr>
              <w:autoSpaceDE w:val="0"/>
              <w:autoSpaceDN w:val="0"/>
              <w:adjustRightInd w:val="0"/>
              <w:spacing w:after="0" w:line="240" w:lineRule="auto"/>
              <w:rPr>
                <w:rFonts w:ascii="Times New Roman" w:hAnsi="Times New Roman" w:cs="Times New Roman"/>
                <w:sz w:val="28"/>
                <w:szCs w:val="28"/>
              </w:rPr>
            </w:pPr>
            <w:r w:rsidRPr="00013124">
              <w:rPr>
                <w:rFonts w:ascii="Times New Roman" w:hAnsi="Times New Roman" w:cs="Times New Roman"/>
                <w:sz w:val="28"/>
                <w:szCs w:val="28"/>
              </w:rPr>
              <w:t>Главные администраторы</w:t>
            </w:r>
            <w:r w:rsidR="008B1864">
              <w:rPr>
                <w:rFonts w:ascii="Times New Roman" w:hAnsi="Times New Roman" w:cs="Times New Roman"/>
                <w:sz w:val="28"/>
                <w:szCs w:val="28"/>
              </w:rPr>
              <w:t xml:space="preserve"> бюджетных</w:t>
            </w:r>
            <w:r w:rsidRPr="00013124">
              <w:rPr>
                <w:rFonts w:ascii="Times New Roman" w:hAnsi="Times New Roman" w:cs="Times New Roman"/>
                <w:sz w:val="28"/>
                <w:szCs w:val="28"/>
              </w:rPr>
              <w:t xml:space="preserve"> средств</w:t>
            </w:r>
            <w:r w:rsidR="002F5FF8" w:rsidRPr="00013124">
              <w:rPr>
                <w:rFonts w:ascii="Times New Roman" w:hAnsi="Times New Roman" w:cs="Times New Roman"/>
                <w:sz w:val="28"/>
                <w:szCs w:val="28"/>
              </w:rPr>
              <w:t>, получившие средние рейтинговые оценки</w:t>
            </w:r>
          </w:p>
        </w:tc>
      </w:tr>
      <w:tr w:rsidR="002F5FF8" w:rsidRPr="00013124" w:rsidTr="001C2EDF">
        <w:tc>
          <w:tcPr>
            <w:tcW w:w="4380" w:type="dxa"/>
            <w:tcBorders>
              <w:top w:val="single" w:sz="4" w:space="0" w:color="auto"/>
              <w:left w:val="single" w:sz="4" w:space="0" w:color="auto"/>
              <w:bottom w:val="single" w:sz="4" w:space="0" w:color="auto"/>
              <w:right w:val="single" w:sz="4" w:space="0" w:color="auto"/>
            </w:tcBorders>
          </w:tcPr>
          <w:p w:rsidR="002F5FF8" w:rsidRPr="00013124" w:rsidRDefault="002F5FF8" w:rsidP="001C2EDF">
            <w:pPr>
              <w:autoSpaceDE w:val="0"/>
              <w:autoSpaceDN w:val="0"/>
              <w:adjustRightInd w:val="0"/>
              <w:spacing w:after="0" w:line="240" w:lineRule="auto"/>
              <w:ind w:firstLine="709"/>
              <w:jc w:val="center"/>
              <w:rPr>
                <w:rFonts w:ascii="Times New Roman" w:hAnsi="Times New Roman" w:cs="Times New Roman"/>
              </w:rPr>
            </w:pPr>
            <w:r w:rsidRPr="00013124">
              <w:rPr>
                <w:rFonts w:ascii="Times New Roman" w:hAnsi="Times New Roman" w:cs="Times New Roman"/>
                <w:noProof/>
                <w:position w:val="-28"/>
                <w:lang w:eastAsia="ru-RU"/>
              </w:rPr>
              <w:drawing>
                <wp:inline distT="0" distB="0" distL="0" distR="0">
                  <wp:extent cx="848360" cy="497205"/>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8360" cy="497205"/>
                          </a:xfrm>
                          <a:prstGeom prst="rect">
                            <a:avLst/>
                          </a:prstGeom>
                          <a:noFill/>
                          <a:ln>
                            <a:noFill/>
                          </a:ln>
                        </pic:spPr>
                      </pic:pic>
                    </a:graphicData>
                  </a:graphic>
                </wp:inline>
              </w:drawing>
            </w:r>
          </w:p>
        </w:tc>
        <w:tc>
          <w:tcPr>
            <w:tcW w:w="4363" w:type="dxa"/>
            <w:tcBorders>
              <w:top w:val="single" w:sz="4" w:space="0" w:color="auto"/>
              <w:left w:val="single" w:sz="4" w:space="0" w:color="auto"/>
              <w:bottom w:val="single" w:sz="4" w:space="0" w:color="auto"/>
              <w:right w:val="single" w:sz="4" w:space="0" w:color="auto"/>
            </w:tcBorders>
          </w:tcPr>
          <w:p w:rsidR="002F5FF8" w:rsidRPr="00013124" w:rsidRDefault="00C3777F" w:rsidP="008B1864">
            <w:pPr>
              <w:autoSpaceDE w:val="0"/>
              <w:autoSpaceDN w:val="0"/>
              <w:adjustRightInd w:val="0"/>
              <w:spacing w:after="0" w:line="240" w:lineRule="auto"/>
              <w:rPr>
                <w:rFonts w:ascii="Times New Roman" w:hAnsi="Times New Roman" w:cs="Times New Roman"/>
                <w:sz w:val="28"/>
                <w:szCs w:val="28"/>
              </w:rPr>
            </w:pPr>
            <w:r w:rsidRPr="00013124">
              <w:rPr>
                <w:rFonts w:ascii="Times New Roman" w:hAnsi="Times New Roman" w:cs="Times New Roman"/>
                <w:sz w:val="28"/>
                <w:szCs w:val="28"/>
              </w:rPr>
              <w:t xml:space="preserve">Главные администраторы </w:t>
            </w:r>
            <w:r w:rsidR="008B1864">
              <w:rPr>
                <w:rFonts w:ascii="Times New Roman" w:hAnsi="Times New Roman" w:cs="Times New Roman"/>
                <w:sz w:val="28"/>
                <w:szCs w:val="28"/>
              </w:rPr>
              <w:t xml:space="preserve">бюджетных </w:t>
            </w:r>
            <w:r w:rsidRPr="00013124">
              <w:rPr>
                <w:rFonts w:ascii="Times New Roman" w:hAnsi="Times New Roman" w:cs="Times New Roman"/>
                <w:sz w:val="28"/>
                <w:szCs w:val="28"/>
              </w:rPr>
              <w:t>средств</w:t>
            </w:r>
            <w:r w:rsidR="002F5FF8" w:rsidRPr="00013124">
              <w:rPr>
                <w:rFonts w:ascii="Times New Roman" w:hAnsi="Times New Roman" w:cs="Times New Roman"/>
                <w:sz w:val="28"/>
                <w:szCs w:val="28"/>
              </w:rPr>
              <w:t>, получившие низкие рейтинговые оценки</w:t>
            </w:r>
          </w:p>
        </w:tc>
      </w:tr>
    </w:tbl>
    <w:p w:rsidR="002F5FF8" w:rsidRPr="00013124" w:rsidRDefault="002F5FF8" w:rsidP="001C2EDF">
      <w:pPr>
        <w:autoSpaceDE w:val="0"/>
        <w:autoSpaceDN w:val="0"/>
        <w:adjustRightInd w:val="0"/>
        <w:spacing w:after="0" w:line="240" w:lineRule="auto"/>
        <w:ind w:firstLine="709"/>
        <w:jc w:val="both"/>
        <w:rPr>
          <w:rFonts w:ascii="Times New Roman" w:hAnsi="Times New Roman" w:cs="Times New Roman"/>
        </w:rPr>
      </w:pPr>
    </w:p>
    <w:p w:rsidR="002F5FF8" w:rsidRPr="00013124" w:rsidRDefault="00677CF9" w:rsidP="001C2ED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t>ō</w:t>
      </w:r>
      <w:r w:rsidR="002F5FF8" w:rsidRPr="00013124">
        <w:rPr>
          <w:rFonts w:ascii="Times New Roman" w:hAnsi="Times New Roman" w:cs="Times New Roman"/>
          <w:sz w:val="28"/>
          <w:szCs w:val="28"/>
        </w:rPr>
        <w:t xml:space="preserve"> - среднее арифметическое значение комплексной оценки качества по всем </w:t>
      </w:r>
      <w:r w:rsidR="00841A21" w:rsidRPr="00013124">
        <w:rPr>
          <w:rFonts w:ascii="Times New Roman" w:hAnsi="Times New Roman" w:cs="Times New Roman"/>
          <w:sz w:val="28"/>
          <w:szCs w:val="28"/>
        </w:rPr>
        <w:t>главным администраторам</w:t>
      </w:r>
      <w:r w:rsidR="008B1864">
        <w:rPr>
          <w:rFonts w:ascii="Times New Roman" w:hAnsi="Times New Roman" w:cs="Times New Roman"/>
          <w:sz w:val="28"/>
          <w:szCs w:val="28"/>
        </w:rPr>
        <w:t xml:space="preserve"> бюджетных</w:t>
      </w:r>
      <w:r w:rsidR="00841A21" w:rsidRPr="00013124">
        <w:rPr>
          <w:rFonts w:ascii="Times New Roman" w:hAnsi="Times New Roman" w:cs="Times New Roman"/>
          <w:sz w:val="28"/>
          <w:szCs w:val="28"/>
        </w:rPr>
        <w:t xml:space="preserve"> средств</w:t>
      </w:r>
      <w:r w:rsidR="002F5FF8" w:rsidRPr="00013124">
        <w:rPr>
          <w:rFonts w:ascii="Times New Roman" w:hAnsi="Times New Roman" w:cs="Times New Roman"/>
          <w:sz w:val="28"/>
          <w:szCs w:val="28"/>
        </w:rPr>
        <w:t>;</w:t>
      </w:r>
    </w:p>
    <w:p w:rsidR="002F5FF8" w:rsidRPr="00013124" w:rsidRDefault="003333DB" w:rsidP="001C2E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33DB">
        <w:rPr>
          <w:rFonts w:ascii="Times New Roman" w:hAnsi="Times New Roman" w:cs="Times New Roman"/>
          <w:noProof/>
          <w:sz w:val="28"/>
          <w:szCs w:val="28"/>
          <w:lang w:eastAsia="ru-RU"/>
        </w:rPr>
        <w:t>σ</w:t>
      </w:r>
      <w:r>
        <w:rPr>
          <w:rFonts w:ascii="Times New Roman" w:hAnsi="Times New Roman" w:cs="Times New Roman"/>
          <w:noProof/>
          <w:sz w:val="28"/>
          <w:szCs w:val="28"/>
          <w:lang w:eastAsia="ru-RU"/>
        </w:rPr>
        <w:t xml:space="preserve"> - </w:t>
      </w:r>
      <w:r w:rsidR="002F5FF8" w:rsidRPr="00013124">
        <w:rPr>
          <w:rFonts w:ascii="Times New Roman" w:hAnsi="Times New Roman" w:cs="Times New Roman"/>
          <w:sz w:val="28"/>
          <w:szCs w:val="28"/>
        </w:rPr>
        <w:t>среднеквадратическое отклонение значений комплексной оценки качества от среднего значения, рассчитываемое по формуле:</w:t>
      </w:r>
    </w:p>
    <w:p w:rsidR="002F5FF8" w:rsidRPr="00013124" w:rsidRDefault="002F5FF8" w:rsidP="001C2ED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F5FF8" w:rsidRPr="00013124" w:rsidRDefault="00027CFD" w:rsidP="001C2EDF">
      <w:pPr>
        <w:widowControl w:val="0"/>
        <w:autoSpaceDE w:val="0"/>
        <w:autoSpaceDN w:val="0"/>
        <w:adjustRightInd w:val="0"/>
        <w:spacing w:after="0" w:line="240" w:lineRule="auto"/>
        <w:ind w:firstLine="709"/>
        <w:jc w:val="center"/>
        <w:rPr>
          <w:rFonts w:ascii="Times New Roman" w:hAnsi="Times New Roman" w:cs="Times New Roman"/>
          <w:sz w:val="28"/>
          <w:szCs w:val="28"/>
        </w:rPr>
      </w:pPr>
      <m:oMath>
        <m:r>
          <m:rPr>
            <m:nor/>
          </m:rPr>
          <w:rPr>
            <w:rFonts w:ascii="Times New Roman" w:hAnsi="Times New Roman" w:cs="Times New Roman"/>
            <w:sz w:val="28"/>
            <w:szCs w:val="28"/>
          </w:rPr>
          <m:t>σ=</m:t>
        </m:r>
        <m:rad>
          <m:radPr>
            <m:degHide m:val="on"/>
            <m:ctrlPr>
              <w:rPr>
                <w:rFonts w:ascii="Cambria Math" w:hAnsi="Cambria Math" w:cs="Times New Roman"/>
                <w:i/>
                <w:sz w:val="28"/>
                <w:szCs w:val="28"/>
              </w:rPr>
            </m:ctrlPr>
          </m:radPr>
          <m:deg/>
          <m:e>
            <m:f>
              <m:fPr>
                <m:ctrlPr>
                  <w:rPr>
                    <w:rFonts w:ascii="Cambria Math" w:hAnsi="Cambria Math" w:cs="Times New Roman"/>
                    <w:i/>
                    <w:sz w:val="28"/>
                    <w:szCs w:val="28"/>
                  </w:rPr>
                </m:ctrlPr>
              </m:fPr>
              <m:num>
                <m:r>
                  <m:rPr>
                    <m:nor/>
                  </m:rPr>
                  <w:rPr>
                    <w:rFonts w:ascii="Times New Roman" w:hAnsi="Times New Roman" w:cs="Times New Roman"/>
                    <w:sz w:val="28"/>
                    <w:szCs w:val="28"/>
                  </w:rPr>
                  <m:t>1</m:t>
                </m:r>
              </m:num>
              <m:den>
                <m:r>
                  <m:rPr>
                    <m:nor/>
                  </m:rPr>
                  <w:rPr>
                    <w:rFonts w:ascii="Times New Roman" w:hAnsi="Times New Roman" w:cs="Times New Roman"/>
                    <w:sz w:val="28"/>
                    <w:szCs w:val="28"/>
                    <w:lang w:val="en-US"/>
                  </w:rPr>
                  <m:t>n</m:t>
                </m:r>
              </m:den>
            </m:f>
            <m:nary>
              <m:naryPr>
                <m:chr m:val="∑"/>
                <m:limLoc m:val="undOvr"/>
                <m:ctrlPr>
                  <w:rPr>
                    <w:rFonts w:ascii="Cambria Math" w:hAnsi="Cambria Math" w:cs="Times New Roman"/>
                    <w:i/>
                    <w:sz w:val="28"/>
                    <w:szCs w:val="28"/>
                  </w:rPr>
                </m:ctrlPr>
              </m:naryPr>
              <m:sub>
                <m:r>
                  <m:rPr>
                    <m:nor/>
                  </m:rPr>
                  <w:rPr>
                    <w:rFonts w:ascii="Cambria Math" w:hAnsi="Times New Roman" w:cs="Times New Roman"/>
                    <w:sz w:val="28"/>
                    <w:szCs w:val="28"/>
                    <w:lang w:val="en-US"/>
                  </w:rPr>
                  <m:t>l</m:t>
                </m:r>
                <m:r>
                  <m:rPr>
                    <m:nor/>
                  </m:rPr>
                  <w:rPr>
                    <w:rFonts w:ascii="Times New Roman" w:hAnsi="Times New Roman" w:cs="Times New Roman"/>
                    <w:sz w:val="28"/>
                    <w:szCs w:val="28"/>
                  </w:rPr>
                  <m:t>=1</m:t>
                </m:r>
              </m:sub>
              <m:sup>
                <m:r>
                  <m:rPr>
                    <m:nor/>
                  </m:rPr>
                  <w:rPr>
                    <w:rFonts w:ascii="Times New Roman" w:hAnsi="Times New Roman" w:cs="Times New Roman"/>
                    <w:sz w:val="28"/>
                    <w:szCs w:val="28"/>
                    <w:lang w:val="en-US"/>
                  </w:rPr>
                  <m:t>n</m:t>
                </m:r>
              </m:sup>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l</m:t>
                        </m:r>
                      </m:sub>
                    </m:sSub>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o</m:t>
                        </m:r>
                      </m:e>
                    </m:acc>
                  </m:e>
                </m:d>
              </m:e>
            </m:nary>
          </m:e>
        </m:rad>
      </m:oMath>
      <w:r w:rsidR="002F5FF8" w:rsidRPr="00013124">
        <w:rPr>
          <w:rFonts w:ascii="Times New Roman" w:hAnsi="Times New Roman" w:cs="Times New Roman"/>
          <w:sz w:val="28"/>
          <w:szCs w:val="28"/>
        </w:rPr>
        <w:t>, где:</w:t>
      </w:r>
    </w:p>
    <w:p w:rsidR="002F5FF8" w:rsidRPr="00013124" w:rsidRDefault="002F5FF8" w:rsidP="001C2ED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F5FF8" w:rsidRPr="00013124" w:rsidRDefault="002F5FF8" w:rsidP="001C2E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3124">
        <w:rPr>
          <w:rFonts w:ascii="Times New Roman" w:hAnsi="Times New Roman" w:cs="Times New Roman"/>
          <w:sz w:val="28"/>
          <w:szCs w:val="28"/>
        </w:rPr>
        <w:t>Е</w:t>
      </w:r>
      <w:proofErr w:type="gramStart"/>
      <w:r w:rsidR="009A15C1" w:rsidRPr="00013124">
        <w:rPr>
          <w:rFonts w:ascii="Times New Roman" w:hAnsi="Times New Roman" w:cs="Times New Roman"/>
          <w:sz w:val="28"/>
          <w:szCs w:val="28"/>
          <w:vertAlign w:val="subscript"/>
          <w:lang w:val="en-US"/>
        </w:rPr>
        <w:t>l</w:t>
      </w:r>
      <w:proofErr w:type="gramEnd"/>
      <w:r w:rsidRPr="00013124">
        <w:rPr>
          <w:rFonts w:ascii="Times New Roman" w:hAnsi="Times New Roman" w:cs="Times New Roman"/>
          <w:sz w:val="28"/>
          <w:szCs w:val="28"/>
        </w:rPr>
        <w:t xml:space="preserve"> - итоговая оценка качества </w:t>
      </w:r>
      <w:r w:rsidR="009A15C1" w:rsidRPr="00013124">
        <w:rPr>
          <w:rFonts w:ascii="Times New Roman" w:hAnsi="Times New Roman" w:cs="Times New Roman"/>
          <w:sz w:val="28"/>
          <w:szCs w:val="28"/>
          <w:lang w:val="en-US"/>
        </w:rPr>
        <w:t>l</w:t>
      </w:r>
      <w:r w:rsidR="009A15C1" w:rsidRPr="00013124">
        <w:rPr>
          <w:rFonts w:ascii="Times New Roman" w:hAnsi="Times New Roman" w:cs="Times New Roman"/>
          <w:sz w:val="28"/>
          <w:szCs w:val="28"/>
        </w:rPr>
        <w:t xml:space="preserve">-го </w:t>
      </w:r>
      <w:r w:rsidR="00D574C8" w:rsidRPr="00013124">
        <w:rPr>
          <w:rFonts w:ascii="Times New Roman" w:hAnsi="Times New Roman" w:cs="Times New Roman"/>
          <w:sz w:val="28"/>
          <w:szCs w:val="28"/>
        </w:rPr>
        <w:t xml:space="preserve">главного администратора </w:t>
      </w:r>
      <w:r w:rsidR="008B1864">
        <w:rPr>
          <w:rFonts w:ascii="Times New Roman" w:hAnsi="Times New Roman" w:cs="Times New Roman"/>
          <w:sz w:val="28"/>
          <w:szCs w:val="28"/>
        </w:rPr>
        <w:t xml:space="preserve">бюджетных </w:t>
      </w:r>
      <w:r w:rsidR="00D574C8" w:rsidRPr="00013124">
        <w:rPr>
          <w:rFonts w:ascii="Times New Roman" w:hAnsi="Times New Roman" w:cs="Times New Roman"/>
          <w:sz w:val="28"/>
          <w:szCs w:val="28"/>
        </w:rPr>
        <w:t>средств</w:t>
      </w:r>
      <w:r w:rsidRPr="00013124">
        <w:rPr>
          <w:rFonts w:ascii="Times New Roman" w:hAnsi="Times New Roman" w:cs="Times New Roman"/>
          <w:sz w:val="28"/>
          <w:szCs w:val="28"/>
        </w:rPr>
        <w:t>;</w:t>
      </w:r>
    </w:p>
    <w:p w:rsidR="002F5FF8" w:rsidRPr="00013124" w:rsidRDefault="002F5FF8" w:rsidP="001C2EDF">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013124">
        <w:rPr>
          <w:rFonts w:ascii="Times New Roman" w:hAnsi="Times New Roman" w:cs="Times New Roman"/>
          <w:sz w:val="28"/>
          <w:szCs w:val="28"/>
        </w:rPr>
        <w:t>n</w:t>
      </w:r>
      <w:proofErr w:type="spellEnd"/>
      <w:r w:rsidRPr="00013124">
        <w:rPr>
          <w:rFonts w:ascii="Times New Roman" w:hAnsi="Times New Roman" w:cs="Times New Roman"/>
          <w:sz w:val="28"/>
          <w:szCs w:val="28"/>
        </w:rPr>
        <w:t xml:space="preserve"> – общее количество </w:t>
      </w:r>
      <w:r w:rsidR="00D574C8" w:rsidRPr="00013124">
        <w:rPr>
          <w:rFonts w:ascii="Times New Roman" w:hAnsi="Times New Roman" w:cs="Times New Roman"/>
          <w:sz w:val="28"/>
          <w:szCs w:val="28"/>
        </w:rPr>
        <w:t xml:space="preserve">главных администраторов </w:t>
      </w:r>
      <w:r w:rsidR="008B1864">
        <w:rPr>
          <w:rFonts w:ascii="Times New Roman" w:hAnsi="Times New Roman" w:cs="Times New Roman"/>
          <w:sz w:val="28"/>
          <w:szCs w:val="28"/>
        </w:rPr>
        <w:t xml:space="preserve">бюджетных </w:t>
      </w:r>
      <w:r w:rsidR="00D574C8" w:rsidRPr="00013124">
        <w:rPr>
          <w:rFonts w:ascii="Times New Roman" w:hAnsi="Times New Roman" w:cs="Times New Roman"/>
          <w:sz w:val="28"/>
          <w:szCs w:val="28"/>
        </w:rPr>
        <w:t>средств</w:t>
      </w:r>
      <w:r w:rsidRPr="00013124">
        <w:rPr>
          <w:rFonts w:ascii="Times New Roman" w:hAnsi="Times New Roman" w:cs="Times New Roman"/>
          <w:sz w:val="28"/>
          <w:szCs w:val="28"/>
        </w:rPr>
        <w:t>.</w:t>
      </w:r>
    </w:p>
    <w:p w:rsidR="002F5FF8" w:rsidRPr="00013124" w:rsidRDefault="002F5FF8" w:rsidP="001C2E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3124">
        <w:rPr>
          <w:rFonts w:ascii="Times New Roman" w:hAnsi="Times New Roman" w:cs="Times New Roman"/>
          <w:sz w:val="28"/>
          <w:szCs w:val="28"/>
        </w:rPr>
        <w:t xml:space="preserve">Рейтинг </w:t>
      </w:r>
      <w:r w:rsidR="00D574C8" w:rsidRPr="00013124">
        <w:rPr>
          <w:rFonts w:ascii="Times New Roman" w:hAnsi="Times New Roman" w:cs="Times New Roman"/>
          <w:sz w:val="28"/>
          <w:szCs w:val="28"/>
        </w:rPr>
        <w:t xml:space="preserve">главных администраторов </w:t>
      </w:r>
      <w:r w:rsidR="008B1864">
        <w:rPr>
          <w:rFonts w:ascii="Times New Roman" w:hAnsi="Times New Roman" w:cs="Times New Roman"/>
          <w:sz w:val="28"/>
          <w:szCs w:val="28"/>
        </w:rPr>
        <w:t xml:space="preserve">бюджетных </w:t>
      </w:r>
      <w:r w:rsidR="00D574C8" w:rsidRPr="00013124">
        <w:rPr>
          <w:rFonts w:ascii="Times New Roman" w:hAnsi="Times New Roman" w:cs="Times New Roman"/>
          <w:sz w:val="28"/>
          <w:szCs w:val="28"/>
        </w:rPr>
        <w:t>средств</w:t>
      </w:r>
      <w:r w:rsidR="008B1864">
        <w:rPr>
          <w:rFonts w:ascii="Times New Roman" w:hAnsi="Times New Roman" w:cs="Times New Roman"/>
          <w:sz w:val="28"/>
          <w:szCs w:val="28"/>
        </w:rPr>
        <w:t xml:space="preserve"> </w:t>
      </w:r>
      <w:r w:rsidRPr="00013124">
        <w:rPr>
          <w:rFonts w:ascii="Times New Roman" w:hAnsi="Times New Roman" w:cs="Times New Roman"/>
          <w:sz w:val="28"/>
          <w:szCs w:val="28"/>
        </w:rPr>
        <w:t xml:space="preserve">формируется по соответствующим группам методом ранжирования итоговой оценки качества финансового менеджмента в порядке убывания по форме согласно приложению № </w:t>
      </w:r>
      <w:r w:rsidR="00497395" w:rsidRPr="00013124">
        <w:rPr>
          <w:rFonts w:ascii="Times New Roman" w:hAnsi="Times New Roman" w:cs="Times New Roman"/>
          <w:sz w:val="28"/>
          <w:szCs w:val="28"/>
        </w:rPr>
        <w:t>2</w:t>
      </w:r>
      <w:r w:rsidR="00375AD7" w:rsidRPr="00013124">
        <w:rPr>
          <w:rFonts w:ascii="Times New Roman" w:hAnsi="Times New Roman" w:cs="Times New Roman"/>
          <w:sz w:val="28"/>
          <w:szCs w:val="28"/>
        </w:rPr>
        <w:t xml:space="preserve"> к </w:t>
      </w:r>
      <w:r w:rsidR="00AC5223">
        <w:rPr>
          <w:rFonts w:ascii="Times New Roman" w:hAnsi="Times New Roman" w:cs="Times New Roman"/>
          <w:sz w:val="28"/>
          <w:szCs w:val="28"/>
        </w:rPr>
        <w:t xml:space="preserve">настоящей </w:t>
      </w:r>
      <w:r w:rsidR="00375AD7" w:rsidRPr="00013124">
        <w:rPr>
          <w:rFonts w:ascii="Times New Roman" w:hAnsi="Times New Roman" w:cs="Times New Roman"/>
          <w:sz w:val="28"/>
          <w:szCs w:val="28"/>
        </w:rPr>
        <w:t>Методике</w:t>
      </w:r>
      <w:r w:rsidRPr="00013124">
        <w:rPr>
          <w:rFonts w:ascii="Times New Roman" w:hAnsi="Times New Roman" w:cs="Times New Roman"/>
          <w:sz w:val="28"/>
          <w:szCs w:val="28"/>
        </w:rPr>
        <w:t>.</w:t>
      </w:r>
    </w:p>
    <w:p w:rsidR="001466EB" w:rsidRPr="00013124" w:rsidRDefault="001466EB" w:rsidP="003C59FE">
      <w:pPr>
        <w:widowControl w:val="0"/>
        <w:autoSpaceDE w:val="0"/>
        <w:autoSpaceDN w:val="0"/>
        <w:adjustRightInd w:val="0"/>
        <w:spacing w:after="0" w:line="240" w:lineRule="auto"/>
        <w:ind w:firstLine="540"/>
        <w:jc w:val="both"/>
        <w:rPr>
          <w:rFonts w:ascii="Times New Roman" w:hAnsi="Times New Roman" w:cs="Times New Roman"/>
        </w:rPr>
      </w:pPr>
    </w:p>
    <w:p w:rsidR="00D41B72" w:rsidRPr="00013124" w:rsidRDefault="00D41B72" w:rsidP="008A0D55">
      <w:pPr>
        <w:widowControl w:val="0"/>
        <w:autoSpaceDE w:val="0"/>
        <w:autoSpaceDN w:val="0"/>
        <w:adjustRightInd w:val="0"/>
        <w:spacing w:after="0" w:line="240" w:lineRule="auto"/>
        <w:jc w:val="center"/>
        <w:rPr>
          <w:rFonts w:ascii="Times New Roman" w:hAnsi="Times New Roman" w:cs="Times New Roman"/>
        </w:rPr>
        <w:sectPr w:rsidR="00D41B72" w:rsidRPr="00013124" w:rsidSect="00BE5DF3">
          <w:headerReference w:type="default" r:id="rId11"/>
          <w:footerReference w:type="default" r:id="rId12"/>
          <w:footerReference w:type="first" r:id="rId13"/>
          <w:type w:val="continuous"/>
          <w:pgSz w:w="11906" w:h="16838"/>
          <w:pgMar w:top="1418" w:right="1418" w:bottom="1134" w:left="1559" w:header="709" w:footer="709" w:gutter="0"/>
          <w:pgNumType w:start="1"/>
          <w:cols w:space="708"/>
          <w:titlePg/>
          <w:docGrid w:linePitch="360"/>
        </w:sectPr>
      </w:pPr>
    </w:p>
    <w:p w:rsidR="00D457A0" w:rsidRPr="00013124" w:rsidRDefault="00D41B72" w:rsidP="00E1023F">
      <w:pPr>
        <w:widowControl w:val="0"/>
        <w:autoSpaceDE w:val="0"/>
        <w:autoSpaceDN w:val="0"/>
        <w:adjustRightInd w:val="0"/>
        <w:spacing w:after="0" w:line="240" w:lineRule="auto"/>
        <w:ind w:left="9923"/>
        <w:jc w:val="right"/>
        <w:rPr>
          <w:rFonts w:ascii="Times New Roman" w:eastAsiaTheme="minorHAnsi" w:hAnsi="Times New Roman" w:cs="Times New Roman"/>
          <w:sz w:val="28"/>
          <w:szCs w:val="28"/>
        </w:rPr>
      </w:pPr>
      <w:bookmarkStart w:id="3" w:name="Par1053"/>
      <w:bookmarkEnd w:id="3"/>
      <w:r w:rsidRPr="00013124">
        <w:rPr>
          <w:rFonts w:ascii="Times New Roman" w:eastAsiaTheme="minorHAnsi" w:hAnsi="Times New Roman" w:cs="Times New Roman"/>
          <w:sz w:val="28"/>
          <w:szCs w:val="28"/>
        </w:rPr>
        <w:lastRenderedPageBreak/>
        <w:t>При</w:t>
      </w:r>
      <w:r w:rsidR="00D457A0" w:rsidRPr="00013124">
        <w:rPr>
          <w:rFonts w:ascii="Times New Roman" w:eastAsiaTheme="minorHAnsi" w:hAnsi="Times New Roman" w:cs="Times New Roman"/>
          <w:sz w:val="28"/>
          <w:szCs w:val="28"/>
        </w:rPr>
        <w:t xml:space="preserve">ложение </w:t>
      </w:r>
      <w:r w:rsidR="007624AD" w:rsidRPr="00013124">
        <w:rPr>
          <w:rFonts w:ascii="Times New Roman" w:eastAsiaTheme="minorHAnsi" w:hAnsi="Times New Roman" w:cs="Times New Roman"/>
          <w:sz w:val="28"/>
          <w:szCs w:val="28"/>
        </w:rPr>
        <w:t>№</w:t>
      </w:r>
      <w:r w:rsidR="00D457A0" w:rsidRPr="00013124">
        <w:rPr>
          <w:rFonts w:ascii="Times New Roman" w:eastAsiaTheme="minorHAnsi" w:hAnsi="Times New Roman" w:cs="Times New Roman"/>
          <w:sz w:val="28"/>
          <w:szCs w:val="28"/>
        </w:rPr>
        <w:t xml:space="preserve"> 1</w:t>
      </w:r>
    </w:p>
    <w:p w:rsidR="003333DB" w:rsidRDefault="00D457A0" w:rsidP="00E1023F">
      <w:pPr>
        <w:widowControl w:val="0"/>
        <w:autoSpaceDE w:val="0"/>
        <w:autoSpaceDN w:val="0"/>
        <w:adjustRightInd w:val="0"/>
        <w:spacing w:after="0" w:line="240" w:lineRule="auto"/>
        <w:ind w:left="9923"/>
        <w:jc w:val="right"/>
        <w:rPr>
          <w:rFonts w:ascii="Times New Roman" w:eastAsiaTheme="minorHAnsi" w:hAnsi="Times New Roman" w:cs="Times New Roman"/>
          <w:sz w:val="28"/>
          <w:szCs w:val="28"/>
        </w:rPr>
      </w:pPr>
      <w:r w:rsidRPr="00013124">
        <w:rPr>
          <w:rFonts w:ascii="Times New Roman" w:eastAsiaTheme="minorHAnsi" w:hAnsi="Times New Roman" w:cs="Times New Roman"/>
          <w:sz w:val="28"/>
          <w:szCs w:val="28"/>
        </w:rPr>
        <w:t>к Методике</w:t>
      </w:r>
      <w:r w:rsidR="003333DB">
        <w:rPr>
          <w:rFonts w:ascii="Times New Roman" w:eastAsiaTheme="minorHAnsi" w:hAnsi="Times New Roman" w:cs="Times New Roman"/>
          <w:sz w:val="28"/>
          <w:szCs w:val="28"/>
        </w:rPr>
        <w:t xml:space="preserve"> </w:t>
      </w:r>
      <w:r w:rsidR="003C5B8D" w:rsidRPr="00013124">
        <w:rPr>
          <w:rFonts w:ascii="Times New Roman" w:eastAsiaTheme="minorHAnsi" w:hAnsi="Times New Roman" w:cs="Times New Roman"/>
          <w:sz w:val="28"/>
          <w:szCs w:val="28"/>
        </w:rPr>
        <w:t xml:space="preserve">расчета показателей </w:t>
      </w:r>
    </w:p>
    <w:p w:rsidR="00D457A0" w:rsidRPr="00013124" w:rsidRDefault="003C5B8D" w:rsidP="00E1023F">
      <w:pPr>
        <w:widowControl w:val="0"/>
        <w:autoSpaceDE w:val="0"/>
        <w:autoSpaceDN w:val="0"/>
        <w:adjustRightInd w:val="0"/>
        <w:spacing w:after="0" w:line="240" w:lineRule="auto"/>
        <w:ind w:left="9923"/>
        <w:jc w:val="right"/>
        <w:rPr>
          <w:rFonts w:ascii="Times New Roman" w:eastAsiaTheme="minorHAnsi" w:hAnsi="Times New Roman" w:cs="Times New Roman"/>
          <w:sz w:val="28"/>
          <w:szCs w:val="28"/>
        </w:rPr>
      </w:pPr>
      <w:r w:rsidRPr="00013124">
        <w:rPr>
          <w:rFonts w:ascii="Times New Roman" w:eastAsiaTheme="minorHAnsi" w:hAnsi="Times New Roman" w:cs="Times New Roman"/>
          <w:sz w:val="28"/>
          <w:szCs w:val="28"/>
        </w:rPr>
        <w:t>и оценки к</w:t>
      </w:r>
      <w:r w:rsidR="00D457A0" w:rsidRPr="00013124">
        <w:rPr>
          <w:rFonts w:ascii="Times New Roman" w:eastAsiaTheme="minorHAnsi" w:hAnsi="Times New Roman" w:cs="Times New Roman"/>
          <w:sz w:val="28"/>
          <w:szCs w:val="28"/>
        </w:rPr>
        <w:t>ачества</w:t>
      </w:r>
    </w:p>
    <w:p w:rsidR="00D457A0" w:rsidRPr="00013124" w:rsidRDefault="00D457A0" w:rsidP="00E1023F">
      <w:pPr>
        <w:widowControl w:val="0"/>
        <w:autoSpaceDE w:val="0"/>
        <w:autoSpaceDN w:val="0"/>
        <w:adjustRightInd w:val="0"/>
        <w:spacing w:after="0" w:line="240" w:lineRule="auto"/>
        <w:ind w:left="9923"/>
        <w:jc w:val="right"/>
        <w:rPr>
          <w:rFonts w:ascii="Times New Roman" w:eastAsiaTheme="minorHAnsi" w:hAnsi="Times New Roman" w:cs="Times New Roman"/>
          <w:sz w:val="28"/>
          <w:szCs w:val="28"/>
        </w:rPr>
      </w:pPr>
      <w:r w:rsidRPr="00013124">
        <w:rPr>
          <w:rFonts w:ascii="Times New Roman" w:eastAsiaTheme="minorHAnsi" w:hAnsi="Times New Roman" w:cs="Times New Roman"/>
          <w:sz w:val="28"/>
          <w:szCs w:val="28"/>
        </w:rPr>
        <w:t>финансового менеджмента,</w:t>
      </w:r>
    </w:p>
    <w:p w:rsidR="00D457A0" w:rsidRPr="00013124" w:rsidRDefault="00D457A0" w:rsidP="00E1023F">
      <w:pPr>
        <w:widowControl w:val="0"/>
        <w:autoSpaceDE w:val="0"/>
        <w:autoSpaceDN w:val="0"/>
        <w:adjustRightInd w:val="0"/>
        <w:spacing w:after="0" w:line="240" w:lineRule="auto"/>
        <w:ind w:left="9923"/>
        <w:jc w:val="right"/>
        <w:rPr>
          <w:rFonts w:ascii="Times New Roman" w:eastAsiaTheme="minorHAnsi" w:hAnsi="Times New Roman" w:cs="Times New Roman"/>
          <w:sz w:val="28"/>
          <w:szCs w:val="28"/>
        </w:rPr>
      </w:pPr>
      <w:r w:rsidRPr="00013124">
        <w:rPr>
          <w:rFonts w:ascii="Times New Roman" w:eastAsiaTheme="minorHAnsi" w:hAnsi="Times New Roman" w:cs="Times New Roman"/>
          <w:sz w:val="28"/>
          <w:szCs w:val="28"/>
        </w:rPr>
        <w:t>осуществляемого главными</w:t>
      </w:r>
    </w:p>
    <w:p w:rsidR="00B5394D" w:rsidRPr="00013124" w:rsidRDefault="000D5489" w:rsidP="00E1023F">
      <w:pPr>
        <w:widowControl w:val="0"/>
        <w:autoSpaceDE w:val="0"/>
        <w:autoSpaceDN w:val="0"/>
        <w:adjustRightInd w:val="0"/>
        <w:spacing w:after="0" w:line="240" w:lineRule="auto"/>
        <w:ind w:left="9923"/>
        <w:jc w:val="right"/>
        <w:rPr>
          <w:rFonts w:ascii="Times New Roman" w:eastAsiaTheme="minorHAnsi" w:hAnsi="Times New Roman" w:cs="Times New Roman"/>
          <w:sz w:val="28"/>
          <w:szCs w:val="28"/>
        </w:rPr>
      </w:pPr>
      <w:r>
        <w:rPr>
          <w:rFonts w:ascii="Times New Roman" w:eastAsiaTheme="minorHAnsi" w:hAnsi="Times New Roman" w:cs="Times New Roman"/>
          <w:sz w:val="28"/>
          <w:szCs w:val="28"/>
        </w:rPr>
        <w:t>а</w:t>
      </w:r>
      <w:r w:rsidR="00D457A0" w:rsidRPr="00013124">
        <w:rPr>
          <w:rFonts w:ascii="Times New Roman" w:eastAsiaTheme="minorHAnsi" w:hAnsi="Times New Roman" w:cs="Times New Roman"/>
          <w:sz w:val="28"/>
          <w:szCs w:val="28"/>
        </w:rPr>
        <w:t>дминистраторами</w:t>
      </w:r>
      <w:r>
        <w:rPr>
          <w:rFonts w:ascii="Times New Roman" w:eastAsiaTheme="minorHAnsi" w:hAnsi="Times New Roman" w:cs="Times New Roman"/>
          <w:sz w:val="28"/>
          <w:szCs w:val="28"/>
        </w:rPr>
        <w:t xml:space="preserve"> бюджетных</w:t>
      </w:r>
      <w:r w:rsidR="00D457A0" w:rsidRPr="00013124">
        <w:rPr>
          <w:rFonts w:ascii="Times New Roman" w:eastAsiaTheme="minorHAnsi" w:hAnsi="Times New Roman" w:cs="Times New Roman"/>
          <w:sz w:val="28"/>
          <w:szCs w:val="28"/>
        </w:rPr>
        <w:t xml:space="preserve"> </w:t>
      </w:r>
      <w:r w:rsidR="00D574C8" w:rsidRPr="00013124">
        <w:rPr>
          <w:rFonts w:ascii="Times New Roman" w:eastAsiaTheme="minorHAnsi" w:hAnsi="Times New Roman" w:cs="Times New Roman"/>
          <w:sz w:val="28"/>
          <w:szCs w:val="28"/>
        </w:rPr>
        <w:t>средств</w:t>
      </w:r>
    </w:p>
    <w:p w:rsidR="00D457A0" w:rsidRPr="00013124" w:rsidRDefault="00D457A0" w:rsidP="003333DB">
      <w:pPr>
        <w:widowControl w:val="0"/>
        <w:autoSpaceDE w:val="0"/>
        <w:autoSpaceDN w:val="0"/>
        <w:adjustRightInd w:val="0"/>
        <w:spacing w:after="0" w:line="240" w:lineRule="auto"/>
        <w:ind w:left="9923"/>
        <w:jc w:val="center"/>
        <w:rPr>
          <w:rFonts w:ascii="Times New Roman" w:eastAsiaTheme="minorHAnsi" w:hAnsi="Times New Roman" w:cs="Times New Roman"/>
          <w:sz w:val="28"/>
          <w:szCs w:val="28"/>
        </w:rPr>
      </w:pPr>
    </w:p>
    <w:p w:rsidR="00D457A0" w:rsidRPr="00013124" w:rsidRDefault="00D457A0" w:rsidP="00D457A0">
      <w:pPr>
        <w:widowControl w:val="0"/>
        <w:autoSpaceDE w:val="0"/>
        <w:autoSpaceDN w:val="0"/>
        <w:adjustRightInd w:val="0"/>
        <w:spacing w:after="0" w:line="240" w:lineRule="auto"/>
        <w:ind w:firstLine="540"/>
        <w:jc w:val="center"/>
        <w:rPr>
          <w:rFonts w:ascii="Times New Roman" w:eastAsiaTheme="minorHAnsi" w:hAnsi="Times New Roman" w:cs="Times New Roman"/>
          <w:sz w:val="36"/>
          <w:szCs w:val="36"/>
        </w:rPr>
      </w:pPr>
    </w:p>
    <w:p w:rsidR="00D457A0" w:rsidRPr="00013124" w:rsidRDefault="00D457A0" w:rsidP="00D457A0">
      <w:pPr>
        <w:widowControl w:val="0"/>
        <w:autoSpaceDE w:val="0"/>
        <w:autoSpaceDN w:val="0"/>
        <w:adjustRightInd w:val="0"/>
        <w:spacing w:after="0" w:line="240" w:lineRule="auto"/>
        <w:jc w:val="center"/>
        <w:rPr>
          <w:rFonts w:ascii="Times New Roman" w:eastAsiaTheme="minorHAnsi" w:hAnsi="Times New Roman" w:cs="Times New Roman"/>
          <w:sz w:val="28"/>
          <w:szCs w:val="28"/>
        </w:rPr>
      </w:pPr>
      <w:bookmarkStart w:id="4" w:name="Par354"/>
      <w:bookmarkEnd w:id="4"/>
      <w:r w:rsidRPr="00013124">
        <w:rPr>
          <w:rFonts w:ascii="Times New Roman" w:eastAsiaTheme="minorHAnsi" w:hAnsi="Times New Roman" w:cs="Times New Roman"/>
          <w:sz w:val="28"/>
          <w:szCs w:val="28"/>
        </w:rPr>
        <w:t>П</w:t>
      </w:r>
      <w:r w:rsidR="003C5B8D" w:rsidRPr="00013124">
        <w:rPr>
          <w:rFonts w:ascii="Times New Roman" w:eastAsiaTheme="minorHAnsi" w:hAnsi="Times New Roman" w:cs="Times New Roman"/>
          <w:sz w:val="28"/>
          <w:szCs w:val="28"/>
        </w:rPr>
        <w:t xml:space="preserve">оказатели оценки качества финансового менеджмента, осуществляемого главными администраторами </w:t>
      </w:r>
      <w:r w:rsidR="000D5489">
        <w:rPr>
          <w:rFonts w:ascii="Times New Roman" w:eastAsiaTheme="minorHAnsi" w:hAnsi="Times New Roman" w:cs="Times New Roman"/>
          <w:sz w:val="28"/>
          <w:szCs w:val="28"/>
        </w:rPr>
        <w:t xml:space="preserve">бюджетных </w:t>
      </w:r>
      <w:r w:rsidR="003C5B8D" w:rsidRPr="00013124">
        <w:rPr>
          <w:rFonts w:ascii="Times New Roman" w:eastAsiaTheme="minorHAnsi" w:hAnsi="Times New Roman" w:cs="Times New Roman"/>
          <w:sz w:val="28"/>
          <w:szCs w:val="28"/>
        </w:rPr>
        <w:t xml:space="preserve">средств </w:t>
      </w:r>
      <w:r w:rsidRPr="00013124">
        <w:rPr>
          <w:rFonts w:ascii="Times New Roman" w:eastAsiaTheme="minorHAnsi" w:hAnsi="Times New Roman" w:cs="Times New Roman"/>
          <w:sz w:val="28"/>
          <w:szCs w:val="28"/>
        </w:rPr>
        <w:t xml:space="preserve"> </w:t>
      </w:r>
    </w:p>
    <w:tbl>
      <w:tblPr>
        <w:tblStyle w:val="af6"/>
        <w:tblW w:w="5369" w:type="pct"/>
        <w:tblInd w:w="-601" w:type="dxa"/>
        <w:tblBorders>
          <w:bottom w:val="none" w:sz="0" w:space="0" w:color="auto"/>
        </w:tblBorders>
        <w:tblLayout w:type="fixed"/>
        <w:tblLook w:val="04A0"/>
      </w:tblPr>
      <w:tblGrid>
        <w:gridCol w:w="708"/>
        <w:gridCol w:w="1995"/>
        <w:gridCol w:w="3109"/>
        <w:gridCol w:w="1276"/>
        <w:gridCol w:w="1417"/>
        <w:gridCol w:w="2127"/>
        <w:gridCol w:w="2551"/>
        <w:gridCol w:w="2694"/>
      </w:tblGrid>
      <w:tr w:rsidR="00CD65BC" w:rsidRPr="0032214B" w:rsidTr="0032214B">
        <w:trPr>
          <w:trHeight w:val="1411"/>
          <w:tblHeader/>
        </w:trPr>
        <w:tc>
          <w:tcPr>
            <w:tcW w:w="708" w:type="dxa"/>
          </w:tcPr>
          <w:p w:rsidR="005105FD" w:rsidRPr="0032214B" w:rsidRDefault="005105FD" w:rsidP="00BE5DF3">
            <w:pPr>
              <w:jc w:val="center"/>
              <w:rPr>
                <w:rFonts w:ascii="Times New Roman" w:hAnsi="Times New Roman" w:cs="Times New Roman"/>
              </w:rPr>
            </w:pPr>
            <w:r w:rsidRPr="0032214B">
              <w:rPr>
                <w:rFonts w:ascii="Times New Roman" w:hAnsi="Times New Roman" w:cs="Times New Roman"/>
              </w:rPr>
              <w:t xml:space="preserve">№ </w:t>
            </w:r>
            <w:proofErr w:type="spellStart"/>
            <w:proofErr w:type="gramStart"/>
            <w:r w:rsidRPr="0032214B">
              <w:rPr>
                <w:rFonts w:ascii="Times New Roman" w:hAnsi="Times New Roman" w:cs="Times New Roman"/>
              </w:rPr>
              <w:t>п</w:t>
            </w:r>
            <w:proofErr w:type="spellEnd"/>
            <w:proofErr w:type="gramEnd"/>
            <w:r w:rsidRPr="0032214B">
              <w:rPr>
                <w:rFonts w:ascii="Times New Roman" w:hAnsi="Times New Roman" w:cs="Times New Roman"/>
              </w:rPr>
              <w:t>/</w:t>
            </w:r>
            <w:proofErr w:type="spellStart"/>
            <w:r w:rsidRPr="0032214B">
              <w:rPr>
                <w:rFonts w:ascii="Times New Roman" w:hAnsi="Times New Roman" w:cs="Times New Roman"/>
              </w:rPr>
              <w:t>п</w:t>
            </w:r>
            <w:proofErr w:type="spellEnd"/>
          </w:p>
        </w:tc>
        <w:tc>
          <w:tcPr>
            <w:tcW w:w="1995" w:type="dxa"/>
          </w:tcPr>
          <w:p w:rsidR="005105FD" w:rsidRPr="0032214B" w:rsidRDefault="005105FD" w:rsidP="00BE5DF3">
            <w:pPr>
              <w:jc w:val="center"/>
              <w:rPr>
                <w:rFonts w:ascii="Times New Roman" w:hAnsi="Times New Roman" w:cs="Times New Roman"/>
              </w:rPr>
            </w:pPr>
            <w:r w:rsidRPr="0032214B">
              <w:rPr>
                <w:rFonts w:ascii="Times New Roman" w:hAnsi="Times New Roman" w:cs="Times New Roman"/>
              </w:rPr>
              <w:t>Наименование показателя</w:t>
            </w:r>
          </w:p>
        </w:tc>
        <w:tc>
          <w:tcPr>
            <w:tcW w:w="3109" w:type="dxa"/>
          </w:tcPr>
          <w:p w:rsidR="005105FD" w:rsidRPr="0032214B" w:rsidRDefault="005105FD" w:rsidP="00BE5DF3">
            <w:pPr>
              <w:widowControl w:val="0"/>
              <w:jc w:val="center"/>
              <w:rPr>
                <w:rFonts w:ascii="Times New Roman" w:hAnsi="Times New Roman" w:cs="Times New Roman"/>
              </w:rPr>
            </w:pPr>
            <w:r w:rsidRPr="0032214B">
              <w:rPr>
                <w:rFonts w:ascii="Times New Roman" w:hAnsi="Times New Roman" w:cs="Times New Roman"/>
              </w:rPr>
              <w:t>Расчет показателя</w:t>
            </w:r>
          </w:p>
        </w:tc>
        <w:tc>
          <w:tcPr>
            <w:tcW w:w="1276" w:type="dxa"/>
          </w:tcPr>
          <w:p w:rsidR="005105FD" w:rsidRPr="0032214B" w:rsidRDefault="005105FD" w:rsidP="00BE5DF3">
            <w:pPr>
              <w:widowControl w:val="0"/>
              <w:jc w:val="center"/>
              <w:rPr>
                <w:rFonts w:ascii="Times New Roman" w:hAnsi="Times New Roman" w:cs="Times New Roman"/>
              </w:rPr>
            </w:pPr>
            <w:r w:rsidRPr="0032214B">
              <w:rPr>
                <w:rFonts w:ascii="Times New Roman" w:hAnsi="Times New Roman" w:cs="Times New Roman"/>
              </w:rPr>
              <w:t>Единица измерения</w:t>
            </w:r>
          </w:p>
        </w:tc>
        <w:tc>
          <w:tcPr>
            <w:tcW w:w="1417" w:type="dxa"/>
          </w:tcPr>
          <w:p w:rsidR="005105FD" w:rsidRPr="0032214B" w:rsidRDefault="005105FD" w:rsidP="00BE5DF3">
            <w:pPr>
              <w:widowControl w:val="0"/>
              <w:jc w:val="center"/>
              <w:rPr>
                <w:rFonts w:ascii="Times New Roman" w:hAnsi="Times New Roman" w:cs="Times New Roman"/>
              </w:rPr>
            </w:pPr>
            <w:r w:rsidRPr="0032214B">
              <w:rPr>
                <w:rFonts w:ascii="Times New Roman" w:hAnsi="Times New Roman" w:cs="Times New Roman"/>
              </w:rPr>
              <w:t>Вес группы в оценке/ показателя в группе (</w:t>
            </w:r>
            <w:r w:rsidR="003333DB" w:rsidRPr="0032214B">
              <w:rPr>
                <w:rFonts w:ascii="Times New Roman" w:hAnsi="Times New Roman" w:cs="Times New Roman"/>
              </w:rPr>
              <w:t>процентов</w:t>
            </w:r>
            <w:r w:rsidRPr="0032214B">
              <w:rPr>
                <w:rFonts w:ascii="Times New Roman" w:hAnsi="Times New Roman" w:cs="Times New Roman"/>
              </w:rPr>
              <w:t>)</w:t>
            </w:r>
          </w:p>
          <w:p w:rsidR="005105FD" w:rsidRPr="0032214B" w:rsidRDefault="005105FD" w:rsidP="00BE5DF3">
            <w:pPr>
              <w:widowControl w:val="0"/>
              <w:jc w:val="center"/>
              <w:rPr>
                <w:rFonts w:ascii="Times New Roman" w:hAnsi="Times New Roman" w:cs="Times New Roman"/>
              </w:rPr>
            </w:pPr>
          </w:p>
        </w:tc>
        <w:tc>
          <w:tcPr>
            <w:tcW w:w="2127" w:type="dxa"/>
          </w:tcPr>
          <w:p w:rsidR="005105FD" w:rsidRPr="0032214B" w:rsidRDefault="005105FD" w:rsidP="00BE5DF3">
            <w:pPr>
              <w:widowControl w:val="0"/>
              <w:ind w:left="34" w:hanging="34"/>
              <w:jc w:val="center"/>
              <w:rPr>
                <w:rFonts w:ascii="Times New Roman" w:hAnsi="Times New Roman" w:cs="Times New Roman"/>
              </w:rPr>
            </w:pPr>
            <w:r w:rsidRPr="0032214B">
              <w:rPr>
                <w:rFonts w:ascii="Times New Roman" w:hAnsi="Times New Roman" w:cs="Times New Roman"/>
              </w:rPr>
              <w:t>Оценка</w:t>
            </w:r>
          </w:p>
        </w:tc>
        <w:tc>
          <w:tcPr>
            <w:tcW w:w="2551" w:type="dxa"/>
          </w:tcPr>
          <w:p w:rsidR="005105FD" w:rsidRPr="0032214B" w:rsidRDefault="005105FD" w:rsidP="00BE5DF3">
            <w:pPr>
              <w:widowControl w:val="0"/>
              <w:jc w:val="center"/>
              <w:rPr>
                <w:rFonts w:ascii="Times New Roman" w:hAnsi="Times New Roman" w:cs="Times New Roman"/>
              </w:rPr>
            </w:pPr>
            <w:r w:rsidRPr="0032214B">
              <w:rPr>
                <w:rFonts w:ascii="Times New Roman" w:hAnsi="Times New Roman" w:cs="Times New Roman"/>
              </w:rPr>
              <w:t xml:space="preserve">Документы, </w:t>
            </w:r>
            <w:proofErr w:type="gramStart"/>
            <w:r w:rsidRPr="0032214B">
              <w:rPr>
                <w:rFonts w:ascii="Times New Roman" w:hAnsi="Times New Roman" w:cs="Times New Roman"/>
              </w:rPr>
              <w:t>используемые</w:t>
            </w:r>
            <w:proofErr w:type="gramEnd"/>
            <w:r w:rsidRPr="0032214B">
              <w:rPr>
                <w:rFonts w:ascii="Times New Roman" w:hAnsi="Times New Roman" w:cs="Times New Roman"/>
              </w:rPr>
              <w:t xml:space="preserve"> для расчета показателя</w:t>
            </w:r>
          </w:p>
          <w:p w:rsidR="005105FD" w:rsidRPr="0032214B" w:rsidRDefault="005105FD" w:rsidP="00BE5DF3">
            <w:pPr>
              <w:widowControl w:val="0"/>
              <w:jc w:val="center"/>
              <w:rPr>
                <w:rFonts w:ascii="Times New Roman" w:hAnsi="Times New Roman" w:cs="Times New Roman"/>
              </w:rPr>
            </w:pPr>
          </w:p>
        </w:tc>
        <w:tc>
          <w:tcPr>
            <w:tcW w:w="2694" w:type="dxa"/>
          </w:tcPr>
          <w:p w:rsidR="005105FD" w:rsidRPr="0032214B" w:rsidRDefault="005105FD" w:rsidP="00BE5DF3">
            <w:pPr>
              <w:widowControl w:val="0"/>
              <w:jc w:val="center"/>
              <w:rPr>
                <w:rFonts w:ascii="Times New Roman" w:hAnsi="Times New Roman" w:cs="Times New Roman"/>
              </w:rPr>
            </w:pPr>
            <w:r w:rsidRPr="0032214B">
              <w:rPr>
                <w:rFonts w:ascii="Times New Roman" w:hAnsi="Times New Roman" w:cs="Times New Roman"/>
              </w:rPr>
              <w:t>Комментарии</w:t>
            </w:r>
          </w:p>
        </w:tc>
      </w:tr>
    </w:tbl>
    <w:p w:rsidR="00D457A0" w:rsidRPr="00013124" w:rsidRDefault="00D457A0" w:rsidP="005105FD">
      <w:pPr>
        <w:widowControl w:val="0"/>
        <w:autoSpaceDE w:val="0"/>
        <w:autoSpaceDN w:val="0"/>
        <w:adjustRightInd w:val="0"/>
        <w:spacing w:after="0" w:line="14" w:lineRule="auto"/>
        <w:jc w:val="center"/>
        <w:rPr>
          <w:rFonts w:ascii="Times New Roman" w:eastAsiaTheme="minorHAnsi" w:hAnsi="Times New Roman" w:cs="Times New Roman"/>
          <w:spacing w:val="-2"/>
          <w:sz w:val="16"/>
          <w:szCs w:val="16"/>
        </w:rPr>
      </w:pPr>
    </w:p>
    <w:tbl>
      <w:tblPr>
        <w:tblStyle w:val="af6"/>
        <w:tblW w:w="5369" w:type="pct"/>
        <w:tblInd w:w="-601" w:type="dxa"/>
        <w:tblLayout w:type="fixed"/>
        <w:tblLook w:val="04A0"/>
      </w:tblPr>
      <w:tblGrid>
        <w:gridCol w:w="713"/>
        <w:gridCol w:w="1984"/>
        <w:gridCol w:w="3117"/>
        <w:gridCol w:w="1274"/>
        <w:gridCol w:w="1418"/>
        <w:gridCol w:w="2126"/>
        <w:gridCol w:w="2551"/>
        <w:gridCol w:w="2694"/>
      </w:tblGrid>
      <w:tr w:rsidR="00CD65BC" w:rsidRPr="0032214B" w:rsidTr="00C441F7">
        <w:trPr>
          <w:tblHeader/>
        </w:trPr>
        <w:tc>
          <w:tcPr>
            <w:tcW w:w="713" w:type="dxa"/>
          </w:tcPr>
          <w:p w:rsidR="00F33A99" w:rsidRPr="0032214B" w:rsidRDefault="00F65879" w:rsidP="00F65879">
            <w:pPr>
              <w:jc w:val="center"/>
              <w:rPr>
                <w:rFonts w:ascii="Times New Roman" w:hAnsi="Times New Roman" w:cs="Times New Roman"/>
              </w:rPr>
            </w:pPr>
            <w:r w:rsidRPr="0032214B">
              <w:rPr>
                <w:rFonts w:ascii="Times New Roman" w:hAnsi="Times New Roman" w:cs="Times New Roman"/>
              </w:rPr>
              <w:t>1</w:t>
            </w:r>
          </w:p>
        </w:tc>
        <w:tc>
          <w:tcPr>
            <w:tcW w:w="1984" w:type="dxa"/>
          </w:tcPr>
          <w:p w:rsidR="00F33A99" w:rsidRPr="0032214B" w:rsidRDefault="00F65879" w:rsidP="00F65879">
            <w:pPr>
              <w:jc w:val="center"/>
              <w:rPr>
                <w:rFonts w:ascii="Times New Roman" w:hAnsi="Times New Roman" w:cs="Times New Roman"/>
              </w:rPr>
            </w:pPr>
            <w:r w:rsidRPr="0032214B">
              <w:rPr>
                <w:rFonts w:ascii="Times New Roman" w:hAnsi="Times New Roman" w:cs="Times New Roman"/>
              </w:rPr>
              <w:t>2</w:t>
            </w:r>
          </w:p>
        </w:tc>
        <w:tc>
          <w:tcPr>
            <w:tcW w:w="3117" w:type="dxa"/>
          </w:tcPr>
          <w:p w:rsidR="00F33A99" w:rsidRPr="0032214B" w:rsidRDefault="00F65879" w:rsidP="00F65879">
            <w:pPr>
              <w:jc w:val="center"/>
              <w:rPr>
                <w:rFonts w:ascii="Times New Roman" w:hAnsi="Times New Roman" w:cs="Times New Roman"/>
              </w:rPr>
            </w:pPr>
            <w:r w:rsidRPr="0032214B">
              <w:rPr>
                <w:rFonts w:ascii="Times New Roman" w:hAnsi="Times New Roman" w:cs="Times New Roman"/>
              </w:rPr>
              <w:t>3</w:t>
            </w:r>
          </w:p>
        </w:tc>
        <w:tc>
          <w:tcPr>
            <w:tcW w:w="1274" w:type="dxa"/>
          </w:tcPr>
          <w:p w:rsidR="00F33A99" w:rsidRPr="0032214B" w:rsidRDefault="00F65879" w:rsidP="00F65879">
            <w:pPr>
              <w:jc w:val="center"/>
              <w:rPr>
                <w:rFonts w:ascii="Times New Roman" w:hAnsi="Times New Roman" w:cs="Times New Roman"/>
              </w:rPr>
            </w:pPr>
            <w:r w:rsidRPr="0032214B">
              <w:rPr>
                <w:rFonts w:ascii="Times New Roman" w:hAnsi="Times New Roman" w:cs="Times New Roman"/>
              </w:rPr>
              <w:t>4</w:t>
            </w:r>
          </w:p>
        </w:tc>
        <w:tc>
          <w:tcPr>
            <w:tcW w:w="1418" w:type="dxa"/>
          </w:tcPr>
          <w:p w:rsidR="00F33A99" w:rsidRPr="0032214B" w:rsidRDefault="00F65879" w:rsidP="00F65879">
            <w:pPr>
              <w:widowControl w:val="0"/>
              <w:jc w:val="center"/>
              <w:rPr>
                <w:rFonts w:ascii="Times New Roman" w:hAnsi="Times New Roman" w:cs="Times New Roman"/>
              </w:rPr>
            </w:pPr>
            <w:r w:rsidRPr="0032214B">
              <w:rPr>
                <w:rFonts w:ascii="Times New Roman" w:hAnsi="Times New Roman" w:cs="Times New Roman"/>
              </w:rPr>
              <w:t>5</w:t>
            </w:r>
          </w:p>
        </w:tc>
        <w:tc>
          <w:tcPr>
            <w:tcW w:w="2126" w:type="dxa"/>
          </w:tcPr>
          <w:p w:rsidR="00F33A99" w:rsidRPr="0032214B" w:rsidRDefault="00F65879" w:rsidP="00F65879">
            <w:pPr>
              <w:widowControl w:val="0"/>
              <w:jc w:val="center"/>
              <w:rPr>
                <w:rFonts w:ascii="Times New Roman" w:hAnsi="Times New Roman" w:cs="Times New Roman"/>
              </w:rPr>
            </w:pPr>
            <w:r w:rsidRPr="0032214B">
              <w:rPr>
                <w:rFonts w:ascii="Times New Roman" w:hAnsi="Times New Roman" w:cs="Times New Roman"/>
              </w:rPr>
              <w:t>6</w:t>
            </w:r>
          </w:p>
        </w:tc>
        <w:tc>
          <w:tcPr>
            <w:tcW w:w="2551" w:type="dxa"/>
          </w:tcPr>
          <w:p w:rsidR="00F33A99" w:rsidRPr="0032214B" w:rsidRDefault="00F65879" w:rsidP="00F65879">
            <w:pPr>
              <w:widowControl w:val="0"/>
              <w:jc w:val="center"/>
              <w:rPr>
                <w:rFonts w:ascii="Times New Roman" w:hAnsi="Times New Roman" w:cs="Times New Roman"/>
              </w:rPr>
            </w:pPr>
            <w:r w:rsidRPr="0032214B">
              <w:rPr>
                <w:rFonts w:ascii="Times New Roman" w:hAnsi="Times New Roman" w:cs="Times New Roman"/>
              </w:rPr>
              <w:t>7</w:t>
            </w:r>
          </w:p>
        </w:tc>
        <w:tc>
          <w:tcPr>
            <w:tcW w:w="2694" w:type="dxa"/>
          </w:tcPr>
          <w:p w:rsidR="00F33A99" w:rsidRPr="0032214B" w:rsidRDefault="00F65879" w:rsidP="00F65879">
            <w:pPr>
              <w:widowControl w:val="0"/>
              <w:jc w:val="center"/>
              <w:rPr>
                <w:rFonts w:ascii="Times New Roman" w:hAnsi="Times New Roman" w:cs="Times New Roman"/>
              </w:rPr>
            </w:pPr>
            <w:r w:rsidRPr="0032214B">
              <w:rPr>
                <w:rFonts w:ascii="Times New Roman" w:hAnsi="Times New Roman" w:cs="Times New Roman"/>
              </w:rPr>
              <w:t>8</w:t>
            </w:r>
          </w:p>
        </w:tc>
      </w:tr>
      <w:tr w:rsidR="00CD65BC" w:rsidRPr="0032214B" w:rsidTr="00C441F7">
        <w:tc>
          <w:tcPr>
            <w:tcW w:w="713" w:type="dxa"/>
          </w:tcPr>
          <w:p w:rsidR="00405771" w:rsidRPr="0032214B" w:rsidRDefault="00405771" w:rsidP="00F65879">
            <w:pPr>
              <w:jc w:val="center"/>
              <w:rPr>
                <w:rFonts w:ascii="Times New Roman" w:hAnsi="Times New Roman" w:cs="Times New Roman"/>
              </w:rPr>
            </w:pPr>
            <w:r w:rsidRPr="0032214B">
              <w:rPr>
                <w:rFonts w:ascii="Times New Roman" w:hAnsi="Times New Roman" w:cs="Times New Roman"/>
              </w:rPr>
              <w:t>1</w:t>
            </w:r>
          </w:p>
        </w:tc>
        <w:tc>
          <w:tcPr>
            <w:tcW w:w="6375" w:type="dxa"/>
            <w:gridSpan w:val="3"/>
          </w:tcPr>
          <w:p w:rsidR="00405771" w:rsidRPr="0032214B" w:rsidRDefault="00405771" w:rsidP="00F65879">
            <w:pPr>
              <w:rPr>
                <w:rFonts w:ascii="Times New Roman" w:hAnsi="Times New Roman" w:cs="Times New Roman"/>
              </w:rPr>
            </w:pPr>
            <w:r w:rsidRPr="0032214B">
              <w:rPr>
                <w:rFonts w:ascii="Times New Roman" w:hAnsi="Times New Roman" w:cs="Times New Roman"/>
              </w:rPr>
              <w:t>Качество бюджетного планирования</w:t>
            </w:r>
          </w:p>
        </w:tc>
        <w:tc>
          <w:tcPr>
            <w:tcW w:w="1418" w:type="dxa"/>
          </w:tcPr>
          <w:p w:rsidR="00405771" w:rsidRPr="0032214B" w:rsidRDefault="00405771" w:rsidP="00F65879">
            <w:pPr>
              <w:widowControl w:val="0"/>
              <w:jc w:val="center"/>
              <w:rPr>
                <w:rFonts w:ascii="Times New Roman" w:hAnsi="Times New Roman" w:cs="Times New Roman"/>
              </w:rPr>
            </w:pPr>
            <w:r w:rsidRPr="0032214B">
              <w:rPr>
                <w:rFonts w:ascii="Times New Roman" w:hAnsi="Times New Roman" w:cs="Times New Roman"/>
              </w:rPr>
              <w:t>25</w:t>
            </w:r>
          </w:p>
        </w:tc>
        <w:tc>
          <w:tcPr>
            <w:tcW w:w="2126" w:type="dxa"/>
          </w:tcPr>
          <w:p w:rsidR="00405771" w:rsidRPr="0032214B" w:rsidRDefault="00405771" w:rsidP="00F65879">
            <w:pPr>
              <w:widowControl w:val="0"/>
              <w:jc w:val="center"/>
              <w:rPr>
                <w:rFonts w:ascii="Times New Roman" w:hAnsi="Times New Roman" w:cs="Times New Roman"/>
              </w:rPr>
            </w:pPr>
          </w:p>
        </w:tc>
        <w:tc>
          <w:tcPr>
            <w:tcW w:w="2551" w:type="dxa"/>
          </w:tcPr>
          <w:p w:rsidR="00405771" w:rsidRPr="0032214B" w:rsidRDefault="00405771" w:rsidP="00F65879">
            <w:pPr>
              <w:widowControl w:val="0"/>
              <w:jc w:val="center"/>
              <w:rPr>
                <w:rFonts w:ascii="Times New Roman" w:hAnsi="Times New Roman" w:cs="Times New Roman"/>
              </w:rPr>
            </w:pPr>
          </w:p>
        </w:tc>
        <w:tc>
          <w:tcPr>
            <w:tcW w:w="2694" w:type="dxa"/>
          </w:tcPr>
          <w:p w:rsidR="00405771" w:rsidRPr="0032214B" w:rsidRDefault="00405771" w:rsidP="00F65879">
            <w:pPr>
              <w:widowControl w:val="0"/>
              <w:jc w:val="center"/>
              <w:rPr>
                <w:rFonts w:ascii="Times New Roman" w:hAnsi="Times New Roman" w:cs="Times New Roman"/>
              </w:rPr>
            </w:pPr>
          </w:p>
        </w:tc>
      </w:tr>
      <w:tr w:rsidR="0032214B" w:rsidRPr="0032214B" w:rsidTr="00C441F7">
        <w:trPr>
          <w:trHeight w:val="4122"/>
        </w:trPr>
        <w:tc>
          <w:tcPr>
            <w:tcW w:w="713" w:type="dxa"/>
          </w:tcPr>
          <w:p w:rsidR="00331E53" w:rsidRPr="0032214B" w:rsidRDefault="00331E53" w:rsidP="00F65879">
            <w:pPr>
              <w:jc w:val="center"/>
              <w:rPr>
                <w:rFonts w:ascii="Times New Roman" w:hAnsi="Times New Roman" w:cs="Times New Roman"/>
              </w:rPr>
            </w:pPr>
            <w:r w:rsidRPr="0032214B">
              <w:rPr>
                <w:rFonts w:ascii="Times New Roman" w:hAnsi="Times New Roman" w:cs="Times New Roman"/>
              </w:rPr>
              <w:lastRenderedPageBreak/>
              <w:t>1.1</w:t>
            </w:r>
          </w:p>
        </w:tc>
        <w:tc>
          <w:tcPr>
            <w:tcW w:w="1984" w:type="dxa"/>
          </w:tcPr>
          <w:p w:rsidR="00331E53" w:rsidRPr="0032214B" w:rsidRDefault="00331E53" w:rsidP="00E06C6D">
            <w:pPr>
              <w:rPr>
                <w:rFonts w:ascii="Times New Roman" w:hAnsi="Times New Roman" w:cs="Times New Roman"/>
              </w:rPr>
            </w:pPr>
            <w:r w:rsidRPr="0032214B">
              <w:rPr>
                <w:rFonts w:ascii="Times New Roman" w:hAnsi="Times New Roman" w:cs="Times New Roman"/>
              </w:rPr>
              <w:t xml:space="preserve">Количество изменений, внесенных в сводную бюджетную роспись </w:t>
            </w:r>
            <w:r w:rsidR="00E06C6D">
              <w:rPr>
                <w:rFonts w:ascii="Times New Roman" w:hAnsi="Times New Roman" w:cs="Times New Roman"/>
              </w:rPr>
              <w:t>Рузского городского округа</w:t>
            </w:r>
          </w:p>
        </w:tc>
        <w:tc>
          <w:tcPr>
            <w:tcW w:w="3117" w:type="dxa"/>
          </w:tcPr>
          <w:p w:rsidR="00331E53" w:rsidRPr="0032214B" w:rsidRDefault="00331E53" w:rsidP="00F65879">
            <w:pPr>
              <w:rPr>
                <w:rFonts w:ascii="Times New Roman" w:hAnsi="Times New Roman" w:cs="Times New Roman"/>
              </w:rPr>
            </w:pPr>
            <w:r w:rsidRPr="0032214B">
              <w:rPr>
                <w:rFonts w:ascii="Times New Roman" w:hAnsi="Times New Roman" w:cs="Times New Roman"/>
              </w:rPr>
              <w:t>Р</w:t>
            </w:r>
            <w:proofErr w:type="gramStart"/>
            <w:r w:rsidRPr="0032214B">
              <w:rPr>
                <w:rFonts w:ascii="Times New Roman" w:hAnsi="Times New Roman" w:cs="Times New Roman"/>
                <w:vertAlign w:val="subscript"/>
              </w:rPr>
              <w:t>1</w:t>
            </w:r>
            <w:proofErr w:type="gramEnd"/>
            <w:r w:rsidRPr="0032214B">
              <w:rPr>
                <w:rFonts w:ascii="Times New Roman" w:hAnsi="Times New Roman" w:cs="Times New Roman"/>
                <w:vertAlign w:val="subscript"/>
              </w:rPr>
              <w:t>.1</w:t>
            </w:r>
            <w:r w:rsidRPr="0032214B">
              <w:rPr>
                <w:rFonts w:ascii="Times New Roman" w:hAnsi="Times New Roman" w:cs="Times New Roman"/>
              </w:rPr>
              <w:t xml:space="preserve"> - количество уведомлений об изменении бюджетных ассигнований в случаях:</w:t>
            </w:r>
          </w:p>
          <w:p w:rsidR="008A24B1" w:rsidRPr="0032214B" w:rsidRDefault="00331E53" w:rsidP="00F65879">
            <w:pPr>
              <w:rPr>
                <w:rFonts w:ascii="Times New Roman" w:hAnsi="Times New Roman" w:cs="Times New Roman"/>
              </w:rPr>
            </w:pPr>
            <w:r w:rsidRPr="0032214B">
              <w:rPr>
                <w:rFonts w:ascii="Times New Roman" w:hAnsi="Times New Roman" w:cs="Times New Roman"/>
              </w:rPr>
              <w:t xml:space="preserve">внесения изменений в </w:t>
            </w:r>
            <w:r w:rsidR="00E06C6D">
              <w:rPr>
                <w:rFonts w:ascii="Times New Roman" w:hAnsi="Times New Roman" w:cs="Times New Roman"/>
              </w:rPr>
              <w:t>муниципаль</w:t>
            </w:r>
            <w:r w:rsidRPr="0032214B">
              <w:rPr>
                <w:rFonts w:ascii="Times New Roman" w:hAnsi="Times New Roman" w:cs="Times New Roman"/>
              </w:rPr>
              <w:t xml:space="preserve">ные программы </w:t>
            </w:r>
            <w:r w:rsidR="00E06C6D">
              <w:rPr>
                <w:rFonts w:ascii="Times New Roman" w:hAnsi="Times New Roman" w:cs="Times New Roman"/>
              </w:rPr>
              <w:t>Рузского городского округа</w:t>
            </w:r>
            <w:r w:rsidRPr="0032214B">
              <w:rPr>
                <w:rFonts w:ascii="Times New Roman" w:hAnsi="Times New Roman" w:cs="Times New Roman"/>
              </w:rPr>
              <w:t xml:space="preserve"> в части изменения исполнителей мероприятий, перечня мероприятий </w:t>
            </w:r>
            <w:r w:rsidR="00E06C6D">
              <w:rPr>
                <w:rFonts w:ascii="Times New Roman" w:hAnsi="Times New Roman" w:cs="Times New Roman"/>
              </w:rPr>
              <w:t>муниципаль</w:t>
            </w:r>
            <w:r w:rsidRPr="0032214B">
              <w:rPr>
                <w:rFonts w:ascii="Times New Roman" w:hAnsi="Times New Roman" w:cs="Times New Roman"/>
              </w:rPr>
              <w:t>но</w:t>
            </w:r>
            <w:r w:rsidR="00E06C6D">
              <w:rPr>
                <w:rFonts w:ascii="Times New Roman" w:hAnsi="Times New Roman" w:cs="Times New Roman"/>
              </w:rPr>
              <w:t>й программы  Рузского городского округа</w:t>
            </w:r>
            <w:r w:rsidRPr="0032214B">
              <w:rPr>
                <w:rFonts w:ascii="Times New Roman" w:hAnsi="Times New Roman" w:cs="Times New Roman"/>
              </w:rPr>
              <w:t xml:space="preserve">, утвержденных на текущий финансовый год </w:t>
            </w:r>
            <w:r w:rsidR="00E06C6D">
              <w:rPr>
                <w:rFonts w:ascii="Times New Roman" w:hAnsi="Times New Roman" w:cs="Times New Roman"/>
              </w:rPr>
              <w:t xml:space="preserve">решением о </w:t>
            </w:r>
            <w:r w:rsidRPr="0032214B">
              <w:rPr>
                <w:rFonts w:ascii="Times New Roman" w:hAnsi="Times New Roman" w:cs="Times New Roman"/>
              </w:rPr>
              <w:t xml:space="preserve"> бюджете на очередной финансовый год и </w:t>
            </w:r>
            <w:r w:rsidR="00DE0E26" w:rsidRPr="0032214B">
              <w:rPr>
                <w:rFonts w:ascii="Times New Roman" w:hAnsi="Times New Roman" w:cs="Times New Roman"/>
              </w:rPr>
              <w:t xml:space="preserve">на </w:t>
            </w:r>
            <w:r w:rsidRPr="0032214B">
              <w:rPr>
                <w:rFonts w:ascii="Times New Roman" w:hAnsi="Times New Roman" w:cs="Times New Roman"/>
              </w:rPr>
              <w:t>плановый период;</w:t>
            </w:r>
          </w:p>
          <w:p w:rsidR="00CE1947" w:rsidRPr="0032214B" w:rsidRDefault="00CE1947" w:rsidP="00F65879">
            <w:pPr>
              <w:rPr>
                <w:rFonts w:ascii="Times New Roman" w:hAnsi="Times New Roman" w:cs="Times New Roman"/>
              </w:rPr>
            </w:pPr>
          </w:p>
          <w:p w:rsidR="00CD65BC" w:rsidRPr="0032214B" w:rsidRDefault="00331E53" w:rsidP="005B620A">
            <w:pPr>
              <w:rPr>
                <w:rFonts w:ascii="Times New Roman" w:hAnsi="Times New Roman" w:cs="Times New Roman"/>
              </w:rPr>
            </w:pPr>
            <w:r w:rsidRPr="0032214B">
              <w:rPr>
                <w:rFonts w:ascii="Times New Roman" w:hAnsi="Times New Roman" w:cs="Times New Roman"/>
              </w:rPr>
              <w:t xml:space="preserve">перераспределения бюджетных ассигнований между разделами, подразделами, целевыми статьями, видами расходов классификации расходов и классификации расходов операций сектора </w:t>
            </w:r>
            <w:r w:rsidR="00E06C6D">
              <w:rPr>
                <w:rFonts w:ascii="Times New Roman" w:hAnsi="Times New Roman" w:cs="Times New Roman"/>
              </w:rPr>
              <w:t>муниципаль</w:t>
            </w:r>
            <w:r w:rsidRPr="0032214B">
              <w:rPr>
                <w:rFonts w:ascii="Times New Roman" w:hAnsi="Times New Roman" w:cs="Times New Roman"/>
              </w:rPr>
              <w:t xml:space="preserve">ного управления,  в том числе путем введения новых кодов классификации расходов в пределах бюджетных ассигнований, утвержденных главному распорядителю </w:t>
            </w:r>
            <w:r w:rsidR="00E06C6D">
              <w:rPr>
                <w:rFonts w:ascii="Times New Roman" w:hAnsi="Times New Roman" w:cs="Times New Roman"/>
              </w:rPr>
              <w:t xml:space="preserve">бюджетных </w:t>
            </w:r>
            <w:r w:rsidRPr="0032214B">
              <w:rPr>
                <w:rFonts w:ascii="Times New Roman" w:hAnsi="Times New Roman" w:cs="Times New Roman"/>
              </w:rPr>
              <w:t xml:space="preserve">средств на текущий финансовый год </w:t>
            </w:r>
            <w:r w:rsidR="00E06C6D">
              <w:rPr>
                <w:rFonts w:ascii="Times New Roman" w:hAnsi="Times New Roman" w:cs="Times New Roman"/>
              </w:rPr>
              <w:t>решением</w:t>
            </w:r>
            <w:r w:rsidRPr="0032214B">
              <w:rPr>
                <w:rFonts w:ascii="Times New Roman" w:hAnsi="Times New Roman" w:cs="Times New Roman"/>
              </w:rPr>
              <w:t xml:space="preserve"> о  бюджете на очередной финансовый год и </w:t>
            </w:r>
            <w:r w:rsidR="00B4763F" w:rsidRPr="0032214B">
              <w:rPr>
                <w:rFonts w:ascii="Times New Roman" w:hAnsi="Times New Roman" w:cs="Times New Roman"/>
              </w:rPr>
              <w:t xml:space="preserve">на </w:t>
            </w:r>
            <w:r w:rsidRPr="0032214B">
              <w:rPr>
                <w:rFonts w:ascii="Times New Roman" w:hAnsi="Times New Roman" w:cs="Times New Roman"/>
              </w:rPr>
              <w:t>плановый период</w:t>
            </w:r>
            <w:r w:rsidR="00F65879" w:rsidRPr="0032214B">
              <w:rPr>
                <w:rFonts w:ascii="Times New Roman" w:hAnsi="Times New Roman" w:cs="Times New Roman"/>
              </w:rPr>
              <w:t>,</w:t>
            </w:r>
            <w:r w:rsidRPr="0032214B">
              <w:rPr>
                <w:rFonts w:ascii="Times New Roman" w:hAnsi="Times New Roman" w:cs="Times New Roman"/>
              </w:rPr>
              <w:t xml:space="preserve"> для </w:t>
            </w:r>
            <w:r w:rsidRPr="0032214B">
              <w:rPr>
                <w:rFonts w:ascii="Times New Roman" w:hAnsi="Times New Roman" w:cs="Times New Roman"/>
              </w:rPr>
              <w:lastRenderedPageBreak/>
              <w:t>выполнения условий в целях получения межбюджетны</w:t>
            </w:r>
            <w:r w:rsidR="00E06C6D">
              <w:rPr>
                <w:rFonts w:ascii="Times New Roman" w:hAnsi="Times New Roman" w:cs="Times New Roman"/>
              </w:rPr>
              <w:t xml:space="preserve">х субсидий из </w:t>
            </w:r>
            <w:r w:rsidR="005B620A">
              <w:rPr>
                <w:rFonts w:ascii="Times New Roman" w:hAnsi="Times New Roman" w:cs="Times New Roman"/>
              </w:rPr>
              <w:t xml:space="preserve">федерального и </w:t>
            </w:r>
            <w:r w:rsidR="00E06C6D">
              <w:rPr>
                <w:rFonts w:ascii="Times New Roman" w:hAnsi="Times New Roman" w:cs="Times New Roman"/>
              </w:rPr>
              <w:t>област</w:t>
            </w:r>
            <w:r w:rsidRPr="0032214B">
              <w:rPr>
                <w:rFonts w:ascii="Times New Roman" w:hAnsi="Times New Roman" w:cs="Times New Roman"/>
              </w:rPr>
              <w:t>ного бюджет</w:t>
            </w:r>
            <w:r w:rsidR="005B620A">
              <w:rPr>
                <w:rFonts w:ascii="Times New Roman" w:hAnsi="Times New Roman" w:cs="Times New Roman"/>
              </w:rPr>
              <w:t>ов</w:t>
            </w:r>
            <w:r w:rsidRPr="0032214B">
              <w:rPr>
                <w:rFonts w:ascii="Times New Roman" w:hAnsi="Times New Roman" w:cs="Times New Roman"/>
              </w:rPr>
              <w:t xml:space="preserve"> </w:t>
            </w:r>
          </w:p>
        </w:tc>
        <w:tc>
          <w:tcPr>
            <w:tcW w:w="1274" w:type="dxa"/>
          </w:tcPr>
          <w:p w:rsidR="00331E53" w:rsidRPr="0032214B" w:rsidRDefault="00331E53" w:rsidP="00F65879">
            <w:pPr>
              <w:rPr>
                <w:rFonts w:ascii="Times New Roman" w:hAnsi="Times New Roman" w:cs="Times New Roman"/>
              </w:rPr>
            </w:pPr>
            <w:r w:rsidRPr="0032214B">
              <w:rPr>
                <w:rFonts w:ascii="Times New Roman" w:hAnsi="Times New Roman" w:cs="Times New Roman"/>
              </w:rPr>
              <w:lastRenderedPageBreak/>
              <w:t xml:space="preserve">единиц </w:t>
            </w:r>
          </w:p>
          <w:p w:rsidR="00331E53" w:rsidRPr="0032214B" w:rsidRDefault="00331E53" w:rsidP="00F65879">
            <w:pPr>
              <w:rPr>
                <w:rFonts w:ascii="Times New Roman" w:hAnsi="Times New Roman" w:cs="Times New Roman"/>
              </w:rPr>
            </w:pPr>
          </w:p>
        </w:tc>
        <w:tc>
          <w:tcPr>
            <w:tcW w:w="1418" w:type="dxa"/>
          </w:tcPr>
          <w:p w:rsidR="00331E53" w:rsidRPr="0032214B" w:rsidRDefault="00331E53" w:rsidP="00F65879">
            <w:pPr>
              <w:jc w:val="center"/>
              <w:rPr>
                <w:rFonts w:ascii="Times New Roman" w:hAnsi="Times New Roman" w:cs="Times New Roman"/>
              </w:rPr>
            </w:pPr>
            <w:r w:rsidRPr="0032214B">
              <w:rPr>
                <w:rFonts w:ascii="Times New Roman" w:hAnsi="Times New Roman" w:cs="Times New Roman"/>
              </w:rPr>
              <w:t>30</w:t>
            </w:r>
          </w:p>
        </w:tc>
        <w:tc>
          <w:tcPr>
            <w:tcW w:w="2126" w:type="dxa"/>
          </w:tcPr>
          <w:p w:rsidR="000F13BE" w:rsidRPr="0032214B" w:rsidRDefault="00A92BCF" w:rsidP="00F65879">
            <w:pPr>
              <w:rPr>
                <w:rFonts w:ascii="Times New Roman" w:hAnsi="Times New Roman" w:cs="Times New Roman"/>
              </w:rPr>
            </w:pPr>
            <w:r>
              <w:rPr>
                <w:rFonts w:ascii="Times New Roman" w:hAnsi="Times New Roman" w:cs="Times New Roman"/>
              </w:rPr>
              <w:t>E(1.1</w:t>
            </w:r>
            <w:r w:rsidR="00331E53" w:rsidRPr="0032214B">
              <w:rPr>
                <w:rFonts w:ascii="Times New Roman" w:hAnsi="Times New Roman" w:cs="Times New Roman"/>
              </w:rPr>
              <w:t xml:space="preserve">) = 5, </w:t>
            </w:r>
          </w:p>
          <w:p w:rsidR="00331E53" w:rsidRPr="0032214B" w:rsidRDefault="00331E53" w:rsidP="00F65879">
            <w:pPr>
              <w:rPr>
                <w:rFonts w:ascii="Times New Roman" w:hAnsi="Times New Roman" w:cs="Times New Roman"/>
              </w:rPr>
            </w:pPr>
            <w:r w:rsidRPr="0032214B">
              <w:rPr>
                <w:rFonts w:ascii="Times New Roman" w:hAnsi="Times New Roman" w:cs="Times New Roman"/>
              </w:rPr>
              <w:t>если P</w:t>
            </w:r>
            <w:r w:rsidRPr="0032214B">
              <w:rPr>
                <w:rFonts w:ascii="Times New Roman" w:hAnsi="Times New Roman" w:cs="Times New Roman"/>
                <w:vertAlign w:val="subscript"/>
              </w:rPr>
              <w:t>1.1</w:t>
            </w:r>
            <w:r w:rsidRPr="0032214B">
              <w:rPr>
                <w:rFonts w:ascii="Times New Roman" w:hAnsi="Times New Roman" w:cs="Times New Roman"/>
              </w:rPr>
              <w:t>=0;</w:t>
            </w:r>
          </w:p>
          <w:p w:rsidR="000F13BE" w:rsidRPr="0032214B" w:rsidRDefault="00A92BCF" w:rsidP="00F65879">
            <w:pPr>
              <w:rPr>
                <w:rFonts w:ascii="Times New Roman" w:hAnsi="Times New Roman" w:cs="Times New Roman"/>
              </w:rPr>
            </w:pPr>
            <w:r>
              <w:rPr>
                <w:rFonts w:ascii="Times New Roman" w:hAnsi="Times New Roman" w:cs="Times New Roman"/>
              </w:rPr>
              <w:t>E(1.1</w:t>
            </w:r>
            <w:r w:rsidR="00331E53" w:rsidRPr="0032214B">
              <w:rPr>
                <w:rFonts w:ascii="Times New Roman" w:hAnsi="Times New Roman" w:cs="Times New Roman"/>
              </w:rPr>
              <w:t>) = 4,</w:t>
            </w:r>
          </w:p>
          <w:p w:rsidR="00331E53" w:rsidRPr="0032214B" w:rsidRDefault="00331E53" w:rsidP="00F65879">
            <w:pPr>
              <w:rPr>
                <w:rFonts w:ascii="Times New Roman" w:hAnsi="Times New Roman" w:cs="Times New Roman"/>
              </w:rPr>
            </w:pPr>
            <w:r w:rsidRPr="0032214B">
              <w:rPr>
                <w:rFonts w:ascii="Times New Roman" w:hAnsi="Times New Roman" w:cs="Times New Roman"/>
              </w:rPr>
              <w:t>если 0 &lt; P</w:t>
            </w:r>
            <w:r w:rsidRPr="0032214B">
              <w:rPr>
                <w:rFonts w:ascii="Times New Roman" w:hAnsi="Times New Roman" w:cs="Times New Roman"/>
                <w:vertAlign w:val="subscript"/>
              </w:rPr>
              <w:t>1.1</w:t>
            </w:r>
            <w:r w:rsidRPr="0032214B">
              <w:rPr>
                <w:rFonts w:ascii="Times New Roman" w:hAnsi="Times New Roman" w:cs="Times New Roman"/>
              </w:rPr>
              <w:t xml:space="preserve"> </w:t>
            </w:r>
            <w:r w:rsidR="000F13BE" w:rsidRPr="0032214B">
              <w:rPr>
                <w:rFonts w:ascii="Times New Roman" w:hAnsi="Times New Roman" w:cs="Times New Roman"/>
                <w:snapToGrid w:val="0"/>
                <w:color w:val="000000"/>
              </w:rPr>
              <w:t>≤</w:t>
            </w:r>
            <w:r w:rsidRPr="0032214B">
              <w:rPr>
                <w:rFonts w:ascii="Times New Roman" w:hAnsi="Times New Roman" w:cs="Times New Roman"/>
              </w:rPr>
              <w:t xml:space="preserve"> 5;</w:t>
            </w:r>
          </w:p>
          <w:p w:rsidR="000F13BE" w:rsidRPr="0032214B" w:rsidRDefault="00A92BCF" w:rsidP="00F65879">
            <w:pPr>
              <w:rPr>
                <w:rFonts w:ascii="Times New Roman" w:hAnsi="Times New Roman" w:cs="Times New Roman"/>
              </w:rPr>
            </w:pPr>
            <w:r>
              <w:rPr>
                <w:rFonts w:ascii="Times New Roman" w:hAnsi="Times New Roman" w:cs="Times New Roman"/>
              </w:rPr>
              <w:t>E(1.1</w:t>
            </w:r>
            <w:r w:rsidR="00331E53" w:rsidRPr="0032214B">
              <w:rPr>
                <w:rFonts w:ascii="Times New Roman" w:hAnsi="Times New Roman" w:cs="Times New Roman"/>
              </w:rPr>
              <w:t xml:space="preserve">) = 3, </w:t>
            </w:r>
          </w:p>
          <w:p w:rsidR="00331E53" w:rsidRPr="0032214B" w:rsidRDefault="00331E53" w:rsidP="00F65879">
            <w:pPr>
              <w:rPr>
                <w:rFonts w:ascii="Times New Roman" w:hAnsi="Times New Roman" w:cs="Times New Roman"/>
              </w:rPr>
            </w:pPr>
            <w:r w:rsidRPr="0032214B">
              <w:rPr>
                <w:rFonts w:ascii="Times New Roman" w:hAnsi="Times New Roman" w:cs="Times New Roman"/>
              </w:rPr>
              <w:t>если 5&lt; P</w:t>
            </w:r>
            <w:r w:rsidRPr="0032214B">
              <w:rPr>
                <w:rFonts w:ascii="Times New Roman" w:hAnsi="Times New Roman" w:cs="Times New Roman"/>
                <w:vertAlign w:val="subscript"/>
              </w:rPr>
              <w:t>1.1</w:t>
            </w:r>
            <w:r w:rsidRPr="0032214B">
              <w:rPr>
                <w:rFonts w:ascii="Times New Roman" w:hAnsi="Times New Roman" w:cs="Times New Roman"/>
              </w:rPr>
              <w:t xml:space="preserve"> </w:t>
            </w:r>
            <w:r w:rsidR="000F13BE" w:rsidRPr="0032214B">
              <w:rPr>
                <w:rFonts w:ascii="Times New Roman" w:hAnsi="Times New Roman" w:cs="Times New Roman"/>
                <w:snapToGrid w:val="0"/>
                <w:color w:val="000000"/>
              </w:rPr>
              <w:t>≤</w:t>
            </w:r>
            <w:r w:rsidRPr="0032214B">
              <w:rPr>
                <w:rFonts w:ascii="Times New Roman" w:hAnsi="Times New Roman" w:cs="Times New Roman"/>
              </w:rPr>
              <w:t xml:space="preserve"> 10;</w:t>
            </w:r>
          </w:p>
          <w:p w:rsidR="000F13BE" w:rsidRPr="0032214B" w:rsidRDefault="00A92BCF" w:rsidP="00F65879">
            <w:pPr>
              <w:rPr>
                <w:rFonts w:ascii="Times New Roman" w:hAnsi="Times New Roman" w:cs="Times New Roman"/>
              </w:rPr>
            </w:pPr>
            <w:r>
              <w:rPr>
                <w:rFonts w:ascii="Times New Roman" w:hAnsi="Times New Roman" w:cs="Times New Roman"/>
              </w:rPr>
              <w:t>E(1.1</w:t>
            </w:r>
            <w:r w:rsidR="00331E53" w:rsidRPr="0032214B">
              <w:rPr>
                <w:rFonts w:ascii="Times New Roman" w:hAnsi="Times New Roman" w:cs="Times New Roman"/>
              </w:rPr>
              <w:t xml:space="preserve">) = 2, </w:t>
            </w:r>
          </w:p>
          <w:p w:rsidR="00331E53" w:rsidRPr="0032214B" w:rsidRDefault="00331E53" w:rsidP="00F65879">
            <w:pPr>
              <w:rPr>
                <w:rFonts w:ascii="Times New Roman" w:hAnsi="Times New Roman" w:cs="Times New Roman"/>
              </w:rPr>
            </w:pPr>
            <w:r w:rsidRPr="0032214B">
              <w:rPr>
                <w:rFonts w:ascii="Times New Roman" w:hAnsi="Times New Roman" w:cs="Times New Roman"/>
              </w:rPr>
              <w:t>если 10&lt; P</w:t>
            </w:r>
            <w:r w:rsidRPr="0032214B">
              <w:rPr>
                <w:rFonts w:ascii="Times New Roman" w:hAnsi="Times New Roman" w:cs="Times New Roman"/>
                <w:vertAlign w:val="subscript"/>
              </w:rPr>
              <w:t>1.1</w:t>
            </w:r>
            <w:r w:rsidRPr="0032214B">
              <w:rPr>
                <w:rFonts w:ascii="Times New Roman" w:hAnsi="Times New Roman" w:cs="Times New Roman"/>
              </w:rPr>
              <w:t xml:space="preserve"> </w:t>
            </w:r>
            <w:r w:rsidR="000F13BE" w:rsidRPr="0032214B">
              <w:rPr>
                <w:rFonts w:ascii="Times New Roman" w:hAnsi="Times New Roman" w:cs="Times New Roman"/>
                <w:snapToGrid w:val="0"/>
                <w:color w:val="000000"/>
              </w:rPr>
              <w:t>≤</w:t>
            </w:r>
            <w:r w:rsidRPr="0032214B">
              <w:rPr>
                <w:rFonts w:ascii="Times New Roman" w:hAnsi="Times New Roman" w:cs="Times New Roman"/>
              </w:rPr>
              <w:t xml:space="preserve"> 15;</w:t>
            </w:r>
          </w:p>
          <w:p w:rsidR="00C441F7" w:rsidRDefault="00A92BCF" w:rsidP="00F65879">
            <w:pPr>
              <w:rPr>
                <w:rFonts w:ascii="Times New Roman" w:hAnsi="Times New Roman" w:cs="Times New Roman"/>
              </w:rPr>
            </w:pPr>
            <w:r>
              <w:rPr>
                <w:rFonts w:ascii="Times New Roman" w:hAnsi="Times New Roman" w:cs="Times New Roman"/>
              </w:rPr>
              <w:t>Е(1.1</w:t>
            </w:r>
            <w:r w:rsidR="00331E53" w:rsidRPr="0032214B">
              <w:rPr>
                <w:rFonts w:ascii="Times New Roman" w:hAnsi="Times New Roman" w:cs="Times New Roman"/>
              </w:rPr>
              <w:t xml:space="preserve">) = 1, </w:t>
            </w:r>
          </w:p>
          <w:p w:rsidR="00331E53" w:rsidRPr="0032214B" w:rsidRDefault="00331E53" w:rsidP="00F65879">
            <w:pPr>
              <w:rPr>
                <w:rFonts w:ascii="Times New Roman" w:hAnsi="Times New Roman" w:cs="Times New Roman"/>
              </w:rPr>
            </w:pPr>
            <w:r w:rsidRPr="0032214B">
              <w:rPr>
                <w:rFonts w:ascii="Times New Roman" w:hAnsi="Times New Roman" w:cs="Times New Roman"/>
              </w:rPr>
              <w:t>если 15&lt; P</w:t>
            </w:r>
            <w:r w:rsidRPr="0032214B">
              <w:rPr>
                <w:rFonts w:ascii="Times New Roman" w:hAnsi="Times New Roman" w:cs="Times New Roman"/>
                <w:vertAlign w:val="subscript"/>
              </w:rPr>
              <w:t>1.1</w:t>
            </w:r>
            <w:r w:rsidRPr="0032214B">
              <w:rPr>
                <w:rFonts w:ascii="Times New Roman" w:hAnsi="Times New Roman" w:cs="Times New Roman"/>
              </w:rPr>
              <w:t xml:space="preserve"> </w:t>
            </w:r>
            <w:r w:rsidR="000F13BE" w:rsidRPr="0032214B">
              <w:rPr>
                <w:rFonts w:ascii="Times New Roman" w:hAnsi="Times New Roman" w:cs="Times New Roman"/>
                <w:snapToGrid w:val="0"/>
                <w:color w:val="000000"/>
              </w:rPr>
              <w:t>≤</w:t>
            </w:r>
            <w:r w:rsidRPr="0032214B">
              <w:rPr>
                <w:rFonts w:ascii="Times New Roman" w:hAnsi="Times New Roman" w:cs="Times New Roman"/>
              </w:rPr>
              <w:t>20;</w:t>
            </w:r>
          </w:p>
          <w:p w:rsidR="000F13BE" w:rsidRPr="0032214B" w:rsidRDefault="00A92BCF" w:rsidP="00F65879">
            <w:pPr>
              <w:rPr>
                <w:rFonts w:ascii="Times New Roman" w:hAnsi="Times New Roman" w:cs="Times New Roman"/>
              </w:rPr>
            </w:pPr>
            <w:r>
              <w:rPr>
                <w:rFonts w:ascii="Times New Roman" w:hAnsi="Times New Roman" w:cs="Times New Roman"/>
              </w:rPr>
              <w:t>E(1.1</w:t>
            </w:r>
            <w:r w:rsidR="00331E53" w:rsidRPr="0032214B">
              <w:rPr>
                <w:rFonts w:ascii="Times New Roman" w:hAnsi="Times New Roman" w:cs="Times New Roman"/>
              </w:rPr>
              <w:t xml:space="preserve">) = 0, </w:t>
            </w:r>
          </w:p>
          <w:p w:rsidR="00331E53" w:rsidRPr="0032214B" w:rsidRDefault="00331E53" w:rsidP="00F65879">
            <w:pPr>
              <w:rPr>
                <w:rFonts w:ascii="Times New Roman" w:hAnsi="Times New Roman" w:cs="Times New Roman"/>
              </w:rPr>
            </w:pPr>
            <w:r w:rsidRPr="0032214B">
              <w:rPr>
                <w:rFonts w:ascii="Times New Roman" w:hAnsi="Times New Roman" w:cs="Times New Roman"/>
              </w:rPr>
              <w:t>если P</w:t>
            </w:r>
            <w:r w:rsidRPr="0032214B">
              <w:rPr>
                <w:rFonts w:ascii="Times New Roman" w:hAnsi="Times New Roman" w:cs="Times New Roman"/>
                <w:vertAlign w:val="subscript"/>
              </w:rPr>
              <w:t>1.1</w:t>
            </w:r>
            <w:r w:rsidRPr="0032214B">
              <w:rPr>
                <w:rFonts w:ascii="Times New Roman" w:hAnsi="Times New Roman" w:cs="Times New Roman"/>
              </w:rPr>
              <w:t xml:space="preserve"> &gt;20</w:t>
            </w:r>
          </w:p>
          <w:p w:rsidR="00331E53" w:rsidRPr="0032214B" w:rsidRDefault="00331E53" w:rsidP="00F65879">
            <w:pPr>
              <w:rPr>
                <w:rFonts w:ascii="Times New Roman" w:hAnsi="Times New Roman" w:cs="Times New Roman"/>
              </w:rPr>
            </w:pPr>
          </w:p>
        </w:tc>
        <w:tc>
          <w:tcPr>
            <w:tcW w:w="2551" w:type="dxa"/>
          </w:tcPr>
          <w:p w:rsidR="00331E53" w:rsidRPr="0032214B" w:rsidRDefault="00331E53" w:rsidP="00F65879">
            <w:pPr>
              <w:rPr>
                <w:rFonts w:ascii="Times New Roman" w:hAnsi="Times New Roman" w:cs="Times New Roman"/>
              </w:rPr>
            </w:pPr>
            <w:r w:rsidRPr="0032214B">
              <w:rPr>
                <w:rFonts w:ascii="Times New Roman" w:hAnsi="Times New Roman" w:cs="Times New Roman"/>
              </w:rPr>
              <w:t>Уведомления об изменении бюджетных ассигнований</w:t>
            </w:r>
          </w:p>
          <w:p w:rsidR="00331E53" w:rsidRPr="0032214B" w:rsidRDefault="00331E53" w:rsidP="00F65879">
            <w:pPr>
              <w:rPr>
                <w:rFonts w:ascii="Times New Roman" w:hAnsi="Times New Roman" w:cs="Times New Roman"/>
              </w:rPr>
            </w:pPr>
          </w:p>
        </w:tc>
        <w:tc>
          <w:tcPr>
            <w:tcW w:w="2694" w:type="dxa"/>
          </w:tcPr>
          <w:p w:rsidR="00331E53" w:rsidRPr="0032214B" w:rsidRDefault="00331E53" w:rsidP="00F65879">
            <w:pPr>
              <w:rPr>
                <w:rFonts w:ascii="Times New Roman" w:hAnsi="Times New Roman" w:cs="Times New Roman"/>
              </w:rPr>
            </w:pPr>
            <w:r w:rsidRPr="0032214B">
              <w:rPr>
                <w:rFonts w:ascii="Times New Roman" w:hAnsi="Times New Roman" w:cs="Times New Roman"/>
              </w:rPr>
              <w:t>Большое количество уведомлений об изменениях бюджетных ассигнований по расходам свидетельствует о низком качестве работы главного распорядителя</w:t>
            </w:r>
            <w:r w:rsidR="00E06C6D">
              <w:rPr>
                <w:rFonts w:ascii="Times New Roman" w:hAnsi="Times New Roman" w:cs="Times New Roman"/>
              </w:rPr>
              <w:t xml:space="preserve"> бюджетных </w:t>
            </w:r>
            <w:r w:rsidRPr="0032214B">
              <w:rPr>
                <w:rFonts w:ascii="Times New Roman" w:hAnsi="Times New Roman" w:cs="Times New Roman"/>
              </w:rPr>
              <w:t>средств по бюджетному планированию</w:t>
            </w:r>
          </w:p>
          <w:p w:rsidR="00331E53" w:rsidRPr="0032214B" w:rsidRDefault="00331E53" w:rsidP="00F65879">
            <w:pPr>
              <w:rPr>
                <w:rFonts w:ascii="Times New Roman" w:hAnsi="Times New Roman" w:cs="Times New Roman"/>
              </w:rPr>
            </w:pPr>
          </w:p>
        </w:tc>
      </w:tr>
      <w:tr w:rsidR="0032214B" w:rsidRPr="0032214B" w:rsidTr="00C441F7">
        <w:tc>
          <w:tcPr>
            <w:tcW w:w="713" w:type="dxa"/>
          </w:tcPr>
          <w:p w:rsidR="00331E53" w:rsidRPr="00E06C6D" w:rsidRDefault="00331E53" w:rsidP="00F65879">
            <w:pPr>
              <w:jc w:val="center"/>
              <w:rPr>
                <w:rFonts w:ascii="Times New Roman" w:hAnsi="Times New Roman" w:cs="Times New Roman"/>
                <w:highlight w:val="yellow"/>
              </w:rPr>
            </w:pPr>
            <w:r w:rsidRPr="007C497E">
              <w:rPr>
                <w:rFonts w:ascii="Times New Roman" w:hAnsi="Times New Roman" w:cs="Times New Roman"/>
              </w:rPr>
              <w:lastRenderedPageBreak/>
              <w:t>1.2</w:t>
            </w:r>
          </w:p>
        </w:tc>
        <w:tc>
          <w:tcPr>
            <w:tcW w:w="1984" w:type="dxa"/>
          </w:tcPr>
          <w:p w:rsidR="00331E53" w:rsidRPr="0032214B" w:rsidRDefault="00331E53" w:rsidP="006E739D">
            <w:pPr>
              <w:rPr>
                <w:rFonts w:ascii="Times New Roman" w:hAnsi="Times New Roman" w:cs="Times New Roman"/>
                <w:b/>
              </w:rPr>
            </w:pPr>
            <w:r w:rsidRPr="0032214B">
              <w:rPr>
                <w:rFonts w:ascii="Times New Roman" w:hAnsi="Times New Roman" w:cs="Times New Roman"/>
              </w:rPr>
              <w:t xml:space="preserve">Доля суммы изменений в сводную бюджетную роспись </w:t>
            </w:r>
            <w:r w:rsidR="006E739D">
              <w:rPr>
                <w:rFonts w:ascii="Times New Roman" w:hAnsi="Times New Roman" w:cs="Times New Roman"/>
              </w:rPr>
              <w:t>Рузского городского округа</w:t>
            </w:r>
            <w:r w:rsidRPr="0032214B">
              <w:rPr>
                <w:rFonts w:ascii="Times New Roman" w:hAnsi="Times New Roman" w:cs="Times New Roman"/>
              </w:rPr>
              <w:t xml:space="preserve"> </w:t>
            </w:r>
          </w:p>
        </w:tc>
        <w:tc>
          <w:tcPr>
            <w:tcW w:w="3117" w:type="dxa"/>
          </w:tcPr>
          <w:p w:rsidR="008A24B1" w:rsidRPr="0032214B" w:rsidRDefault="008A24B1" w:rsidP="008A24B1">
            <w:pPr>
              <w:rPr>
                <w:rFonts w:ascii="Times New Roman" w:eastAsiaTheme="majorEastAsia" w:hAnsi="Times New Roman" w:cs="Times New Roman"/>
              </w:rPr>
            </w:pPr>
            <w:r w:rsidRPr="0032214B">
              <w:rPr>
                <w:rFonts w:ascii="Times New Roman" w:eastAsiaTheme="majorEastAsia" w:hAnsi="Times New Roman" w:cs="Times New Roman"/>
                <w:lang w:val="en-US"/>
              </w:rPr>
              <w:t>P</w:t>
            </w:r>
            <w:r w:rsidRPr="0032214B">
              <w:rPr>
                <w:rFonts w:ascii="Times New Roman" w:eastAsiaTheme="majorEastAsia" w:hAnsi="Times New Roman" w:cs="Times New Roman"/>
                <w:vertAlign w:val="subscript"/>
              </w:rPr>
              <w:t>1.2</w:t>
            </w:r>
            <w:r w:rsidRPr="0032214B">
              <w:rPr>
                <w:rFonts w:ascii="Times New Roman" w:eastAsiaTheme="majorEastAsia" w:hAnsi="Times New Roman" w:cs="Times New Roman"/>
              </w:rPr>
              <w:t>=100*│</w:t>
            </w:r>
            <w:r w:rsidRPr="0032214B">
              <w:rPr>
                <w:rFonts w:ascii="Times New Roman" w:eastAsiaTheme="majorEastAsia" w:hAnsi="Times New Roman" w:cs="Times New Roman"/>
                <w:lang w:val="en-US"/>
              </w:rPr>
              <w:t>S</w:t>
            </w:r>
            <w:r w:rsidRPr="0032214B">
              <w:rPr>
                <w:rFonts w:ascii="Times New Roman" w:eastAsiaTheme="majorEastAsia" w:hAnsi="Times New Roman" w:cs="Times New Roman"/>
              </w:rPr>
              <w:t>│/</w:t>
            </w:r>
            <w:r w:rsidRPr="0032214B">
              <w:rPr>
                <w:rFonts w:ascii="Times New Roman" w:eastAsiaTheme="majorEastAsia" w:hAnsi="Times New Roman" w:cs="Times New Roman"/>
                <w:lang w:val="en-US"/>
              </w:rPr>
              <w:t>b</w:t>
            </w:r>
            <w:r w:rsidRPr="0032214B">
              <w:rPr>
                <w:rFonts w:ascii="Times New Roman" w:eastAsiaTheme="majorEastAsia" w:hAnsi="Times New Roman" w:cs="Times New Roman"/>
              </w:rPr>
              <w:t>, где</w:t>
            </w:r>
          </w:p>
          <w:p w:rsidR="008A24B1" w:rsidRPr="0032214B" w:rsidRDefault="008A24B1" w:rsidP="008A24B1">
            <w:pPr>
              <w:rPr>
                <w:rFonts w:ascii="Times New Roman" w:hAnsi="Times New Roman" w:cs="Times New Roman"/>
              </w:rPr>
            </w:pPr>
            <w:r w:rsidRPr="0032214B">
              <w:rPr>
                <w:rFonts w:ascii="Times New Roman" w:hAnsi="Times New Roman" w:cs="Times New Roman"/>
              </w:rPr>
              <w:t>S – сумма изменений (в абсолютной величине) бюджетных ассигнований  в случаях:</w:t>
            </w:r>
          </w:p>
          <w:p w:rsidR="008A24B1" w:rsidRPr="0032214B" w:rsidRDefault="008A24B1" w:rsidP="008A24B1">
            <w:pPr>
              <w:rPr>
                <w:rFonts w:ascii="Times New Roman" w:hAnsi="Times New Roman" w:cs="Times New Roman"/>
              </w:rPr>
            </w:pPr>
            <w:r w:rsidRPr="0032214B">
              <w:rPr>
                <w:rFonts w:ascii="Times New Roman" w:hAnsi="Times New Roman" w:cs="Times New Roman"/>
              </w:rPr>
              <w:t xml:space="preserve">внесения изменений в </w:t>
            </w:r>
            <w:r w:rsidR="006E739D">
              <w:rPr>
                <w:rFonts w:ascii="Times New Roman" w:hAnsi="Times New Roman" w:cs="Times New Roman"/>
              </w:rPr>
              <w:t>муниципаль</w:t>
            </w:r>
            <w:r w:rsidRPr="0032214B">
              <w:rPr>
                <w:rFonts w:ascii="Times New Roman" w:hAnsi="Times New Roman" w:cs="Times New Roman"/>
              </w:rPr>
              <w:t xml:space="preserve">ные программы </w:t>
            </w:r>
            <w:r w:rsidR="006E739D">
              <w:rPr>
                <w:rFonts w:ascii="Times New Roman" w:hAnsi="Times New Roman" w:cs="Times New Roman"/>
              </w:rPr>
              <w:t>Рузского городского округа</w:t>
            </w:r>
            <w:r w:rsidRPr="0032214B">
              <w:rPr>
                <w:rFonts w:ascii="Times New Roman" w:hAnsi="Times New Roman" w:cs="Times New Roman"/>
              </w:rPr>
              <w:t xml:space="preserve"> в части изменения исполнителей мероприятий, перечня меропр</w:t>
            </w:r>
            <w:r w:rsidR="00015A7A">
              <w:rPr>
                <w:rFonts w:ascii="Times New Roman" w:hAnsi="Times New Roman" w:cs="Times New Roman"/>
              </w:rPr>
              <w:t xml:space="preserve">иятий </w:t>
            </w:r>
            <w:r w:rsidR="00015A7A" w:rsidRPr="00015A7A">
              <w:rPr>
                <w:rFonts w:ascii="Times New Roman" w:hAnsi="Times New Roman" w:cs="Times New Roman"/>
              </w:rPr>
              <w:t xml:space="preserve"> </w:t>
            </w:r>
            <w:r w:rsidR="006E739D">
              <w:rPr>
                <w:rFonts w:ascii="Times New Roman" w:hAnsi="Times New Roman" w:cs="Times New Roman"/>
              </w:rPr>
              <w:t>муниципаль</w:t>
            </w:r>
            <w:r w:rsidR="00015A7A">
              <w:rPr>
                <w:rFonts w:ascii="Times New Roman" w:hAnsi="Times New Roman" w:cs="Times New Roman"/>
              </w:rPr>
              <w:t xml:space="preserve">ной программы </w:t>
            </w:r>
            <w:r w:rsidR="006E739D">
              <w:rPr>
                <w:rFonts w:ascii="Times New Roman" w:hAnsi="Times New Roman" w:cs="Times New Roman"/>
              </w:rPr>
              <w:t>Рузского городского округа</w:t>
            </w:r>
            <w:r w:rsidRPr="0032214B">
              <w:rPr>
                <w:rFonts w:ascii="Times New Roman" w:hAnsi="Times New Roman" w:cs="Times New Roman"/>
              </w:rPr>
              <w:t xml:space="preserve">, утвержденных на текущий финансовый год </w:t>
            </w:r>
            <w:r w:rsidR="008B5425">
              <w:rPr>
                <w:rFonts w:ascii="Times New Roman" w:hAnsi="Times New Roman" w:cs="Times New Roman"/>
              </w:rPr>
              <w:t>Постановлением Администрации Рузского городского округа о</w:t>
            </w:r>
            <w:r w:rsidRPr="0032214B">
              <w:rPr>
                <w:rFonts w:ascii="Times New Roman" w:hAnsi="Times New Roman" w:cs="Times New Roman"/>
              </w:rPr>
              <w:t xml:space="preserve"> бюджете</w:t>
            </w:r>
            <w:r w:rsidR="008B5425">
              <w:rPr>
                <w:rFonts w:ascii="Times New Roman" w:hAnsi="Times New Roman" w:cs="Times New Roman"/>
              </w:rPr>
              <w:t xml:space="preserve"> Рузского городского округа</w:t>
            </w:r>
            <w:r w:rsidRPr="0032214B">
              <w:rPr>
                <w:rFonts w:ascii="Times New Roman" w:hAnsi="Times New Roman" w:cs="Times New Roman"/>
              </w:rPr>
              <w:t xml:space="preserve"> на очередной финансовый год и </w:t>
            </w:r>
            <w:r w:rsidRPr="0032214B">
              <w:rPr>
                <w:rFonts w:ascii="Times New Roman" w:hAnsi="Times New Roman" w:cs="Times New Roman"/>
              </w:rPr>
              <w:lastRenderedPageBreak/>
              <w:t>на плановый период;</w:t>
            </w:r>
          </w:p>
          <w:p w:rsidR="008A24B1" w:rsidRPr="0032214B" w:rsidRDefault="008A24B1" w:rsidP="008A24B1">
            <w:pPr>
              <w:rPr>
                <w:rFonts w:ascii="Times New Roman" w:hAnsi="Times New Roman" w:cs="Times New Roman"/>
              </w:rPr>
            </w:pPr>
            <w:proofErr w:type="gramStart"/>
            <w:r w:rsidRPr="0032214B">
              <w:rPr>
                <w:rFonts w:ascii="Times New Roman" w:hAnsi="Times New Roman" w:cs="Times New Roman"/>
              </w:rPr>
              <w:t>перераспределения бюджетных ассигнований между разделами, подразделами, целевыми статьями, видами расходов классификации расходов и классификации расходов операций сектора государственного управления,  в том числе путем введения новых кодов классификации расходов в пределах бюджетных ассигнований, утвержденных г</w:t>
            </w:r>
            <w:r w:rsidR="007C497E">
              <w:rPr>
                <w:rFonts w:ascii="Times New Roman" w:hAnsi="Times New Roman" w:cs="Times New Roman"/>
              </w:rPr>
              <w:t>лавному распорядителю средств местно</w:t>
            </w:r>
            <w:r w:rsidRPr="0032214B">
              <w:rPr>
                <w:rFonts w:ascii="Times New Roman" w:hAnsi="Times New Roman" w:cs="Times New Roman"/>
              </w:rPr>
              <w:t xml:space="preserve">го бюджета на текущий финансовый год </w:t>
            </w:r>
            <w:r w:rsidR="007C497E">
              <w:rPr>
                <w:rFonts w:ascii="Times New Roman" w:hAnsi="Times New Roman" w:cs="Times New Roman"/>
              </w:rPr>
              <w:t>Решением</w:t>
            </w:r>
            <w:r w:rsidRPr="0032214B">
              <w:rPr>
                <w:rFonts w:ascii="Times New Roman" w:hAnsi="Times New Roman" w:cs="Times New Roman"/>
              </w:rPr>
              <w:t xml:space="preserve"> </w:t>
            </w:r>
            <w:r w:rsidR="007C497E">
              <w:rPr>
                <w:rFonts w:ascii="Times New Roman" w:hAnsi="Times New Roman" w:cs="Times New Roman"/>
              </w:rPr>
              <w:t xml:space="preserve">о </w:t>
            </w:r>
            <w:r w:rsidRPr="0032214B">
              <w:rPr>
                <w:rFonts w:ascii="Times New Roman" w:hAnsi="Times New Roman" w:cs="Times New Roman"/>
              </w:rPr>
              <w:t>бюджете</w:t>
            </w:r>
            <w:r w:rsidR="007C497E">
              <w:rPr>
                <w:rFonts w:ascii="Times New Roman" w:hAnsi="Times New Roman" w:cs="Times New Roman"/>
              </w:rPr>
              <w:t xml:space="preserve"> Рузского городского округа</w:t>
            </w:r>
            <w:r w:rsidRPr="0032214B">
              <w:rPr>
                <w:rFonts w:ascii="Times New Roman" w:hAnsi="Times New Roman" w:cs="Times New Roman"/>
              </w:rPr>
              <w:t xml:space="preserve"> на очередной финансовый год и на плановый период</w:t>
            </w:r>
            <w:r w:rsidR="00A92BCF">
              <w:rPr>
                <w:rFonts w:ascii="Times New Roman" w:hAnsi="Times New Roman" w:cs="Times New Roman"/>
              </w:rPr>
              <w:t>,</w:t>
            </w:r>
            <w:r w:rsidRPr="0032214B">
              <w:rPr>
                <w:rFonts w:ascii="Times New Roman" w:hAnsi="Times New Roman" w:cs="Times New Roman"/>
              </w:rPr>
              <w:t xml:space="preserve"> для выполнения условий в</w:t>
            </w:r>
            <w:proofErr w:type="gramEnd"/>
            <w:r w:rsidRPr="0032214B">
              <w:rPr>
                <w:rFonts w:ascii="Times New Roman" w:hAnsi="Times New Roman" w:cs="Times New Roman"/>
              </w:rPr>
              <w:t xml:space="preserve"> </w:t>
            </w:r>
            <w:proofErr w:type="gramStart"/>
            <w:r w:rsidRPr="0032214B">
              <w:rPr>
                <w:rFonts w:ascii="Times New Roman" w:hAnsi="Times New Roman" w:cs="Times New Roman"/>
              </w:rPr>
              <w:t>целях</w:t>
            </w:r>
            <w:proofErr w:type="gramEnd"/>
            <w:r w:rsidRPr="0032214B">
              <w:rPr>
                <w:rFonts w:ascii="Times New Roman" w:hAnsi="Times New Roman" w:cs="Times New Roman"/>
              </w:rPr>
              <w:t xml:space="preserve"> получения межбюджетных субсидий из </w:t>
            </w:r>
            <w:r w:rsidR="00E12F8E">
              <w:rPr>
                <w:rFonts w:ascii="Times New Roman" w:hAnsi="Times New Roman" w:cs="Times New Roman"/>
              </w:rPr>
              <w:t xml:space="preserve">федерального и </w:t>
            </w:r>
            <w:r w:rsidR="007C497E">
              <w:rPr>
                <w:rFonts w:ascii="Times New Roman" w:hAnsi="Times New Roman" w:cs="Times New Roman"/>
              </w:rPr>
              <w:t>област</w:t>
            </w:r>
            <w:r w:rsidRPr="0032214B">
              <w:rPr>
                <w:rFonts w:ascii="Times New Roman" w:hAnsi="Times New Roman" w:cs="Times New Roman"/>
              </w:rPr>
              <w:t xml:space="preserve">ного бюджета; </w:t>
            </w:r>
          </w:p>
          <w:p w:rsidR="00CD65BC" w:rsidRPr="0032214B" w:rsidRDefault="008A24B1" w:rsidP="007C497E">
            <w:pPr>
              <w:rPr>
                <w:rFonts w:ascii="Times New Roman" w:hAnsi="Times New Roman" w:cs="Times New Roman"/>
              </w:rPr>
            </w:pPr>
            <w:proofErr w:type="spellStart"/>
            <w:r w:rsidRPr="0032214B">
              <w:rPr>
                <w:rFonts w:ascii="Times New Roman" w:hAnsi="Times New Roman" w:cs="Times New Roman"/>
              </w:rPr>
              <w:t>b</w:t>
            </w:r>
            <w:proofErr w:type="spellEnd"/>
            <w:r w:rsidRPr="0032214B">
              <w:rPr>
                <w:rFonts w:ascii="Times New Roman" w:hAnsi="Times New Roman" w:cs="Times New Roman"/>
              </w:rPr>
              <w:t xml:space="preserve"> – объем бюджетных ассигнований главных распорядителей средств </w:t>
            </w:r>
            <w:r w:rsidR="007C497E">
              <w:rPr>
                <w:rFonts w:ascii="Times New Roman" w:hAnsi="Times New Roman" w:cs="Times New Roman"/>
              </w:rPr>
              <w:t>муниципального</w:t>
            </w:r>
            <w:r w:rsidRPr="0032214B">
              <w:rPr>
                <w:rFonts w:ascii="Times New Roman" w:hAnsi="Times New Roman" w:cs="Times New Roman"/>
              </w:rPr>
              <w:t xml:space="preserve"> бюджета согласно сводной бюджетной росписи </w:t>
            </w:r>
            <w:r w:rsidR="007C497E">
              <w:rPr>
                <w:rFonts w:ascii="Times New Roman" w:hAnsi="Times New Roman" w:cs="Times New Roman"/>
              </w:rPr>
              <w:t>муниципального</w:t>
            </w:r>
            <w:r w:rsidRPr="0032214B">
              <w:rPr>
                <w:rFonts w:ascii="Times New Roman" w:hAnsi="Times New Roman" w:cs="Times New Roman"/>
              </w:rPr>
              <w:t xml:space="preserve"> бюджета с учетом внесенных в нее изменений по состоянию на конец отчетного периода</w:t>
            </w:r>
          </w:p>
        </w:tc>
        <w:tc>
          <w:tcPr>
            <w:tcW w:w="1274" w:type="dxa"/>
          </w:tcPr>
          <w:p w:rsidR="00331E53" w:rsidRPr="0032214B" w:rsidRDefault="00F65879" w:rsidP="00F65879">
            <w:pPr>
              <w:rPr>
                <w:rFonts w:ascii="Times New Roman" w:hAnsi="Times New Roman" w:cs="Times New Roman"/>
              </w:rPr>
            </w:pPr>
            <w:r w:rsidRPr="0032214B">
              <w:rPr>
                <w:rFonts w:ascii="Times New Roman" w:hAnsi="Times New Roman" w:cs="Times New Roman"/>
              </w:rPr>
              <w:lastRenderedPageBreak/>
              <w:t>процент</w:t>
            </w:r>
            <w:r w:rsidR="004465FA" w:rsidRPr="0032214B">
              <w:rPr>
                <w:rFonts w:ascii="Times New Roman" w:hAnsi="Times New Roman" w:cs="Times New Roman"/>
              </w:rPr>
              <w:t>ов</w:t>
            </w:r>
          </w:p>
        </w:tc>
        <w:tc>
          <w:tcPr>
            <w:tcW w:w="1418" w:type="dxa"/>
          </w:tcPr>
          <w:p w:rsidR="00331E53" w:rsidRPr="0032214B" w:rsidRDefault="00331E53" w:rsidP="00F65879">
            <w:pPr>
              <w:jc w:val="center"/>
              <w:rPr>
                <w:rFonts w:ascii="Times New Roman" w:hAnsi="Times New Roman" w:cs="Times New Roman"/>
              </w:rPr>
            </w:pPr>
            <w:r w:rsidRPr="0032214B">
              <w:rPr>
                <w:rFonts w:ascii="Times New Roman" w:hAnsi="Times New Roman" w:cs="Times New Roman"/>
              </w:rPr>
              <w:t>40</w:t>
            </w:r>
          </w:p>
        </w:tc>
        <w:tc>
          <w:tcPr>
            <w:tcW w:w="2126" w:type="dxa"/>
          </w:tcPr>
          <w:p w:rsidR="00EB0576" w:rsidRDefault="00A92BCF" w:rsidP="00F65879">
            <w:pPr>
              <w:rPr>
                <w:rFonts w:ascii="Times New Roman" w:hAnsi="Times New Roman" w:cs="Times New Roman"/>
                <w:snapToGrid w:val="0"/>
                <w:color w:val="000000"/>
              </w:rPr>
            </w:pPr>
            <w:r>
              <w:rPr>
                <w:rFonts w:ascii="Times New Roman" w:hAnsi="Times New Roman" w:cs="Times New Roman"/>
              </w:rPr>
              <w:t>Е(1.2</w:t>
            </w:r>
            <w:r w:rsidR="00331E53" w:rsidRPr="0032214B">
              <w:rPr>
                <w:rFonts w:ascii="Times New Roman" w:hAnsi="Times New Roman" w:cs="Times New Roman"/>
              </w:rPr>
              <w:t>)=5</w:t>
            </w:r>
            <w:r w:rsidR="00331E53" w:rsidRPr="0032214B">
              <w:rPr>
                <w:rFonts w:ascii="Times New Roman" w:hAnsi="Times New Roman" w:cs="Times New Roman"/>
                <w:snapToGrid w:val="0"/>
                <w:color w:val="000000"/>
              </w:rPr>
              <w:t xml:space="preserve"> </w:t>
            </w:r>
          </w:p>
          <w:p w:rsidR="00331E53" w:rsidRPr="00EB0576" w:rsidRDefault="00331E53" w:rsidP="00F65879">
            <w:pPr>
              <w:rPr>
                <w:rFonts w:ascii="Times New Roman" w:hAnsi="Times New Roman" w:cs="Times New Roman"/>
                <w:snapToGrid w:val="0"/>
                <w:color w:val="000000"/>
              </w:rPr>
            </w:pPr>
            <w:r w:rsidRPr="0032214B">
              <w:rPr>
                <w:rFonts w:ascii="Times New Roman" w:hAnsi="Times New Roman" w:cs="Times New Roman"/>
                <w:snapToGrid w:val="0"/>
                <w:color w:val="000000"/>
              </w:rPr>
              <w:t>при Р</w:t>
            </w:r>
            <w:proofErr w:type="gramStart"/>
            <w:r w:rsidRPr="0032214B">
              <w:rPr>
                <w:rFonts w:ascii="Times New Roman" w:hAnsi="Times New Roman" w:cs="Times New Roman"/>
                <w:snapToGrid w:val="0"/>
                <w:color w:val="000000"/>
                <w:vertAlign w:val="subscript"/>
              </w:rPr>
              <w:t>1</w:t>
            </w:r>
            <w:proofErr w:type="gramEnd"/>
            <w:r w:rsidRPr="0032214B">
              <w:rPr>
                <w:rFonts w:ascii="Times New Roman" w:hAnsi="Times New Roman" w:cs="Times New Roman"/>
                <w:snapToGrid w:val="0"/>
                <w:color w:val="000000"/>
                <w:vertAlign w:val="subscript"/>
              </w:rPr>
              <w:t>.2</w:t>
            </w:r>
            <w:r w:rsidRPr="0032214B">
              <w:rPr>
                <w:rFonts w:ascii="Times New Roman" w:hAnsi="Times New Roman" w:cs="Times New Roman"/>
                <w:snapToGrid w:val="0"/>
                <w:color w:val="000000"/>
              </w:rPr>
              <w:t xml:space="preserve"> ≤ 10%</w:t>
            </w:r>
            <w:r w:rsidRPr="0032214B">
              <w:rPr>
                <w:rFonts w:ascii="Times New Roman" w:hAnsi="Times New Roman" w:cs="Times New Roman"/>
              </w:rPr>
              <w:t>;</w:t>
            </w:r>
          </w:p>
          <w:p w:rsidR="0032214B" w:rsidRPr="0032214B" w:rsidRDefault="00331E53" w:rsidP="00F65879">
            <w:pPr>
              <w:rPr>
                <w:rFonts w:ascii="Times New Roman" w:hAnsi="Times New Roman" w:cs="Times New Roman"/>
                <w:snapToGrid w:val="0"/>
                <w:color w:val="000000"/>
              </w:rPr>
            </w:pPr>
            <w:r w:rsidRPr="0032214B">
              <w:rPr>
                <w:rFonts w:ascii="Times New Roman" w:hAnsi="Times New Roman" w:cs="Times New Roman"/>
              </w:rPr>
              <w:t>Е(1</w:t>
            </w:r>
            <w:r w:rsidR="00A92BCF">
              <w:rPr>
                <w:rFonts w:ascii="Times New Roman" w:hAnsi="Times New Roman" w:cs="Times New Roman"/>
              </w:rPr>
              <w:t>.2</w:t>
            </w:r>
            <w:r w:rsidRPr="0032214B">
              <w:rPr>
                <w:rFonts w:ascii="Times New Roman" w:hAnsi="Times New Roman" w:cs="Times New Roman"/>
              </w:rPr>
              <w:t>)=</w:t>
            </w:r>
            <w:r w:rsidR="00A92BCF">
              <w:rPr>
                <w:rFonts w:ascii="Times New Roman" w:hAnsi="Times New Roman" w:cs="Times New Roman"/>
                <w:snapToGrid w:val="0"/>
                <w:color w:val="000000"/>
              </w:rPr>
              <w:t>4</w:t>
            </w:r>
          </w:p>
          <w:p w:rsidR="00C441F7" w:rsidRDefault="00331E53" w:rsidP="00F65879">
            <w:pPr>
              <w:rPr>
                <w:rFonts w:ascii="Times New Roman" w:hAnsi="Times New Roman" w:cs="Times New Roman"/>
                <w:snapToGrid w:val="0"/>
                <w:color w:val="000000"/>
              </w:rPr>
            </w:pPr>
            <w:r w:rsidRPr="0032214B">
              <w:rPr>
                <w:rFonts w:ascii="Times New Roman" w:hAnsi="Times New Roman" w:cs="Times New Roman"/>
                <w:snapToGrid w:val="0"/>
                <w:color w:val="000000"/>
              </w:rPr>
              <w:t xml:space="preserve">при </w:t>
            </w:r>
          </w:p>
          <w:p w:rsidR="00331E53" w:rsidRPr="0032214B" w:rsidRDefault="00331E53" w:rsidP="00F65879">
            <w:pPr>
              <w:rPr>
                <w:rFonts w:ascii="Times New Roman" w:hAnsi="Times New Roman" w:cs="Times New Roman"/>
              </w:rPr>
            </w:pPr>
            <w:r w:rsidRPr="0032214B">
              <w:rPr>
                <w:rFonts w:ascii="Times New Roman" w:hAnsi="Times New Roman" w:cs="Times New Roman"/>
                <w:snapToGrid w:val="0"/>
                <w:color w:val="000000"/>
              </w:rPr>
              <w:t>10</w:t>
            </w:r>
            <w:r w:rsidR="00C441F7">
              <w:rPr>
                <w:rFonts w:ascii="Times New Roman" w:hAnsi="Times New Roman" w:cs="Times New Roman"/>
                <w:snapToGrid w:val="0"/>
                <w:color w:val="000000"/>
              </w:rPr>
              <w:t>%</w:t>
            </w:r>
            <w:r w:rsidRPr="0032214B">
              <w:rPr>
                <w:rFonts w:ascii="Times New Roman" w:hAnsi="Times New Roman" w:cs="Times New Roman"/>
                <w:snapToGrid w:val="0"/>
                <w:color w:val="000000"/>
              </w:rPr>
              <w:t xml:space="preserve"> ≤ Р</w:t>
            </w:r>
            <w:proofErr w:type="gramStart"/>
            <w:r w:rsidRPr="0032214B">
              <w:rPr>
                <w:rFonts w:ascii="Times New Roman" w:hAnsi="Times New Roman" w:cs="Times New Roman"/>
                <w:snapToGrid w:val="0"/>
                <w:color w:val="000000"/>
                <w:vertAlign w:val="subscript"/>
              </w:rPr>
              <w:t>1</w:t>
            </w:r>
            <w:proofErr w:type="gramEnd"/>
            <w:r w:rsidRPr="0032214B">
              <w:rPr>
                <w:rFonts w:ascii="Times New Roman" w:hAnsi="Times New Roman" w:cs="Times New Roman"/>
                <w:snapToGrid w:val="0"/>
                <w:color w:val="000000"/>
                <w:vertAlign w:val="subscript"/>
              </w:rPr>
              <w:t>.2</w:t>
            </w:r>
            <w:r w:rsidRPr="0032214B">
              <w:rPr>
                <w:rFonts w:ascii="Times New Roman" w:hAnsi="Times New Roman" w:cs="Times New Roman"/>
                <w:snapToGrid w:val="0"/>
                <w:color w:val="000000"/>
              </w:rPr>
              <w:t xml:space="preserve"> &lt; 20%;</w:t>
            </w:r>
          </w:p>
          <w:p w:rsidR="0032214B" w:rsidRDefault="00A92BCF" w:rsidP="00F65879">
            <w:pPr>
              <w:rPr>
                <w:rFonts w:ascii="Times New Roman" w:hAnsi="Times New Roman" w:cs="Times New Roman"/>
                <w:snapToGrid w:val="0"/>
                <w:color w:val="000000"/>
              </w:rPr>
            </w:pPr>
            <w:r>
              <w:rPr>
                <w:rFonts w:ascii="Times New Roman" w:hAnsi="Times New Roman" w:cs="Times New Roman"/>
              </w:rPr>
              <w:t>Е(1.2</w:t>
            </w:r>
            <w:r w:rsidR="00331E53" w:rsidRPr="0032214B">
              <w:rPr>
                <w:rFonts w:ascii="Times New Roman" w:hAnsi="Times New Roman" w:cs="Times New Roman"/>
              </w:rPr>
              <w:t>)=3</w:t>
            </w:r>
          </w:p>
          <w:p w:rsidR="00C441F7" w:rsidRDefault="0032214B" w:rsidP="00F65879">
            <w:pPr>
              <w:rPr>
                <w:rFonts w:ascii="Times New Roman" w:hAnsi="Times New Roman" w:cs="Times New Roman"/>
                <w:snapToGrid w:val="0"/>
                <w:color w:val="000000"/>
              </w:rPr>
            </w:pPr>
            <w:r>
              <w:rPr>
                <w:rFonts w:ascii="Times New Roman" w:hAnsi="Times New Roman" w:cs="Times New Roman"/>
                <w:snapToGrid w:val="0"/>
                <w:color w:val="000000"/>
              </w:rPr>
              <w:t xml:space="preserve">при </w:t>
            </w:r>
          </w:p>
          <w:p w:rsidR="00331E53" w:rsidRPr="0032214B" w:rsidRDefault="00331E53" w:rsidP="00F65879">
            <w:pPr>
              <w:rPr>
                <w:rFonts w:ascii="Times New Roman" w:hAnsi="Times New Roman" w:cs="Times New Roman"/>
                <w:snapToGrid w:val="0"/>
                <w:color w:val="000000"/>
              </w:rPr>
            </w:pPr>
            <w:r w:rsidRPr="0032214B">
              <w:rPr>
                <w:rFonts w:ascii="Times New Roman" w:hAnsi="Times New Roman" w:cs="Times New Roman"/>
                <w:snapToGrid w:val="0"/>
                <w:color w:val="000000"/>
              </w:rPr>
              <w:t>20</w:t>
            </w:r>
            <w:r w:rsidR="00C441F7">
              <w:rPr>
                <w:rFonts w:ascii="Times New Roman" w:hAnsi="Times New Roman" w:cs="Times New Roman"/>
                <w:snapToGrid w:val="0"/>
                <w:color w:val="000000"/>
              </w:rPr>
              <w:t>%</w:t>
            </w:r>
            <w:r w:rsidRPr="0032214B">
              <w:rPr>
                <w:rFonts w:ascii="Times New Roman" w:hAnsi="Times New Roman" w:cs="Times New Roman"/>
                <w:snapToGrid w:val="0"/>
                <w:color w:val="000000"/>
              </w:rPr>
              <w:t xml:space="preserve"> ≤ Р</w:t>
            </w:r>
            <w:proofErr w:type="gramStart"/>
            <w:r w:rsidRPr="0032214B">
              <w:rPr>
                <w:rFonts w:ascii="Times New Roman" w:hAnsi="Times New Roman" w:cs="Times New Roman"/>
                <w:snapToGrid w:val="0"/>
                <w:color w:val="000000"/>
                <w:vertAlign w:val="subscript"/>
              </w:rPr>
              <w:t>1</w:t>
            </w:r>
            <w:proofErr w:type="gramEnd"/>
            <w:r w:rsidRPr="0032214B">
              <w:rPr>
                <w:rFonts w:ascii="Times New Roman" w:hAnsi="Times New Roman" w:cs="Times New Roman"/>
                <w:snapToGrid w:val="0"/>
                <w:color w:val="000000"/>
                <w:vertAlign w:val="subscript"/>
              </w:rPr>
              <w:t>.2</w:t>
            </w:r>
            <w:r w:rsidRPr="0032214B">
              <w:rPr>
                <w:rFonts w:ascii="Times New Roman" w:hAnsi="Times New Roman" w:cs="Times New Roman"/>
                <w:snapToGrid w:val="0"/>
                <w:color w:val="000000"/>
              </w:rPr>
              <w:t xml:space="preserve"> &lt; 30%;</w:t>
            </w:r>
          </w:p>
          <w:p w:rsidR="0032214B" w:rsidRDefault="00A92BCF" w:rsidP="00F65879">
            <w:pPr>
              <w:rPr>
                <w:rFonts w:ascii="Times New Roman" w:hAnsi="Times New Roman" w:cs="Times New Roman"/>
                <w:snapToGrid w:val="0"/>
                <w:color w:val="000000"/>
              </w:rPr>
            </w:pPr>
            <w:r>
              <w:rPr>
                <w:rFonts w:ascii="Times New Roman" w:hAnsi="Times New Roman" w:cs="Times New Roman"/>
              </w:rPr>
              <w:t>Е(1.2</w:t>
            </w:r>
            <w:r w:rsidR="00331E53" w:rsidRPr="0032214B">
              <w:rPr>
                <w:rFonts w:ascii="Times New Roman" w:hAnsi="Times New Roman" w:cs="Times New Roman"/>
              </w:rPr>
              <w:t>)=2</w:t>
            </w:r>
            <w:r w:rsidR="00331E53" w:rsidRPr="0032214B">
              <w:rPr>
                <w:rFonts w:ascii="Times New Roman" w:hAnsi="Times New Roman" w:cs="Times New Roman"/>
                <w:snapToGrid w:val="0"/>
                <w:color w:val="000000"/>
              </w:rPr>
              <w:t xml:space="preserve"> </w:t>
            </w:r>
          </w:p>
          <w:p w:rsidR="00C441F7" w:rsidRDefault="0032214B" w:rsidP="00F65879">
            <w:pPr>
              <w:rPr>
                <w:rFonts w:ascii="Times New Roman" w:hAnsi="Times New Roman" w:cs="Times New Roman"/>
                <w:snapToGrid w:val="0"/>
                <w:color w:val="000000"/>
              </w:rPr>
            </w:pPr>
            <w:r>
              <w:rPr>
                <w:rFonts w:ascii="Times New Roman" w:hAnsi="Times New Roman" w:cs="Times New Roman"/>
                <w:snapToGrid w:val="0"/>
                <w:color w:val="000000"/>
              </w:rPr>
              <w:t>п</w:t>
            </w:r>
            <w:r w:rsidR="00331E53" w:rsidRPr="0032214B">
              <w:rPr>
                <w:rFonts w:ascii="Times New Roman" w:hAnsi="Times New Roman" w:cs="Times New Roman"/>
                <w:snapToGrid w:val="0"/>
                <w:color w:val="000000"/>
              </w:rPr>
              <w:t>ри</w:t>
            </w:r>
            <w:r>
              <w:rPr>
                <w:rFonts w:ascii="Times New Roman" w:hAnsi="Times New Roman" w:cs="Times New Roman"/>
                <w:snapToGrid w:val="0"/>
                <w:color w:val="000000"/>
              </w:rPr>
              <w:t xml:space="preserve"> </w:t>
            </w:r>
          </w:p>
          <w:p w:rsidR="00331E53" w:rsidRPr="00EC2F88" w:rsidRDefault="00331E53" w:rsidP="00F65879">
            <w:pPr>
              <w:rPr>
                <w:rFonts w:ascii="Times New Roman" w:hAnsi="Times New Roman" w:cs="Times New Roman"/>
                <w:snapToGrid w:val="0"/>
                <w:color w:val="000000"/>
              </w:rPr>
            </w:pPr>
            <w:r w:rsidRPr="0032214B">
              <w:rPr>
                <w:rFonts w:ascii="Times New Roman" w:hAnsi="Times New Roman" w:cs="Times New Roman"/>
                <w:snapToGrid w:val="0"/>
                <w:color w:val="000000"/>
              </w:rPr>
              <w:t>30</w:t>
            </w:r>
            <w:r w:rsidR="00C441F7">
              <w:rPr>
                <w:rFonts w:ascii="Times New Roman" w:hAnsi="Times New Roman" w:cs="Times New Roman"/>
                <w:snapToGrid w:val="0"/>
                <w:color w:val="000000"/>
              </w:rPr>
              <w:t>%</w:t>
            </w:r>
            <w:r w:rsidRPr="0032214B">
              <w:rPr>
                <w:rFonts w:ascii="Times New Roman" w:hAnsi="Times New Roman" w:cs="Times New Roman"/>
                <w:snapToGrid w:val="0"/>
                <w:color w:val="000000"/>
              </w:rPr>
              <w:t xml:space="preserve"> ≤ Р</w:t>
            </w:r>
            <w:proofErr w:type="gramStart"/>
            <w:r w:rsidRPr="0032214B">
              <w:rPr>
                <w:rFonts w:ascii="Times New Roman" w:hAnsi="Times New Roman" w:cs="Times New Roman"/>
                <w:snapToGrid w:val="0"/>
                <w:color w:val="000000"/>
                <w:vertAlign w:val="subscript"/>
              </w:rPr>
              <w:t>1</w:t>
            </w:r>
            <w:proofErr w:type="gramEnd"/>
            <w:r w:rsidRPr="0032214B">
              <w:rPr>
                <w:rFonts w:ascii="Times New Roman" w:hAnsi="Times New Roman" w:cs="Times New Roman"/>
                <w:snapToGrid w:val="0"/>
                <w:color w:val="000000"/>
                <w:vertAlign w:val="subscript"/>
              </w:rPr>
              <w:t>.2</w:t>
            </w:r>
            <w:r w:rsidRPr="0032214B">
              <w:rPr>
                <w:rFonts w:ascii="Times New Roman" w:hAnsi="Times New Roman" w:cs="Times New Roman"/>
                <w:snapToGrid w:val="0"/>
                <w:color w:val="000000"/>
              </w:rPr>
              <w:t xml:space="preserve"> &lt; 40%;</w:t>
            </w:r>
          </w:p>
          <w:p w:rsidR="00345C9B" w:rsidRPr="00EC2F88" w:rsidRDefault="00345C9B" w:rsidP="00F65879">
            <w:pPr>
              <w:rPr>
                <w:rFonts w:ascii="Times New Roman" w:hAnsi="Times New Roman" w:cs="Times New Roman"/>
              </w:rPr>
            </w:pPr>
          </w:p>
          <w:p w:rsidR="0032214B" w:rsidRDefault="00A92BCF" w:rsidP="00F65879">
            <w:pPr>
              <w:rPr>
                <w:rFonts w:ascii="Times New Roman" w:hAnsi="Times New Roman" w:cs="Times New Roman"/>
                <w:snapToGrid w:val="0"/>
                <w:color w:val="000000"/>
              </w:rPr>
            </w:pPr>
            <w:r>
              <w:rPr>
                <w:rFonts w:ascii="Times New Roman" w:hAnsi="Times New Roman" w:cs="Times New Roman"/>
              </w:rPr>
              <w:t>Е(1.2</w:t>
            </w:r>
            <w:r w:rsidR="00331E53" w:rsidRPr="0032214B">
              <w:rPr>
                <w:rFonts w:ascii="Times New Roman" w:hAnsi="Times New Roman" w:cs="Times New Roman"/>
              </w:rPr>
              <w:t>)=1</w:t>
            </w:r>
            <w:r w:rsidR="00331E53" w:rsidRPr="0032214B">
              <w:rPr>
                <w:rFonts w:ascii="Times New Roman" w:hAnsi="Times New Roman" w:cs="Times New Roman"/>
                <w:snapToGrid w:val="0"/>
                <w:color w:val="000000"/>
              </w:rPr>
              <w:t xml:space="preserve">  </w:t>
            </w:r>
          </w:p>
          <w:p w:rsidR="00C441F7" w:rsidRDefault="00331E53" w:rsidP="00F65879">
            <w:pPr>
              <w:rPr>
                <w:rFonts w:ascii="Times New Roman" w:hAnsi="Times New Roman" w:cs="Times New Roman"/>
                <w:snapToGrid w:val="0"/>
                <w:color w:val="000000"/>
              </w:rPr>
            </w:pPr>
            <w:r w:rsidRPr="0032214B">
              <w:rPr>
                <w:rFonts w:ascii="Times New Roman" w:hAnsi="Times New Roman" w:cs="Times New Roman"/>
                <w:snapToGrid w:val="0"/>
                <w:color w:val="000000"/>
              </w:rPr>
              <w:t xml:space="preserve">при </w:t>
            </w:r>
          </w:p>
          <w:p w:rsidR="00331E53" w:rsidRDefault="00331E53" w:rsidP="00F65879">
            <w:pPr>
              <w:rPr>
                <w:rFonts w:ascii="Times New Roman" w:hAnsi="Times New Roman" w:cs="Times New Roman"/>
                <w:snapToGrid w:val="0"/>
                <w:color w:val="000000"/>
              </w:rPr>
            </w:pPr>
            <w:r w:rsidRPr="0032214B">
              <w:rPr>
                <w:rFonts w:ascii="Times New Roman" w:hAnsi="Times New Roman" w:cs="Times New Roman"/>
                <w:snapToGrid w:val="0"/>
                <w:color w:val="000000"/>
              </w:rPr>
              <w:t>40</w:t>
            </w:r>
            <w:r w:rsidR="00C441F7">
              <w:rPr>
                <w:rFonts w:ascii="Times New Roman" w:hAnsi="Times New Roman" w:cs="Times New Roman"/>
                <w:snapToGrid w:val="0"/>
                <w:color w:val="000000"/>
              </w:rPr>
              <w:t>%</w:t>
            </w:r>
            <w:r w:rsidRPr="0032214B">
              <w:rPr>
                <w:rFonts w:ascii="Times New Roman" w:hAnsi="Times New Roman" w:cs="Times New Roman"/>
                <w:snapToGrid w:val="0"/>
                <w:color w:val="000000"/>
              </w:rPr>
              <w:t xml:space="preserve"> ≤ Р</w:t>
            </w:r>
            <w:proofErr w:type="gramStart"/>
            <w:r w:rsidRPr="0032214B">
              <w:rPr>
                <w:rFonts w:ascii="Times New Roman" w:hAnsi="Times New Roman" w:cs="Times New Roman"/>
                <w:snapToGrid w:val="0"/>
                <w:color w:val="000000"/>
                <w:vertAlign w:val="subscript"/>
              </w:rPr>
              <w:t>1</w:t>
            </w:r>
            <w:proofErr w:type="gramEnd"/>
            <w:r w:rsidRPr="0032214B">
              <w:rPr>
                <w:rFonts w:ascii="Times New Roman" w:hAnsi="Times New Roman" w:cs="Times New Roman"/>
                <w:snapToGrid w:val="0"/>
                <w:color w:val="000000"/>
                <w:vertAlign w:val="subscript"/>
              </w:rPr>
              <w:t>.2</w:t>
            </w:r>
            <w:r w:rsidRPr="0032214B">
              <w:rPr>
                <w:rFonts w:ascii="Times New Roman" w:hAnsi="Times New Roman" w:cs="Times New Roman"/>
                <w:snapToGrid w:val="0"/>
                <w:color w:val="000000"/>
              </w:rPr>
              <w:t xml:space="preserve"> ≤ 50%;</w:t>
            </w:r>
          </w:p>
          <w:p w:rsidR="00C441F7" w:rsidRDefault="00A92BCF" w:rsidP="00F65879">
            <w:pPr>
              <w:rPr>
                <w:rFonts w:ascii="Times New Roman" w:hAnsi="Times New Roman" w:cs="Times New Roman"/>
                <w:snapToGrid w:val="0"/>
                <w:color w:val="000000"/>
              </w:rPr>
            </w:pPr>
            <w:r>
              <w:rPr>
                <w:rFonts w:ascii="Times New Roman" w:hAnsi="Times New Roman" w:cs="Times New Roman"/>
              </w:rPr>
              <w:t>Е(1.2</w:t>
            </w:r>
            <w:r w:rsidR="00331E53" w:rsidRPr="0032214B">
              <w:rPr>
                <w:rFonts w:ascii="Times New Roman" w:hAnsi="Times New Roman" w:cs="Times New Roman"/>
              </w:rPr>
              <w:t>)=0</w:t>
            </w:r>
            <w:r w:rsidR="00331E53" w:rsidRPr="0032214B">
              <w:rPr>
                <w:rFonts w:ascii="Times New Roman" w:hAnsi="Times New Roman" w:cs="Times New Roman"/>
                <w:snapToGrid w:val="0"/>
                <w:color w:val="000000"/>
              </w:rPr>
              <w:t xml:space="preserve">  </w:t>
            </w:r>
          </w:p>
          <w:p w:rsidR="00331E53" w:rsidRPr="0032214B" w:rsidRDefault="00331E53" w:rsidP="00F65879">
            <w:pPr>
              <w:rPr>
                <w:rFonts w:ascii="Times New Roman" w:hAnsi="Times New Roman" w:cs="Times New Roman"/>
              </w:rPr>
            </w:pPr>
            <w:r w:rsidRPr="0032214B">
              <w:rPr>
                <w:rFonts w:ascii="Times New Roman" w:hAnsi="Times New Roman" w:cs="Times New Roman"/>
                <w:snapToGrid w:val="0"/>
                <w:color w:val="000000"/>
              </w:rPr>
              <w:t>при Р</w:t>
            </w:r>
            <w:proofErr w:type="gramStart"/>
            <w:r w:rsidRPr="0032214B">
              <w:rPr>
                <w:rFonts w:ascii="Times New Roman" w:hAnsi="Times New Roman" w:cs="Times New Roman"/>
                <w:snapToGrid w:val="0"/>
                <w:color w:val="000000"/>
                <w:vertAlign w:val="subscript"/>
              </w:rPr>
              <w:t>1</w:t>
            </w:r>
            <w:proofErr w:type="gramEnd"/>
            <w:r w:rsidRPr="0032214B">
              <w:rPr>
                <w:rFonts w:ascii="Times New Roman" w:hAnsi="Times New Roman" w:cs="Times New Roman"/>
                <w:snapToGrid w:val="0"/>
                <w:color w:val="000000"/>
                <w:vertAlign w:val="subscript"/>
              </w:rPr>
              <w:t>.2</w:t>
            </w:r>
            <w:r w:rsidRPr="0032214B">
              <w:rPr>
                <w:rFonts w:ascii="Times New Roman" w:hAnsi="Times New Roman" w:cs="Times New Roman"/>
                <w:snapToGrid w:val="0"/>
                <w:color w:val="000000"/>
              </w:rPr>
              <w:t xml:space="preserve"> &gt; 50</w:t>
            </w:r>
            <w:r w:rsidR="00EB0576">
              <w:rPr>
                <w:rFonts w:ascii="Times New Roman" w:hAnsi="Times New Roman" w:cs="Times New Roman"/>
                <w:snapToGrid w:val="0"/>
                <w:color w:val="000000"/>
              </w:rPr>
              <w:t>%</w:t>
            </w:r>
          </w:p>
          <w:p w:rsidR="00331E53" w:rsidRPr="0032214B" w:rsidRDefault="00331E53" w:rsidP="00F65879">
            <w:pPr>
              <w:rPr>
                <w:rFonts w:ascii="Times New Roman" w:hAnsi="Times New Roman" w:cs="Times New Roman"/>
              </w:rPr>
            </w:pPr>
          </w:p>
          <w:p w:rsidR="00331E53" w:rsidRPr="0032214B" w:rsidRDefault="00331E53" w:rsidP="00F65879">
            <w:pPr>
              <w:tabs>
                <w:tab w:val="left" w:pos="1431"/>
                <w:tab w:val="left" w:pos="1945"/>
              </w:tabs>
              <w:rPr>
                <w:rFonts w:ascii="Times New Roman" w:hAnsi="Times New Roman" w:cs="Times New Roman"/>
              </w:rPr>
            </w:pPr>
          </w:p>
        </w:tc>
        <w:tc>
          <w:tcPr>
            <w:tcW w:w="2551" w:type="dxa"/>
          </w:tcPr>
          <w:p w:rsidR="00331E53" w:rsidRPr="0032214B" w:rsidRDefault="00331E53" w:rsidP="00F65879">
            <w:pPr>
              <w:rPr>
                <w:rFonts w:ascii="Times New Roman" w:hAnsi="Times New Roman" w:cs="Times New Roman"/>
              </w:rPr>
            </w:pPr>
            <w:r w:rsidRPr="0032214B">
              <w:rPr>
                <w:rFonts w:ascii="Times New Roman" w:hAnsi="Times New Roman" w:cs="Times New Roman"/>
              </w:rPr>
              <w:t>Сводная бюджетная роспись  бюджета</w:t>
            </w:r>
            <w:r w:rsidR="007C497E">
              <w:rPr>
                <w:rFonts w:ascii="Times New Roman" w:hAnsi="Times New Roman" w:cs="Times New Roman"/>
              </w:rPr>
              <w:t xml:space="preserve"> Рузского городского округа</w:t>
            </w:r>
            <w:r w:rsidRPr="0032214B">
              <w:rPr>
                <w:rFonts w:ascii="Times New Roman" w:hAnsi="Times New Roman" w:cs="Times New Roman"/>
              </w:rPr>
              <w:t>,</w:t>
            </w:r>
          </w:p>
          <w:p w:rsidR="00331E53" w:rsidRPr="0032214B" w:rsidRDefault="00CC633C" w:rsidP="00F65879">
            <w:pPr>
              <w:rPr>
                <w:rFonts w:ascii="Times New Roman" w:hAnsi="Times New Roman" w:cs="Times New Roman"/>
              </w:rPr>
            </w:pPr>
            <w:r w:rsidRPr="0032214B">
              <w:rPr>
                <w:rFonts w:ascii="Times New Roman" w:hAnsi="Times New Roman" w:cs="Times New Roman"/>
              </w:rPr>
              <w:t>у</w:t>
            </w:r>
            <w:r w:rsidR="00331E53" w:rsidRPr="0032214B">
              <w:rPr>
                <w:rFonts w:ascii="Times New Roman" w:hAnsi="Times New Roman" w:cs="Times New Roman"/>
              </w:rPr>
              <w:t xml:space="preserve">ведомления об изменении бюджетных </w:t>
            </w:r>
            <w:r w:rsidR="00A92BCF">
              <w:rPr>
                <w:rFonts w:ascii="Times New Roman" w:hAnsi="Times New Roman" w:cs="Times New Roman"/>
              </w:rPr>
              <w:t>ассигнований</w:t>
            </w:r>
          </w:p>
        </w:tc>
        <w:tc>
          <w:tcPr>
            <w:tcW w:w="2694" w:type="dxa"/>
          </w:tcPr>
          <w:p w:rsidR="00331E53" w:rsidRPr="0032214B" w:rsidRDefault="00331E53" w:rsidP="007C497E">
            <w:pPr>
              <w:rPr>
                <w:rFonts w:ascii="Times New Roman" w:hAnsi="Times New Roman" w:cs="Times New Roman"/>
                <w:snapToGrid w:val="0"/>
                <w:color w:val="000000"/>
              </w:rPr>
            </w:pPr>
            <w:r w:rsidRPr="0032214B">
              <w:rPr>
                <w:rFonts w:ascii="Times New Roman" w:hAnsi="Times New Roman" w:cs="Times New Roman"/>
              </w:rPr>
              <w:t xml:space="preserve">Большое значение показателя свидетельствует о низком качестве работы  </w:t>
            </w:r>
            <w:r w:rsidRPr="0032214B">
              <w:rPr>
                <w:rFonts w:ascii="Times New Roman" w:eastAsiaTheme="majorEastAsia" w:hAnsi="Times New Roman" w:cs="Times New Roman"/>
              </w:rPr>
              <w:t>главного распорядителя средств  бюджета</w:t>
            </w:r>
            <w:r w:rsidRPr="0032214B">
              <w:rPr>
                <w:rFonts w:ascii="Times New Roman" w:hAnsi="Times New Roman" w:cs="Times New Roman"/>
              </w:rPr>
              <w:t xml:space="preserve"> по бюджетному планированию.</w:t>
            </w:r>
            <w:r w:rsidR="000D5A54">
              <w:rPr>
                <w:rFonts w:ascii="Times New Roman" w:hAnsi="Times New Roman" w:cs="Times New Roman"/>
              </w:rPr>
              <w:t xml:space="preserve"> </w:t>
            </w:r>
            <w:r w:rsidRPr="0032214B">
              <w:rPr>
                <w:rFonts w:ascii="Times New Roman" w:hAnsi="Times New Roman" w:cs="Times New Roman"/>
              </w:rPr>
              <w:t>Целевым ориентиром является значение показателя, не превы</w:t>
            </w:r>
            <w:r w:rsidR="00A24560" w:rsidRPr="0032214B">
              <w:rPr>
                <w:rFonts w:ascii="Times New Roman" w:hAnsi="Times New Roman" w:cs="Times New Roman"/>
              </w:rPr>
              <w:t>шающее 10%</w:t>
            </w:r>
          </w:p>
        </w:tc>
      </w:tr>
      <w:tr w:rsidR="0032214B" w:rsidRPr="0032214B" w:rsidTr="00C441F7">
        <w:tc>
          <w:tcPr>
            <w:tcW w:w="713" w:type="dxa"/>
          </w:tcPr>
          <w:p w:rsidR="00331E53" w:rsidRPr="0032214B" w:rsidRDefault="00331E53" w:rsidP="00F65879">
            <w:pPr>
              <w:jc w:val="center"/>
              <w:rPr>
                <w:rFonts w:ascii="Times New Roman" w:hAnsi="Times New Roman" w:cs="Times New Roman"/>
              </w:rPr>
            </w:pPr>
            <w:r w:rsidRPr="00605E5C">
              <w:rPr>
                <w:rFonts w:ascii="Times New Roman" w:hAnsi="Times New Roman" w:cs="Times New Roman"/>
              </w:rPr>
              <w:lastRenderedPageBreak/>
              <w:t>1.</w:t>
            </w:r>
            <w:r w:rsidRPr="00605E5C">
              <w:rPr>
                <w:rFonts w:ascii="Times New Roman" w:hAnsi="Times New Roman" w:cs="Times New Roman"/>
                <w:lang w:val="en-US"/>
              </w:rPr>
              <w:t>3</w:t>
            </w:r>
          </w:p>
        </w:tc>
        <w:tc>
          <w:tcPr>
            <w:tcW w:w="1984" w:type="dxa"/>
          </w:tcPr>
          <w:p w:rsidR="00331E53" w:rsidRPr="0032214B" w:rsidRDefault="00331E53" w:rsidP="0060345B">
            <w:pPr>
              <w:rPr>
                <w:rFonts w:ascii="Times New Roman" w:hAnsi="Times New Roman" w:cs="Times New Roman"/>
              </w:rPr>
            </w:pPr>
            <w:r w:rsidRPr="0032214B">
              <w:rPr>
                <w:rFonts w:ascii="Times New Roman" w:hAnsi="Times New Roman" w:cs="Times New Roman"/>
              </w:rPr>
              <w:t xml:space="preserve">Отклонение кассового </w:t>
            </w:r>
            <w:r w:rsidRPr="0032214B">
              <w:rPr>
                <w:rFonts w:ascii="Times New Roman" w:hAnsi="Times New Roman" w:cs="Times New Roman"/>
              </w:rPr>
              <w:lastRenderedPageBreak/>
              <w:t>исполнения по налоговым и неналоговым доходам (по состоянию на 31</w:t>
            </w:r>
            <w:r w:rsidR="008F4670">
              <w:rPr>
                <w:rFonts w:ascii="Times New Roman" w:hAnsi="Times New Roman" w:cs="Times New Roman"/>
                <w:lang w:val="en-US"/>
              </w:rPr>
              <w:t> </w:t>
            </w:r>
            <w:r w:rsidRPr="0032214B">
              <w:rPr>
                <w:rFonts w:ascii="Times New Roman" w:hAnsi="Times New Roman" w:cs="Times New Roman"/>
              </w:rPr>
              <w:t>декабря отчетного года) от  показателей  прогноза кассовых поступлений по налоговым и неналоговым доходам (по состоянию на 1</w:t>
            </w:r>
            <w:r w:rsidR="008F4670">
              <w:rPr>
                <w:rFonts w:ascii="Times New Roman" w:hAnsi="Times New Roman" w:cs="Times New Roman"/>
                <w:lang w:val="en-US"/>
              </w:rPr>
              <w:t> </w:t>
            </w:r>
            <w:r w:rsidRPr="0032214B">
              <w:rPr>
                <w:rFonts w:ascii="Times New Roman" w:hAnsi="Times New Roman" w:cs="Times New Roman"/>
              </w:rPr>
              <w:t>января отчетного года) бюджета</w:t>
            </w:r>
            <w:r w:rsidR="0060345B">
              <w:rPr>
                <w:rFonts w:ascii="Times New Roman" w:hAnsi="Times New Roman" w:cs="Times New Roman"/>
              </w:rPr>
              <w:t xml:space="preserve"> Рузского городского округа</w:t>
            </w:r>
            <w:r w:rsidRPr="0032214B">
              <w:rPr>
                <w:rFonts w:ascii="Times New Roman" w:hAnsi="Times New Roman" w:cs="Times New Roman"/>
              </w:rPr>
              <w:t xml:space="preserve"> </w:t>
            </w:r>
          </w:p>
        </w:tc>
        <w:tc>
          <w:tcPr>
            <w:tcW w:w="3117" w:type="dxa"/>
          </w:tcPr>
          <w:p w:rsidR="008A24B1" w:rsidRPr="0032214B" w:rsidRDefault="00331E53" w:rsidP="00F65879">
            <w:pPr>
              <w:rPr>
                <w:rFonts w:ascii="Times New Roman" w:hAnsi="Times New Roman" w:cs="Times New Roman"/>
              </w:rPr>
            </w:pPr>
            <w:r w:rsidRPr="0032214B">
              <w:rPr>
                <w:rFonts w:ascii="Times New Roman" w:hAnsi="Times New Roman" w:cs="Times New Roman"/>
              </w:rPr>
              <w:lastRenderedPageBreak/>
              <w:t>Р</w:t>
            </w:r>
            <w:proofErr w:type="gramStart"/>
            <w:r w:rsidRPr="0032214B">
              <w:rPr>
                <w:rFonts w:ascii="Times New Roman" w:hAnsi="Times New Roman" w:cs="Times New Roman"/>
                <w:vertAlign w:val="subscript"/>
              </w:rPr>
              <w:t>1</w:t>
            </w:r>
            <w:proofErr w:type="gramEnd"/>
            <w:r w:rsidRPr="0032214B">
              <w:rPr>
                <w:rFonts w:ascii="Times New Roman" w:hAnsi="Times New Roman" w:cs="Times New Roman"/>
                <w:vertAlign w:val="subscript"/>
              </w:rPr>
              <w:t>.3</w:t>
            </w:r>
            <w:r w:rsidRPr="0032214B">
              <w:rPr>
                <w:rFonts w:ascii="Times New Roman" w:hAnsi="Times New Roman" w:cs="Times New Roman"/>
              </w:rPr>
              <w:t xml:space="preserve"> = 100*│1-Кд / </w:t>
            </w:r>
            <w:r w:rsidRPr="0032214B">
              <w:rPr>
                <w:rFonts w:ascii="Times New Roman" w:hAnsi="Times New Roman" w:cs="Times New Roman"/>
                <w:lang w:val="en-US"/>
              </w:rPr>
              <w:t>Y</w:t>
            </w:r>
            <w:r w:rsidRPr="0032214B">
              <w:rPr>
                <w:rFonts w:ascii="Times New Roman" w:hAnsi="Times New Roman" w:cs="Times New Roman"/>
              </w:rPr>
              <w:t xml:space="preserve">│, </w:t>
            </w:r>
          </w:p>
          <w:p w:rsidR="00331E53" w:rsidRPr="0032214B" w:rsidRDefault="00A92BCF" w:rsidP="00F65879">
            <w:pPr>
              <w:rPr>
                <w:rFonts w:ascii="Times New Roman" w:hAnsi="Times New Roman" w:cs="Times New Roman"/>
              </w:rPr>
            </w:pPr>
            <w:r>
              <w:rPr>
                <w:rFonts w:ascii="Times New Roman" w:hAnsi="Times New Roman" w:cs="Times New Roman"/>
              </w:rPr>
              <w:t>г</w:t>
            </w:r>
            <w:r w:rsidR="00331E53" w:rsidRPr="0032214B">
              <w:rPr>
                <w:rFonts w:ascii="Times New Roman" w:hAnsi="Times New Roman" w:cs="Times New Roman"/>
              </w:rPr>
              <w:t>де</w:t>
            </w:r>
            <w:r>
              <w:rPr>
                <w:rFonts w:ascii="Times New Roman" w:hAnsi="Times New Roman" w:cs="Times New Roman"/>
              </w:rPr>
              <w:t>:</w:t>
            </w:r>
          </w:p>
          <w:p w:rsidR="00331E53" w:rsidRPr="0032214B" w:rsidRDefault="00331E53" w:rsidP="00F65879">
            <w:pPr>
              <w:rPr>
                <w:rFonts w:ascii="Times New Roman" w:hAnsi="Times New Roman" w:cs="Times New Roman"/>
              </w:rPr>
            </w:pPr>
            <w:r w:rsidRPr="0032214B">
              <w:rPr>
                <w:rFonts w:ascii="Times New Roman" w:hAnsi="Times New Roman" w:cs="Times New Roman"/>
              </w:rPr>
              <w:lastRenderedPageBreak/>
              <w:t>Кд – кассовое исполнение по налоговым и неналоговым доходам;</w:t>
            </w:r>
          </w:p>
          <w:p w:rsidR="00331E53" w:rsidRPr="0032214B" w:rsidRDefault="00331E53" w:rsidP="0021733E">
            <w:pPr>
              <w:ind w:right="-36"/>
              <w:rPr>
                <w:rFonts w:ascii="Times New Roman" w:hAnsi="Times New Roman" w:cs="Times New Roman"/>
              </w:rPr>
            </w:pPr>
            <w:r w:rsidRPr="0032214B">
              <w:rPr>
                <w:rFonts w:ascii="Times New Roman" w:hAnsi="Times New Roman" w:cs="Times New Roman"/>
                <w:lang w:val="en-US"/>
              </w:rPr>
              <w:t>Y</w:t>
            </w:r>
            <w:r w:rsidRPr="0032214B">
              <w:rPr>
                <w:rFonts w:ascii="Times New Roman" w:hAnsi="Times New Roman" w:cs="Times New Roman"/>
              </w:rPr>
              <w:t xml:space="preserve"> – показатели  первоначально принятого бюджета по налоговым и неналоговым доходам (до начала очередного финансового года по состоянию на 1 января отчетного года) </w:t>
            </w:r>
            <w:r w:rsidR="0021733E">
              <w:rPr>
                <w:rFonts w:ascii="Times New Roman" w:hAnsi="Times New Roman" w:cs="Times New Roman"/>
              </w:rPr>
              <w:t>мест</w:t>
            </w:r>
            <w:r w:rsidRPr="0032214B">
              <w:rPr>
                <w:rFonts w:ascii="Times New Roman" w:hAnsi="Times New Roman" w:cs="Times New Roman"/>
              </w:rPr>
              <w:t xml:space="preserve">ного бюджета </w:t>
            </w:r>
          </w:p>
        </w:tc>
        <w:tc>
          <w:tcPr>
            <w:tcW w:w="1274" w:type="dxa"/>
          </w:tcPr>
          <w:p w:rsidR="00331E53" w:rsidRPr="0032214B" w:rsidRDefault="001F673F" w:rsidP="00F65879">
            <w:pPr>
              <w:rPr>
                <w:rFonts w:ascii="Times New Roman" w:hAnsi="Times New Roman" w:cs="Times New Roman"/>
              </w:rPr>
            </w:pPr>
            <w:r w:rsidRPr="0032214B">
              <w:rPr>
                <w:rFonts w:ascii="Times New Roman" w:hAnsi="Times New Roman" w:cs="Times New Roman"/>
              </w:rPr>
              <w:lastRenderedPageBreak/>
              <w:t>процент</w:t>
            </w:r>
            <w:r w:rsidR="004465FA" w:rsidRPr="0032214B">
              <w:rPr>
                <w:rFonts w:ascii="Times New Roman" w:hAnsi="Times New Roman" w:cs="Times New Roman"/>
              </w:rPr>
              <w:t>ов</w:t>
            </w:r>
          </w:p>
        </w:tc>
        <w:tc>
          <w:tcPr>
            <w:tcW w:w="1418" w:type="dxa"/>
          </w:tcPr>
          <w:p w:rsidR="00331E53" w:rsidRPr="0032214B" w:rsidRDefault="00331E53" w:rsidP="00F65879">
            <w:pPr>
              <w:widowControl w:val="0"/>
              <w:jc w:val="center"/>
              <w:rPr>
                <w:rFonts w:ascii="Times New Roman" w:hAnsi="Times New Roman" w:cs="Times New Roman"/>
              </w:rPr>
            </w:pPr>
            <w:r w:rsidRPr="0032214B">
              <w:rPr>
                <w:rFonts w:ascii="Times New Roman" w:hAnsi="Times New Roman" w:cs="Times New Roman"/>
              </w:rPr>
              <w:t>30</w:t>
            </w:r>
          </w:p>
        </w:tc>
        <w:tc>
          <w:tcPr>
            <w:tcW w:w="2126" w:type="dxa"/>
          </w:tcPr>
          <w:p w:rsidR="00EC2F88" w:rsidRDefault="00A92BCF" w:rsidP="00F65879">
            <w:pPr>
              <w:rPr>
                <w:rFonts w:ascii="Times New Roman" w:hAnsi="Times New Roman" w:cs="Times New Roman"/>
              </w:rPr>
            </w:pPr>
            <w:r>
              <w:rPr>
                <w:rFonts w:ascii="Times New Roman" w:hAnsi="Times New Roman" w:cs="Times New Roman"/>
              </w:rPr>
              <w:t>E(1.3</w:t>
            </w:r>
            <w:r w:rsidR="00331E53" w:rsidRPr="0032214B">
              <w:rPr>
                <w:rFonts w:ascii="Times New Roman" w:hAnsi="Times New Roman" w:cs="Times New Roman"/>
              </w:rPr>
              <w:t xml:space="preserve">) = 5, </w:t>
            </w:r>
          </w:p>
          <w:p w:rsidR="001F673F" w:rsidRPr="0032214B" w:rsidRDefault="00331E53" w:rsidP="00F65879">
            <w:pPr>
              <w:rPr>
                <w:rFonts w:ascii="Times New Roman" w:hAnsi="Times New Roman" w:cs="Times New Roman"/>
              </w:rPr>
            </w:pPr>
            <w:r w:rsidRPr="0032214B">
              <w:rPr>
                <w:rFonts w:ascii="Times New Roman" w:hAnsi="Times New Roman" w:cs="Times New Roman"/>
              </w:rPr>
              <w:t>если P</w:t>
            </w:r>
            <w:r w:rsidRPr="0032214B">
              <w:rPr>
                <w:rFonts w:ascii="Times New Roman" w:hAnsi="Times New Roman" w:cs="Times New Roman"/>
                <w:vertAlign w:val="subscript"/>
              </w:rPr>
              <w:t>1.3</w:t>
            </w:r>
            <w:r w:rsidRPr="0032214B">
              <w:rPr>
                <w:rFonts w:ascii="Times New Roman" w:hAnsi="Times New Roman" w:cs="Times New Roman"/>
              </w:rPr>
              <w:t xml:space="preserve"> </w:t>
            </w:r>
            <w:r w:rsidRPr="0032214B">
              <w:rPr>
                <w:rFonts w:ascii="Times New Roman" w:eastAsia="Times New Roman" w:hAnsi="Times New Roman" w:cs="Times New Roman"/>
                <w:lang w:eastAsia="ru-RU"/>
              </w:rPr>
              <w:t xml:space="preserve">≤ </w:t>
            </w:r>
            <w:r w:rsidRPr="0032214B">
              <w:rPr>
                <w:rFonts w:ascii="Times New Roman" w:hAnsi="Times New Roman" w:cs="Times New Roman"/>
              </w:rPr>
              <w:t>1</w:t>
            </w:r>
            <w:r w:rsidR="00BF6002" w:rsidRPr="0032214B">
              <w:rPr>
                <w:rFonts w:ascii="Times New Roman" w:hAnsi="Times New Roman" w:cs="Times New Roman"/>
              </w:rPr>
              <w:t>0</w:t>
            </w:r>
            <w:r w:rsidRPr="0032214B">
              <w:rPr>
                <w:rFonts w:ascii="Times New Roman" w:hAnsi="Times New Roman" w:cs="Times New Roman"/>
              </w:rPr>
              <w:t>%;</w:t>
            </w:r>
          </w:p>
          <w:p w:rsidR="000D5A54" w:rsidRDefault="00A92BCF" w:rsidP="00F65879">
            <w:pPr>
              <w:rPr>
                <w:rFonts w:ascii="Times New Roman" w:hAnsi="Times New Roman" w:cs="Times New Roman"/>
              </w:rPr>
            </w:pPr>
            <w:r>
              <w:rPr>
                <w:rFonts w:ascii="Times New Roman" w:hAnsi="Times New Roman" w:cs="Times New Roman"/>
              </w:rPr>
              <w:lastRenderedPageBreak/>
              <w:t>E(1.3</w:t>
            </w:r>
            <w:r w:rsidR="00331E53" w:rsidRPr="0032214B">
              <w:rPr>
                <w:rFonts w:ascii="Times New Roman" w:hAnsi="Times New Roman" w:cs="Times New Roman"/>
              </w:rPr>
              <w:t xml:space="preserve">) = 4, </w:t>
            </w:r>
          </w:p>
          <w:p w:rsidR="000D5A54" w:rsidRDefault="00331E53" w:rsidP="00F65879">
            <w:pPr>
              <w:rPr>
                <w:rFonts w:ascii="Times New Roman" w:hAnsi="Times New Roman" w:cs="Times New Roman"/>
              </w:rPr>
            </w:pPr>
            <w:r w:rsidRPr="0032214B">
              <w:rPr>
                <w:rFonts w:ascii="Times New Roman" w:hAnsi="Times New Roman" w:cs="Times New Roman"/>
              </w:rPr>
              <w:t xml:space="preserve">если </w:t>
            </w:r>
          </w:p>
          <w:p w:rsidR="00331E53" w:rsidRPr="0032214B" w:rsidRDefault="00331E53" w:rsidP="00F65879">
            <w:pPr>
              <w:rPr>
                <w:rFonts w:ascii="Times New Roman" w:hAnsi="Times New Roman" w:cs="Times New Roman"/>
              </w:rPr>
            </w:pPr>
            <w:r w:rsidRPr="0032214B">
              <w:rPr>
                <w:rFonts w:ascii="Times New Roman" w:hAnsi="Times New Roman" w:cs="Times New Roman"/>
              </w:rPr>
              <w:t>1</w:t>
            </w:r>
            <w:r w:rsidR="00BF6002" w:rsidRPr="0032214B">
              <w:rPr>
                <w:rFonts w:ascii="Times New Roman" w:hAnsi="Times New Roman" w:cs="Times New Roman"/>
              </w:rPr>
              <w:t>0</w:t>
            </w:r>
            <w:r w:rsidRPr="0032214B">
              <w:rPr>
                <w:rFonts w:ascii="Times New Roman" w:hAnsi="Times New Roman" w:cs="Times New Roman"/>
              </w:rPr>
              <w:t>% &lt; P</w:t>
            </w:r>
            <w:r w:rsidRPr="0032214B">
              <w:rPr>
                <w:rFonts w:ascii="Times New Roman" w:hAnsi="Times New Roman" w:cs="Times New Roman"/>
                <w:vertAlign w:val="subscript"/>
              </w:rPr>
              <w:t>1.3</w:t>
            </w:r>
            <w:r w:rsidRPr="0032214B">
              <w:rPr>
                <w:rFonts w:ascii="Times New Roman" w:hAnsi="Times New Roman" w:cs="Times New Roman"/>
              </w:rPr>
              <w:t xml:space="preserve"> </w:t>
            </w:r>
            <w:r w:rsidRPr="0032214B">
              <w:rPr>
                <w:rFonts w:ascii="Times New Roman" w:eastAsia="Times New Roman" w:hAnsi="Times New Roman" w:cs="Times New Roman"/>
                <w:lang w:eastAsia="ru-RU"/>
              </w:rPr>
              <w:t>≤</w:t>
            </w:r>
            <w:r w:rsidRPr="0032214B">
              <w:rPr>
                <w:rFonts w:ascii="Times New Roman" w:hAnsi="Times New Roman" w:cs="Times New Roman"/>
              </w:rPr>
              <w:t xml:space="preserve"> </w:t>
            </w:r>
            <w:r w:rsidR="00BF6002" w:rsidRPr="0032214B">
              <w:rPr>
                <w:rFonts w:ascii="Times New Roman" w:hAnsi="Times New Roman" w:cs="Times New Roman"/>
              </w:rPr>
              <w:t>15</w:t>
            </w:r>
            <w:r w:rsidRPr="0032214B">
              <w:rPr>
                <w:rFonts w:ascii="Times New Roman" w:hAnsi="Times New Roman" w:cs="Times New Roman"/>
              </w:rPr>
              <w:t xml:space="preserve"> %;</w:t>
            </w:r>
          </w:p>
          <w:p w:rsidR="000D5A54" w:rsidRDefault="00A92BCF" w:rsidP="00F65879">
            <w:pPr>
              <w:rPr>
                <w:rFonts w:ascii="Times New Roman" w:hAnsi="Times New Roman" w:cs="Times New Roman"/>
              </w:rPr>
            </w:pPr>
            <w:r>
              <w:rPr>
                <w:rFonts w:ascii="Times New Roman" w:hAnsi="Times New Roman" w:cs="Times New Roman"/>
              </w:rPr>
              <w:t>E(1.3</w:t>
            </w:r>
            <w:r w:rsidR="00331E53" w:rsidRPr="0032214B">
              <w:rPr>
                <w:rFonts w:ascii="Times New Roman" w:hAnsi="Times New Roman" w:cs="Times New Roman"/>
              </w:rPr>
              <w:t xml:space="preserve">) = 3, </w:t>
            </w:r>
          </w:p>
          <w:p w:rsidR="000D5A54" w:rsidRDefault="00331E53" w:rsidP="00F65879">
            <w:pPr>
              <w:rPr>
                <w:rFonts w:ascii="Times New Roman" w:hAnsi="Times New Roman" w:cs="Times New Roman"/>
              </w:rPr>
            </w:pPr>
            <w:r w:rsidRPr="0032214B">
              <w:rPr>
                <w:rFonts w:ascii="Times New Roman" w:hAnsi="Times New Roman" w:cs="Times New Roman"/>
              </w:rPr>
              <w:t xml:space="preserve">если </w:t>
            </w:r>
          </w:p>
          <w:p w:rsidR="00331E53" w:rsidRPr="0032214B" w:rsidRDefault="00BF6002" w:rsidP="00F65879">
            <w:pPr>
              <w:rPr>
                <w:rFonts w:ascii="Times New Roman" w:hAnsi="Times New Roman" w:cs="Times New Roman"/>
              </w:rPr>
            </w:pPr>
            <w:r w:rsidRPr="0032214B">
              <w:rPr>
                <w:rFonts w:ascii="Times New Roman" w:hAnsi="Times New Roman" w:cs="Times New Roman"/>
              </w:rPr>
              <w:t>15</w:t>
            </w:r>
            <w:r w:rsidR="00331E53" w:rsidRPr="0032214B">
              <w:rPr>
                <w:rFonts w:ascii="Times New Roman" w:hAnsi="Times New Roman" w:cs="Times New Roman"/>
              </w:rPr>
              <w:t>% &lt; P</w:t>
            </w:r>
            <w:r w:rsidR="00331E53" w:rsidRPr="0032214B">
              <w:rPr>
                <w:rFonts w:ascii="Times New Roman" w:hAnsi="Times New Roman" w:cs="Times New Roman"/>
                <w:vertAlign w:val="subscript"/>
              </w:rPr>
              <w:t>1.3</w:t>
            </w:r>
            <w:r w:rsidR="00331E53" w:rsidRPr="0032214B">
              <w:rPr>
                <w:rFonts w:ascii="Times New Roman" w:hAnsi="Times New Roman" w:cs="Times New Roman"/>
              </w:rPr>
              <w:t xml:space="preserve"> </w:t>
            </w:r>
            <w:r w:rsidR="00331E53" w:rsidRPr="0032214B">
              <w:rPr>
                <w:rFonts w:ascii="Times New Roman" w:eastAsia="Times New Roman" w:hAnsi="Times New Roman" w:cs="Times New Roman"/>
                <w:lang w:eastAsia="ru-RU"/>
              </w:rPr>
              <w:t xml:space="preserve">≤ </w:t>
            </w:r>
            <w:r w:rsidR="00331E53" w:rsidRPr="0032214B">
              <w:rPr>
                <w:rFonts w:ascii="Times New Roman" w:hAnsi="Times New Roman" w:cs="Times New Roman"/>
              </w:rPr>
              <w:t>2</w:t>
            </w:r>
            <w:r w:rsidR="00194C7C" w:rsidRPr="0032214B">
              <w:rPr>
                <w:rFonts w:ascii="Times New Roman" w:hAnsi="Times New Roman" w:cs="Times New Roman"/>
              </w:rPr>
              <w:t>0</w:t>
            </w:r>
            <w:r w:rsidR="00331E53" w:rsidRPr="0032214B">
              <w:rPr>
                <w:rFonts w:ascii="Times New Roman" w:hAnsi="Times New Roman" w:cs="Times New Roman"/>
              </w:rPr>
              <w:t xml:space="preserve"> %;</w:t>
            </w:r>
          </w:p>
          <w:p w:rsidR="000D5A54" w:rsidRDefault="00331E53" w:rsidP="00F65879">
            <w:pPr>
              <w:rPr>
                <w:rFonts w:ascii="Times New Roman" w:hAnsi="Times New Roman" w:cs="Times New Roman"/>
              </w:rPr>
            </w:pPr>
            <w:r w:rsidRPr="0032214B">
              <w:rPr>
                <w:rFonts w:ascii="Times New Roman" w:hAnsi="Times New Roman" w:cs="Times New Roman"/>
              </w:rPr>
              <w:t xml:space="preserve">E(1.3) = 2, </w:t>
            </w:r>
          </w:p>
          <w:p w:rsidR="000D5A54" w:rsidRDefault="00331E53" w:rsidP="00F65879">
            <w:pPr>
              <w:rPr>
                <w:rFonts w:ascii="Times New Roman" w:hAnsi="Times New Roman" w:cs="Times New Roman"/>
              </w:rPr>
            </w:pPr>
            <w:r w:rsidRPr="0032214B">
              <w:rPr>
                <w:rFonts w:ascii="Times New Roman" w:hAnsi="Times New Roman" w:cs="Times New Roman"/>
              </w:rPr>
              <w:t xml:space="preserve">если </w:t>
            </w:r>
          </w:p>
          <w:p w:rsidR="00331E53" w:rsidRPr="0032214B" w:rsidRDefault="00331E53" w:rsidP="00F65879">
            <w:pPr>
              <w:rPr>
                <w:rFonts w:ascii="Times New Roman" w:hAnsi="Times New Roman" w:cs="Times New Roman"/>
              </w:rPr>
            </w:pPr>
            <w:r w:rsidRPr="0032214B">
              <w:rPr>
                <w:rFonts w:ascii="Times New Roman" w:hAnsi="Times New Roman" w:cs="Times New Roman"/>
              </w:rPr>
              <w:t>2</w:t>
            </w:r>
            <w:r w:rsidR="00725279" w:rsidRPr="0032214B">
              <w:rPr>
                <w:rFonts w:ascii="Times New Roman" w:hAnsi="Times New Roman" w:cs="Times New Roman"/>
              </w:rPr>
              <w:t>0</w:t>
            </w:r>
            <w:r w:rsidRPr="0032214B">
              <w:rPr>
                <w:rFonts w:ascii="Times New Roman" w:hAnsi="Times New Roman" w:cs="Times New Roman"/>
              </w:rPr>
              <w:t>% &lt; P</w:t>
            </w:r>
            <w:r w:rsidRPr="0032214B">
              <w:rPr>
                <w:rFonts w:ascii="Times New Roman" w:hAnsi="Times New Roman" w:cs="Times New Roman"/>
                <w:vertAlign w:val="subscript"/>
              </w:rPr>
              <w:t>1.3</w:t>
            </w:r>
            <w:r w:rsidRPr="0032214B">
              <w:rPr>
                <w:rFonts w:ascii="Times New Roman" w:hAnsi="Times New Roman" w:cs="Times New Roman"/>
              </w:rPr>
              <w:t xml:space="preserve"> </w:t>
            </w:r>
            <w:r w:rsidRPr="0032214B">
              <w:rPr>
                <w:rFonts w:ascii="Times New Roman" w:eastAsia="Times New Roman" w:hAnsi="Times New Roman" w:cs="Times New Roman"/>
                <w:lang w:eastAsia="ru-RU"/>
              </w:rPr>
              <w:t>≤</w:t>
            </w:r>
            <w:r w:rsidRPr="0032214B">
              <w:rPr>
                <w:rFonts w:ascii="Times New Roman" w:hAnsi="Times New Roman" w:cs="Times New Roman"/>
              </w:rPr>
              <w:t xml:space="preserve"> </w:t>
            </w:r>
            <w:r w:rsidR="00B412AF" w:rsidRPr="0032214B">
              <w:rPr>
                <w:rFonts w:ascii="Times New Roman" w:hAnsi="Times New Roman" w:cs="Times New Roman"/>
              </w:rPr>
              <w:t>25</w:t>
            </w:r>
            <w:r w:rsidRPr="0032214B">
              <w:rPr>
                <w:rFonts w:ascii="Times New Roman" w:hAnsi="Times New Roman" w:cs="Times New Roman"/>
              </w:rPr>
              <w:t>%;</w:t>
            </w:r>
          </w:p>
          <w:p w:rsidR="000D5A54" w:rsidRDefault="00331E53" w:rsidP="00F65879">
            <w:pPr>
              <w:rPr>
                <w:rFonts w:ascii="Times New Roman" w:hAnsi="Times New Roman" w:cs="Times New Roman"/>
              </w:rPr>
            </w:pPr>
            <w:r w:rsidRPr="0032214B">
              <w:rPr>
                <w:rFonts w:ascii="Times New Roman" w:hAnsi="Times New Roman" w:cs="Times New Roman"/>
              </w:rPr>
              <w:t xml:space="preserve">E(1.3) = 1, </w:t>
            </w:r>
          </w:p>
          <w:p w:rsidR="000D5A54" w:rsidRDefault="00331E53" w:rsidP="00F65879">
            <w:pPr>
              <w:rPr>
                <w:rFonts w:ascii="Times New Roman" w:hAnsi="Times New Roman" w:cs="Times New Roman"/>
              </w:rPr>
            </w:pPr>
            <w:r w:rsidRPr="0032214B">
              <w:rPr>
                <w:rFonts w:ascii="Times New Roman" w:hAnsi="Times New Roman" w:cs="Times New Roman"/>
              </w:rPr>
              <w:t xml:space="preserve">если </w:t>
            </w:r>
          </w:p>
          <w:p w:rsidR="00331E53" w:rsidRPr="0032214B" w:rsidRDefault="009F1CDE" w:rsidP="00F65879">
            <w:pPr>
              <w:rPr>
                <w:rFonts w:ascii="Times New Roman" w:hAnsi="Times New Roman" w:cs="Times New Roman"/>
              </w:rPr>
            </w:pPr>
            <w:r w:rsidRPr="0032214B">
              <w:rPr>
                <w:rFonts w:ascii="Times New Roman" w:hAnsi="Times New Roman" w:cs="Times New Roman"/>
              </w:rPr>
              <w:t>25</w:t>
            </w:r>
            <w:r w:rsidR="00331E53" w:rsidRPr="0032214B">
              <w:rPr>
                <w:rFonts w:ascii="Times New Roman" w:hAnsi="Times New Roman" w:cs="Times New Roman"/>
              </w:rPr>
              <w:t>% &lt; P</w:t>
            </w:r>
            <w:r w:rsidR="00331E53" w:rsidRPr="0032214B">
              <w:rPr>
                <w:rFonts w:ascii="Times New Roman" w:hAnsi="Times New Roman" w:cs="Times New Roman"/>
                <w:vertAlign w:val="subscript"/>
              </w:rPr>
              <w:t>1.3</w:t>
            </w:r>
            <w:r w:rsidR="00331E53" w:rsidRPr="0032214B">
              <w:rPr>
                <w:rFonts w:ascii="Times New Roman" w:hAnsi="Times New Roman" w:cs="Times New Roman"/>
              </w:rPr>
              <w:t xml:space="preserve"> </w:t>
            </w:r>
            <w:r w:rsidR="00331E53" w:rsidRPr="0032214B">
              <w:rPr>
                <w:rFonts w:ascii="Times New Roman" w:eastAsia="Times New Roman" w:hAnsi="Times New Roman" w:cs="Times New Roman"/>
                <w:lang w:eastAsia="ru-RU"/>
              </w:rPr>
              <w:t>≤</w:t>
            </w:r>
            <w:r w:rsidR="00331E53" w:rsidRPr="0032214B">
              <w:rPr>
                <w:rFonts w:ascii="Times New Roman" w:hAnsi="Times New Roman" w:cs="Times New Roman"/>
              </w:rPr>
              <w:t xml:space="preserve"> 3</w:t>
            </w:r>
            <w:r w:rsidRPr="0032214B">
              <w:rPr>
                <w:rFonts w:ascii="Times New Roman" w:hAnsi="Times New Roman" w:cs="Times New Roman"/>
              </w:rPr>
              <w:t>0</w:t>
            </w:r>
            <w:r w:rsidR="00331E53" w:rsidRPr="0032214B">
              <w:rPr>
                <w:rFonts w:ascii="Times New Roman" w:hAnsi="Times New Roman" w:cs="Times New Roman"/>
              </w:rPr>
              <w:t xml:space="preserve"> %;</w:t>
            </w:r>
          </w:p>
          <w:p w:rsidR="00EC2F88" w:rsidRPr="00F47A23" w:rsidRDefault="00A92BCF" w:rsidP="00F65879">
            <w:pPr>
              <w:widowControl w:val="0"/>
              <w:rPr>
                <w:rFonts w:ascii="Times New Roman" w:hAnsi="Times New Roman" w:cs="Times New Roman"/>
              </w:rPr>
            </w:pPr>
            <w:r>
              <w:rPr>
                <w:rFonts w:ascii="Times New Roman" w:hAnsi="Times New Roman" w:cs="Times New Roman"/>
              </w:rPr>
              <w:t>E(1.3</w:t>
            </w:r>
            <w:r w:rsidR="00331E53" w:rsidRPr="0032214B">
              <w:rPr>
                <w:rFonts w:ascii="Times New Roman" w:hAnsi="Times New Roman" w:cs="Times New Roman"/>
              </w:rPr>
              <w:t xml:space="preserve">) = 0, </w:t>
            </w:r>
          </w:p>
          <w:p w:rsidR="00331E53" w:rsidRPr="0032214B" w:rsidRDefault="00EC2F88" w:rsidP="00EC2F88">
            <w:pPr>
              <w:widowControl w:val="0"/>
              <w:rPr>
                <w:rFonts w:ascii="Times New Roman" w:hAnsi="Times New Roman" w:cs="Times New Roman"/>
              </w:rPr>
            </w:pPr>
            <w:r>
              <w:rPr>
                <w:rFonts w:ascii="Times New Roman" w:hAnsi="Times New Roman" w:cs="Times New Roman"/>
              </w:rPr>
              <w:t>е</w:t>
            </w:r>
            <w:r w:rsidR="00331E53" w:rsidRPr="0032214B">
              <w:rPr>
                <w:rFonts w:ascii="Times New Roman" w:hAnsi="Times New Roman" w:cs="Times New Roman"/>
              </w:rPr>
              <w:t>сли</w:t>
            </w:r>
            <w:r w:rsidRPr="00F47A23">
              <w:rPr>
                <w:rFonts w:ascii="Times New Roman" w:hAnsi="Times New Roman" w:cs="Times New Roman"/>
              </w:rPr>
              <w:t xml:space="preserve"> </w:t>
            </w:r>
            <w:r w:rsidR="00331E53" w:rsidRPr="0032214B">
              <w:rPr>
                <w:rFonts w:ascii="Times New Roman" w:hAnsi="Times New Roman" w:cs="Times New Roman"/>
              </w:rPr>
              <w:t>P</w:t>
            </w:r>
            <w:r w:rsidR="00331E53" w:rsidRPr="0032214B">
              <w:rPr>
                <w:rFonts w:ascii="Times New Roman" w:hAnsi="Times New Roman" w:cs="Times New Roman"/>
                <w:vertAlign w:val="subscript"/>
              </w:rPr>
              <w:t>1.3</w:t>
            </w:r>
            <w:r w:rsidR="00331E53" w:rsidRPr="0032214B">
              <w:rPr>
                <w:rFonts w:ascii="Times New Roman" w:hAnsi="Times New Roman" w:cs="Times New Roman"/>
              </w:rPr>
              <w:t xml:space="preserve"> &gt;3</w:t>
            </w:r>
            <w:r w:rsidR="009F1CDE" w:rsidRPr="0032214B">
              <w:rPr>
                <w:rFonts w:ascii="Times New Roman" w:hAnsi="Times New Roman" w:cs="Times New Roman"/>
              </w:rPr>
              <w:t>0</w:t>
            </w:r>
            <w:r w:rsidR="00EB0576">
              <w:rPr>
                <w:rFonts w:ascii="Times New Roman" w:hAnsi="Times New Roman" w:cs="Times New Roman"/>
              </w:rPr>
              <w:t xml:space="preserve"> %</w:t>
            </w:r>
          </w:p>
        </w:tc>
        <w:tc>
          <w:tcPr>
            <w:tcW w:w="2551" w:type="dxa"/>
          </w:tcPr>
          <w:p w:rsidR="00331E53" w:rsidRPr="0032214B" w:rsidRDefault="00331E53" w:rsidP="00605E5C">
            <w:pPr>
              <w:widowControl w:val="0"/>
              <w:rPr>
                <w:rFonts w:ascii="Times New Roman" w:hAnsi="Times New Roman" w:cs="Times New Roman"/>
              </w:rPr>
            </w:pPr>
            <w:r w:rsidRPr="0032214B">
              <w:rPr>
                <w:rFonts w:ascii="Times New Roman" w:hAnsi="Times New Roman" w:cs="Times New Roman"/>
              </w:rPr>
              <w:lastRenderedPageBreak/>
              <w:t xml:space="preserve">Отчет об исполнении бюджета главных </w:t>
            </w:r>
            <w:r w:rsidRPr="0032214B">
              <w:rPr>
                <w:rFonts w:ascii="Times New Roman" w:hAnsi="Times New Roman" w:cs="Times New Roman"/>
              </w:rPr>
              <w:lastRenderedPageBreak/>
              <w:t>админист</w:t>
            </w:r>
            <w:r w:rsidR="00605E5C">
              <w:rPr>
                <w:rFonts w:ascii="Times New Roman" w:hAnsi="Times New Roman" w:cs="Times New Roman"/>
              </w:rPr>
              <w:t xml:space="preserve">раторов доходов </w:t>
            </w:r>
            <w:r w:rsidRPr="0032214B">
              <w:rPr>
                <w:rFonts w:ascii="Times New Roman" w:hAnsi="Times New Roman" w:cs="Times New Roman"/>
              </w:rPr>
              <w:t xml:space="preserve"> бюджета</w:t>
            </w:r>
            <w:r w:rsidR="00605E5C">
              <w:rPr>
                <w:rFonts w:ascii="Times New Roman" w:hAnsi="Times New Roman" w:cs="Times New Roman"/>
              </w:rPr>
              <w:t xml:space="preserve"> Рузского городского округа</w:t>
            </w:r>
            <w:r w:rsidRPr="0032214B">
              <w:rPr>
                <w:rFonts w:ascii="Times New Roman" w:hAnsi="Times New Roman" w:cs="Times New Roman"/>
              </w:rPr>
              <w:t xml:space="preserve"> </w:t>
            </w:r>
          </w:p>
        </w:tc>
        <w:tc>
          <w:tcPr>
            <w:tcW w:w="2694" w:type="dxa"/>
          </w:tcPr>
          <w:p w:rsidR="00CD65BC" w:rsidRPr="0032214B" w:rsidRDefault="00331E53" w:rsidP="00DE6E8E">
            <w:pPr>
              <w:rPr>
                <w:rFonts w:ascii="Times New Roman" w:hAnsi="Times New Roman" w:cs="Times New Roman"/>
              </w:rPr>
            </w:pPr>
            <w:r w:rsidRPr="0032214B">
              <w:rPr>
                <w:rFonts w:ascii="Times New Roman" w:hAnsi="Times New Roman" w:cs="Times New Roman"/>
              </w:rPr>
              <w:lastRenderedPageBreak/>
              <w:t xml:space="preserve">Негативно расценивается как недовыполнение </w:t>
            </w:r>
            <w:r w:rsidRPr="0032214B">
              <w:rPr>
                <w:rFonts w:ascii="Times New Roman" w:hAnsi="Times New Roman" w:cs="Times New Roman"/>
              </w:rPr>
              <w:lastRenderedPageBreak/>
              <w:t xml:space="preserve">показателей  прогноза кассовых поступлений по налоговым и неналоговым доходам, так и значительное превышение кассового исполнения по налоговым и неналоговым доходам над показателями  прогноза кассовых поступлений по налоговым и неналоговым доходам </w:t>
            </w:r>
            <w:r w:rsidR="002D3AA4">
              <w:rPr>
                <w:rFonts w:ascii="Times New Roman" w:hAnsi="Times New Roman" w:cs="Times New Roman"/>
              </w:rPr>
              <w:t>мес</w:t>
            </w:r>
            <w:r w:rsidRPr="0032214B">
              <w:rPr>
                <w:rFonts w:ascii="Times New Roman" w:hAnsi="Times New Roman" w:cs="Times New Roman"/>
              </w:rPr>
              <w:t>тного бюджета. Целевым ориентиром для гл</w:t>
            </w:r>
            <w:r w:rsidR="00DE6E8E">
              <w:rPr>
                <w:rFonts w:ascii="Times New Roman" w:hAnsi="Times New Roman" w:cs="Times New Roman"/>
              </w:rPr>
              <w:t xml:space="preserve">авного администратора  доходов </w:t>
            </w:r>
            <w:r w:rsidRPr="0032214B">
              <w:rPr>
                <w:rFonts w:ascii="Times New Roman" w:hAnsi="Times New Roman" w:cs="Times New Roman"/>
              </w:rPr>
              <w:t>бюджета  является значение показателя, не превосходящее 1</w:t>
            </w:r>
            <w:r w:rsidR="001B50C3" w:rsidRPr="0032214B">
              <w:rPr>
                <w:rFonts w:ascii="Times New Roman" w:hAnsi="Times New Roman" w:cs="Times New Roman"/>
              </w:rPr>
              <w:t>0</w:t>
            </w:r>
            <w:r w:rsidR="00A24560" w:rsidRPr="0032214B">
              <w:rPr>
                <w:rFonts w:ascii="Times New Roman" w:hAnsi="Times New Roman" w:cs="Times New Roman"/>
              </w:rPr>
              <w:t>%</w:t>
            </w:r>
          </w:p>
        </w:tc>
      </w:tr>
      <w:tr w:rsidR="00CD65BC" w:rsidRPr="0032214B" w:rsidTr="00C441F7">
        <w:tc>
          <w:tcPr>
            <w:tcW w:w="713" w:type="dxa"/>
          </w:tcPr>
          <w:p w:rsidR="009374F9" w:rsidRPr="0032214B" w:rsidRDefault="009374F9" w:rsidP="00F65879">
            <w:pPr>
              <w:jc w:val="center"/>
              <w:rPr>
                <w:rFonts w:ascii="Times New Roman" w:hAnsi="Times New Roman" w:cs="Times New Roman"/>
              </w:rPr>
            </w:pPr>
            <w:r w:rsidRPr="0032214B">
              <w:rPr>
                <w:rFonts w:ascii="Times New Roman" w:hAnsi="Times New Roman" w:cs="Times New Roman"/>
              </w:rPr>
              <w:lastRenderedPageBreak/>
              <w:t>2</w:t>
            </w:r>
          </w:p>
        </w:tc>
        <w:tc>
          <w:tcPr>
            <w:tcW w:w="6375" w:type="dxa"/>
            <w:gridSpan w:val="3"/>
          </w:tcPr>
          <w:p w:rsidR="009374F9" w:rsidRPr="0032214B" w:rsidRDefault="009374F9" w:rsidP="00F65879">
            <w:pPr>
              <w:widowControl w:val="0"/>
              <w:rPr>
                <w:rFonts w:ascii="Times New Roman" w:hAnsi="Times New Roman" w:cs="Times New Roman"/>
              </w:rPr>
            </w:pPr>
            <w:r w:rsidRPr="0032214B">
              <w:rPr>
                <w:rFonts w:ascii="Times New Roman" w:hAnsi="Times New Roman" w:cs="Times New Roman"/>
                <w:snapToGrid w:val="0"/>
                <w:color w:val="000000"/>
              </w:rPr>
              <w:t>Качество исполнения бюджета в части доходов и расходов</w:t>
            </w:r>
          </w:p>
        </w:tc>
        <w:tc>
          <w:tcPr>
            <w:tcW w:w="1418" w:type="dxa"/>
          </w:tcPr>
          <w:p w:rsidR="009374F9" w:rsidRPr="0032214B" w:rsidRDefault="000D5489" w:rsidP="00F65879">
            <w:pPr>
              <w:widowControl w:val="0"/>
              <w:jc w:val="center"/>
              <w:rPr>
                <w:rFonts w:ascii="Times New Roman" w:hAnsi="Times New Roman" w:cs="Times New Roman"/>
              </w:rPr>
            </w:pPr>
            <w:r>
              <w:rPr>
                <w:rFonts w:ascii="Times New Roman" w:hAnsi="Times New Roman" w:cs="Times New Roman"/>
              </w:rPr>
              <w:t>25</w:t>
            </w:r>
          </w:p>
        </w:tc>
        <w:tc>
          <w:tcPr>
            <w:tcW w:w="2126" w:type="dxa"/>
          </w:tcPr>
          <w:p w:rsidR="009374F9" w:rsidRPr="0032214B" w:rsidRDefault="009374F9" w:rsidP="00F65879">
            <w:pPr>
              <w:widowControl w:val="0"/>
              <w:rPr>
                <w:rFonts w:ascii="Times New Roman" w:hAnsi="Times New Roman" w:cs="Times New Roman"/>
              </w:rPr>
            </w:pPr>
          </w:p>
        </w:tc>
        <w:tc>
          <w:tcPr>
            <w:tcW w:w="2551" w:type="dxa"/>
          </w:tcPr>
          <w:p w:rsidR="009374F9" w:rsidRPr="0032214B" w:rsidRDefault="009374F9" w:rsidP="00F65879">
            <w:pPr>
              <w:widowControl w:val="0"/>
              <w:rPr>
                <w:rFonts w:ascii="Times New Roman" w:hAnsi="Times New Roman" w:cs="Times New Roman"/>
              </w:rPr>
            </w:pPr>
          </w:p>
        </w:tc>
        <w:tc>
          <w:tcPr>
            <w:tcW w:w="2694" w:type="dxa"/>
          </w:tcPr>
          <w:p w:rsidR="009374F9" w:rsidRPr="0032214B" w:rsidRDefault="009374F9" w:rsidP="00F65879">
            <w:pPr>
              <w:widowControl w:val="0"/>
              <w:rPr>
                <w:rFonts w:ascii="Times New Roman" w:hAnsi="Times New Roman" w:cs="Times New Roman"/>
              </w:rPr>
            </w:pPr>
          </w:p>
        </w:tc>
      </w:tr>
      <w:tr w:rsidR="0032214B" w:rsidRPr="0032214B" w:rsidTr="00C441F7">
        <w:tc>
          <w:tcPr>
            <w:tcW w:w="713" w:type="dxa"/>
          </w:tcPr>
          <w:p w:rsidR="00331E53" w:rsidRPr="0032214B" w:rsidRDefault="00331E53" w:rsidP="00F65879">
            <w:pPr>
              <w:jc w:val="center"/>
              <w:rPr>
                <w:rFonts w:ascii="Times New Roman" w:hAnsi="Times New Roman" w:cs="Times New Roman"/>
              </w:rPr>
            </w:pPr>
            <w:r w:rsidRPr="00A51A20">
              <w:rPr>
                <w:rFonts w:ascii="Times New Roman" w:hAnsi="Times New Roman" w:cs="Times New Roman"/>
                <w:snapToGrid w:val="0"/>
                <w:color w:val="000000"/>
              </w:rPr>
              <w:t>2.1</w:t>
            </w:r>
          </w:p>
        </w:tc>
        <w:tc>
          <w:tcPr>
            <w:tcW w:w="1984" w:type="dxa"/>
          </w:tcPr>
          <w:p w:rsidR="00331E53" w:rsidRPr="0032214B" w:rsidRDefault="00331E53" w:rsidP="00F65879">
            <w:pPr>
              <w:rPr>
                <w:rFonts w:ascii="Times New Roman" w:hAnsi="Times New Roman" w:cs="Times New Roman"/>
                <w:snapToGrid w:val="0"/>
                <w:color w:val="000000"/>
              </w:rPr>
            </w:pPr>
            <w:r w:rsidRPr="0032214B">
              <w:rPr>
                <w:rFonts w:ascii="Times New Roman" w:hAnsi="Times New Roman" w:cs="Times New Roman"/>
              </w:rPr>
              <w:t xml:space="preserve">Доля неисполненных на конец отчетного финансового года бюджетных </w:t>
            </w:r>
            <w:r w:rsidRPr="0032214B">
              <w:rPr>
                <w:rFonts w:ascii="Times New Roman" w:hAnsi="Times New Roman" w:cs="Times New Roman"/>
              </w:rPr>
              <w:br/>
              <w:t>ассигнований</w:t>
            </w:r>
          </w:p>
        </w:tc>
        <w:tc>
          <w:tcPr>
            <w:tcW w:w="3117" w:type="dxa"/>
          </w:tcPr>
          <w:p w:rsidR="00331E53" w:rsidRPr="0032214B" w:rsidRDefault="00331E53" w:rsidP="00F65879">
            <w:pPr>
              <w:ind w:right="-36"/>
              <w:rPr>
                <w:rFonts w:ascii="Times New Roman" w:hAnsi="Times New Roman" w:cs="Times New Roman"/>
              </w:rPr>
            </w:pPr>
            <w:r w:rsidRPr="0032214B">
              <w:rPr>
                <w:rFonts w:ascii="Times New Roman" w:hAnsi="Times New Roman" w:cs="Times New Roman"/>
              </w:rPr>
              <w:t>Р</w:t>
            </w:r>
            <w:proofErr w:type="gramStart"/>
            <w:r w:rsidRPr="0032214B">
              <w:rPr>
                <w:rFonts w:ascii="Times New Roman" w:hAnsi="Times New Roman" w:cs="Times New Roman"/>
                <w:vertAlign w:val="subscript"/>
              </w:rPr>
              <w:t>2</w:t>
            </w:r>
            <w:proofErr w:type="gramEnd"/>
            <w:r w:rsidRPr="0032214B">
              <w:rPr>
                <w:rFonts w:ascii="Times New Roman" w:hAnsi="Times New Roman" w:cs="Times New Roman"/>
                <w:vertAlign w:val="subscript"/>
              </w:rPr>
              <w:t>.1</w:t>
            </w:r>
            <w:r w:rsidRPr="0032214B">
              <w:rPr>
                <w:rFonts w:ascii="Times New Roman" w:hAnsi="Times New Roman" w:cs="Times New Roman"/>
              </w:rPr>
              <w:t xml:space="preserve"> = 100 * (</w:t>
            </w:r>
            <w:r w:rsidRPr="0032214B">
              <w:rPr>
                <w:rFonts w:ascii="Times New Roman" w:hAnsi="Times New Roman" w:cs="Times New Roman"/>
                <w:lang w:val="en-US"/>
              </w:rPr>
              <w:t>b</w:t>
            </w:r>
            <w:r w:rsidRPr="0032214B">
              <w:rPr>
                <w:rFonts w:ascii="Times New Roman" w:hAnsi="Times New Roman" w:cs="Times New Roman"/>
              </w:rPr>
              <w:t xml:space="preserve"> – </w:t>
            </w:r>
            <w:proofErr w:type="spellStart"/>
            <w:r w:rsidRPr="0032214B">
              <w:rPr>
                <w:rFonts w:ascii="Times New Roman" w:hAnsi="Times New Roman" w:cs="Times New Roman"/>
              </w:rPr>
              <w:t>Кр</w:t>
            </w:r>
            <w:proofErr w:type="spellEnd"/>
            <w:r w:rsidRPr="0032214B">
              <w:rPr>
                <w:rFonts w:ascii="Times New Roman" w:hAnsi="Times New Roman" w:cs="Times New Roman"/>
              </w:rPr>
              <w:t xml:space="preserve">) / </w:t>
            </w:r>
            <w:proofErr w:type="spellStart"/>
            <w:r w:rsidRPr="0032214B">
              <w:rPr>
                <w:rFonts w:ascii="Times New Roman" w:hAnsi="Times New Roman" w:cs="Times New Roman"/>
              </w:rPr>
              <w:t>b</w:t>
            </w:r>
            <w:proofErr w:type="spellEnd"/>
            <w:r w:rsidRPr="0032214B">
              <w:rPr>
                <w:rFonts w:ascii="Times New Roman" w:hAnsi="Times New Roman" w:cs="Times New Roman"/>
              </w:rPr>
              <w:t>, где</w:t>
            </w:r>
            <w:r w:rsidR="00A92BCF">
              <w:rPr>
                <w:rFonts w:ascii="Times New Roman" w:hAnsi="Times New Roman" w:cs="Times New Roman"/>
              </w:rPr>
              <w:t>:</w:t>
            </w:r>
          </w:p>
          <w:p w:rsidR="00331E53" w:rsidRDefault="00331E53" w:rsidP="00F65879">
            <w:pPr>
              <w:ind w:right="-36"/>
              <w:rPr>
                <w:rFonts w:ascii="Times New Roman" w:hAnsi="Times New Roman" w:cs="Times New Roman"/>
              </w:rPr>
            </w:pPr>
            <w:proofErr w:type="spellStart"/>
            <w:r w:rsidRPr="0032214B">
              <w:rPr>
                <w:rFonts w:ascii="Times New Roman" w:hAnsi="Times New Roman" w:cs="Times New Roman"/>
              </w:rPr>
              <w:t>b</w:t>
            </w:r>
            <w:proofErr w:type="spellEnd"/>
            <w:r w:rsidRPr="0032214B">
              <w:rPr>
                <w:rFonts w:ascii="Times New Roman" w:hAnsi="Times New Roman" w:cs="Times New Roman"/>
              </w:rPr>
              <w:t xml:space="preserve"> – объем бюджетных ассигнований главного распорядителя бюджетных средств в отчетном финансовом году согласно росписи расходов бюджета </w:t>
            </w:r>
            <w:r w:rsidR="00A51A20">
              <w:rPr>
                <w:rFonts w:ascii="Times New Roman" w:hAnsi="Times New Roman" w:cs="Times New Roman"/>
              </w:rPr>
              <w:t>Рузского городского округа</w:t>
            </w:r>
            <w:r w:rsidR="006741F8" w:rsidRPr="0032214B">
              <w:rPr>
                <w:rFonts w:ascii="Times New Roman" w:hAnsi="Times New Roman" w:cs="Times New Roman"/>
              </w:rPr>
              <w:t xml:space="preserve"> </w:t>
            </w:r>
            <w:r w:rsidRPr="0032214B">
              <w:rPr>
                <w:rFonts w:ascii="Times New Roman" w:hAnsi="Times New Roman" w:cs="Times New Roman"/>
              </w:rPr>
              <w:t>с учетом внесенных в нее изменений;</w:t>
            </w:r>
          </w:p>
          <w:p w:rsidR="00376049" w:rsidRPr="0032214B" w:rsidRDefault="00376049" w:rsidP="00F65879">
            <w:pPr>
              <w:ind w:right="-36"/>
              <w:rPr>
                <w:rFonts w:ascii="Times New Roman" w:hAnsi="Times New Roman" w:cs="Times New Roman"/>
              </w:rPr>
            </w:pPr>
          </w:p>
          <w:p w:rsidR="00331E53" w:rsidRPr="0032214B" w:rsidRDefault="00331E53" w:rsidP="00F65879">
            <w:pPr>
              <w:widowControl w:val="0"/>
              <w:rPr>
                <w:rFonts w:ascii="Times New Roman" w:hAnsi="Times New Roman" w:cs="Times New Roman"/>
              </w:rPr>
            </w:pPr>
            <w:proofErr w:type="spellStart"/>
            <w:r w:rsidRPr="0032214B">
              <w:rPr>
                <w:rFonts w:ascii="Times New Roman" w:hAnsi="Times New Roman" w:cs="Times New Roman"/>
              </w:rPr>
              <w:t>Кр</w:t>
            </w:r>
            <w:proofErr w:type="spellEnd"/>
            <w:r w:rsidRPr="0032214B">
              <w:rPr>
                <w:rFonts w:ascii="Times New Roman" w:hAnsi="Times New Roman" w:cs="Times New Roman"/>
              </w:rPr>
              <w:t xml:space="preserve"> – кассовое исполнение расходов главного распорядителя бюджетных средств в отчетном финансовом году</w:t>
            </w:r>
          </w:p>
        </w:tc>
        <w:tc>
          <w:tcPr>
            <w:tcW w:w="1274" w:type="dxa"/>
          </w:tcPr>
          <w:p w:rsidR="00331E53" w:rsidRPr="0032214B" w:rsidRDefault="00E51142" w:rsidP="00F65879">
            <w:pPr>
              <w:widowControl w:val="0"/>
              <w:rPr>
                <w:rFonts w:ascii="Times New Roman" w:hAnsi="Times New Roman" w:cs="Times New Roman"/>
              </w:rPr>
            </w:pPr>
            <w:r w:rsidRPr="0032214B">
              <w:rPr>
                <w:rFonts w:ascii="Times New Roman" w:hAnsi="Times New Roman" w:cs="Times New Roman"/>
              </w:rPr>
              <w:t>процентов</w:t>
            </w:r>
          </w:p>
        </w:tc>
        <w:tc>
          <w:tcPr>
            <w:tcW w:w="1418" w:type="dxa"/>
          </w:tcPr>
          <w:p w:rsidR="00331E53" w:rsidRPr="0032214B" w:rsidRDefault="00331E53" w:rsidP="00F65879">
            <w:pPr>
              <w:widowControl w:val="0"/>
              <w:jc w:val="center"/>
              <w:rPr>
                <w:rFonts w:ascii="Times New Roman" w:hAnsi="Times New Roman" w:cs="Times New Roman"/>
              </w:rPr>
            </w:pPr>
            <w:r w:rsidRPr="0032214B">
              <w:rPr>
                <w:rFonts w:ascii="Times New Roman" w:hAnsi="Times New Roman" w:cs="Times New Roman"/>
              </w:rPr>
              <w:t>10</w:t>
            </w:r>
          </w:p>
        </w:tc>
        <w:tc>
          <w:tcPr>
            <w:tcW w:w="2126" w:type="dxa"/>
          </w:tcPr>
          <w:p w:rsidR="00E54C3B" w:rsidRDefault="00331E53" w:rsidP="00F65879">
            <w:pPr>
              <w:ind w:right="-36"/>
              <w:rPr>
                <w:rFonts w:ascii="Times New Roman" w:hAnsi="Times New Roman" w:cs="Times New Roman"/>
                <w:snapToGrid w:val="0"/>
                <w:color w:val="000000"/>
              </w:rPr>
            </w:pPr>
            <w:r w:rsidRPr="0032214B">
              <w:rPr>
                <w:rFonts w:ascii="Times New Roman" w:eastAsia="Times New Roman" w:hAnsi="Times New Roman" w:cs="Times New Roman"/>
                <w:lang w:eastAsia="ru-RU"/>
              </w:rPr>
              <w:t>Е(</w:t>
            </w:r>
            <w:r w:rsidR="00A92BCF">
              <w:rPr>
                <w:rFonts w:ascii="Times New Roman" w:hAnsi="Times New Roman" w:cs="Times New Roman"/>
                <w:snapToGrid w:val="0"/>
                <w:color w:val="000000"/>
              </w:rPr>
              <w:t>2.1</w:t>
            </w:r>
            <w:r w:rsidRPr="0032214B">
              <w:rPr>
                <w:rFonts w:ascii="Times New Roman" w:hAnsi="Times New Roman" w:cs="Times New Roman"/>
                <w:snapToGrid w:val="0"/>
                <w:color w:val="000000"/>
              </w:rPr>
              <w:t xml:space="preserve">)=5, </w:t>
            </w:r>
          </w:p>
          <w:p w:rsidR="00331E53" w:rsidRPr="0032214B" w:rsidRDefault="00EC2F88" w:rsidP="00F65879">
            <w:pPr>
              <w:ind w:right="-36"/>
              <w:rPr>
                <w:rFonts w:ascii="Times New Roman" w:eastAsia="Times New Roman" w:hAnsi="Times New Roman" w:cs="Times New Roman"/>
                <w:lang w:eastAsia="ru-RU"/>
              </w:rPr>
            </w:pPr>
            <w:r>
              <w:rPr>
                <w:rFonts w:ascii="Times New Roman" w:hAnsi="Times New Roman" w:cs="Times New Roman"/>
                <w:snapToGrid w:val="0"/>
                <w:color w:val="000000"/>
              </w:rPr>
              <w:t>е</w:t>
            </w:r>
            <w:r w:rsidR="00331E53" w:rsidRPr="0032214B">
              <w:rPr>
                <w:rFonts w:ascii="Times New Roman" w:hAnsi="Times New Roman" w:cs="Times New Roman"/>
                <w:snapToGrid w:val="0"/>
                <w:color w:val="000000"/>
              </w:rPr>
              <w:t>сли</w:t>
            </w:r>
            <w:r w:rsidR="00E54C3B">
              <w:rPr>
                <w:rFonts w:ascii="Times New Roman" w:hAnsi="Times New Roman" w:cs="Times New Roman"/>
                <w:snapToGrid w:val="0"/>
                <w:color w:val="000000"/>
              </w:rPr>
              <w:t xml:space="preserve"> </w:t>
            </w:r>
            <w:r w:rsidR="00331E53" w:rsidRPr="0032214B">
              <w:rPr>
                <w:rFonts w:ascii="Times New Roman" w:eastAsia="Times New Roman" w:hAnsi="Times New Roman" w:cs="Times New Roman"/>
                <w:lang w:eastAsia="ru-RU"/>
              </w:rPr>
              <w:t>P</w:t>
            </w:r>
            <w:r w:rsidR="00331E53" w:rsidRPr="0032214B">
              <w:rPr>
                <w:rFonts w:ascii="Times New Roman" w:eastAsia="Times New Roman" w:hAnsi="Times New Roman" w:cs="Times New Roman"/>
                <w:vertAlign w:val="subscript"/>
                <w:lang w:eastAsia="ru-RU"/>
              </w:rPr>
              <w:t>2.1</w:t>
            </w:r>
            <w:r w:rsidR="00331E53" w:rsidRPr="0032214B">
              <w:rPr>
                <w:rFonts w:ascii="Times New Roman" w:eastAsia="Times New Roman" w:hAnsi="Times New Roman" w:cs="Times New Roman"/>
                <w:lang w:eastAsia="ru-RU"/>
              </w:rPr>
              <w:t xml:space="preserve"> &lt; </w:t>
            </w:r>
            <w:r w:rsidR="00FD0766" w:rsidRPr="0032214B">
              <w:rPr>
                <w:rFonts w:ascii="Times New Roman" w:eastAsia="Times New Roman" w:hAnsi="Times New Roman" w:cs="Times New Roman"/>
                <w:lang w:eastAsia="ru-RU"/>
              </w:rPr>
              <w:t>3</w:t>
            </w:r>
            <w:r w:rsidR="00331E53" w:rsidRPr="0032214B">
              <w:rPr>
                <w:rFonts w:ascii="Times New Roman" w:eastAsia="Times New Roman" w:hAnsi="Times New Roman" w:cs="Times New Roman"/>
                <w:lang w:eastAsia="ru-RU"/>
              </w:rPr>
              <w:t>%</w:t>
            </w:r>
            <w:r w:rsidR="00CB4DE9">
              <w:rPr>
                <w:rFonts w:ascii="Times New Roman" w:eastAsia="Times New Roman" w:hAnsi="Times New Roman" w:cs="Times New Roman"/>
                <w:lang w:eastAsia="ru-RU"/>
              </w:rPr>
              <w:t>;</w:t>
            </w:r>
            <w:r w:rsidR="00331E53" w:rsidRPr="0032214B">
              <w:rPr>
                <w:rFonts w:ascii="Times New Roman" w:eastAsia="Times New Roman" w:hAnsi="Times New Roman" w:cs="Times New Roman"/>
                <w:lang w:eastAsia="ru-RU"/>
              </w:rPr>
              <w:t xml:space="preserve"> </w:t>
            </w:r>
          </w:p>
          <w:p w:rsidR="00E54C3B" w:rsidRDefault="00331E53" w:rsidP="00F65879">
            <w:pPr>
              <w:ind w:right="-36"/>
              <w:rPr>
                <w:rFonts w:ascii="Times New Roman" w:hAnsi="Times New Roman" w:cs="Times New Roman"/>
                <w:snapToGrid w:val="0"/>
                <w:color w:val="000000"/>
              </w:rPr>
            </w:pPr>
            <w:r w:rsidRPr="0032214B">
              <w:rPr>
                <w:rFonts w:ascii="Times New Roman" w:eastAsia="Times New Roman" w:hAnsi="Times New Roman" w:cs="Times New Roman"/>
                <w:lang w:eastAsia="ru-RU"/>
              </w:rPr>
              <w:t>Е(</w:t>
            </w:r>
            <w:r w:rsidR="00A92BCF">
              <w:rPr>
                <w:rFonts w:ascii="Times New Roman" w:hAnsi="Times New Roman" w:cs="Times New Roman"/>
                <w:snapToGrid w:val="0"/>
                <w:color w:val="000000"/>
              </w:rPr>
              <w:t>2.1</w:t>
            </w:r>
            <w:r w:rsidRPr="0032214B">
              <w:rPr>
                <w:rFonts w:ascii="Times New Roman" w:hAnsi="Times New Roman" w:cs="Times New Roman"/>
                <w:snapToGrid w:val="0"/>
                <w:color w:val="000000"/>
              </w:rPr>
              <w:t xml:space="preserve">)=4, </w:t>
            </w:r>
          </w:p>
          <w:p w:rsidR="001F673F" w:rsidRPr="0032214B" w:rsidRDefault="00331E53" w:rsidP="00F65879">
            <w:pPr>
              <w:ind w:right="-36"/>
              <w:rPr>
                <w:rFonts w:ascii="Times New Roman" w:eastAsia="Times New Roman" w:hAnsi="Times New Roman" w:cs="Times New Roman"/>
                <w:lang w:eastAsia="ru-RU"/>
              </w:rPr>
            </w:pPr>
            <w:r w:rsidRPr="0032214B">
              <w:rPr>
                <w:rFonts w:ascii="Times New Roman" w:hAnsi="Times New Roman" w:cs="Times New Roman"/>
                <w:snapToGrid w:val="0"/>
                <w:color w:val="000000"/>
              </w:rPr>
              <w:t>если</w:t>
            </w:r>
            <w:r w:rsidRPr="0032214B">
              <w:rPr>
                <w:rFonts w:ascii="Times New Roman" w:eastAsia="Times New Roman" w:hAnsi="Times New Roman" w:cs="Times New Roman"/>
                <w:lang w:eastAsia="ru-RU"/>
              </w:rPr>
              <w:t xml:space="preserve"> </w:t>
            </w:r>
          </w:p>
          <w:p w:rsidR="00331E53" w:rsidRPr="0032214B" w:rsidRDefault="00FD0766" w:rsidP="00F65879">
            <w:pPr>
              <w:ind w:right="-36"/>
              <w:rPr>
                <w:rFonts w:ascii="Times New Roman" w:eastAsia="Times New Roman" w:hAnsi="Times New Roman" w:cs="Times New Roman"/>
                <w:lang w:eastAsia="ru-RU"/>
              </w:rPr>
            </w:pPr>
            <w:r w:rsidRPr="0032214B">
              <w:rPr>
                <w:rFonts w:ascii="Times New Roman" w:eastAsia="Times New Roman" w:hAnsi="Times New Roman" w:cs="Times New Roman"/>
                <w:lang w:eastAsia="ru-RU"/>
              </w:rPr>
              <w:t>3</w:t>
            </w:r>
            <w:r w:rsidR="00331E53" w:rsidRPr="0032214B">
              <w:rPr>
                <w:rFonts w:ascii="Times New Roman" w:eastAsia="Times New Roman" w:hAnsi="Times New Roman" w:cs="Times New Roman"/>
                <w:lang w:eastAsia="ru-RU"/>
              </w:rPr>
              <w:t>% ≤ P</w:t>
            </w:r>
            <w:r w:rsidR="00331E53" w:rsidRPr="0032214B">
              <w:rPr>
                <w:rFonts w:ascii="Times New Roman" w:eastAsia="Times New Roman" w:hAnsi="Times New Roman" w:cs="Times New Roman"/>
                <w:vertAlign w:val="subscript"/>
                <w:lang w:eastAsia="ru-RU"/>
              </w:rPr>
              <w:t>2.1</w:t>
            </w:r>
            <w:r w:rsidR="00331E53" w:rsidRPr="0032214B">
              <w:rPr>
                <w:rFonts w:ascii="Times New Roman" w:eastAsia="Times New Roman" w:hAnsi="Times New Roman" w:cs="Times New Roman"/>
                <w:lang w:eastAsia="ru-RU"/>
              </w:rPr>
              <w:t xml:space="preserve"> &lt; 5%</w:t>
            </w:r>
            <w:r w:rsidR="00CB4DE9">
              <w:rPr>
                <w:rFonts w:ascii="Times New Roman" w:eastAsia="Times New Roman" w:hAnsi="Times New Roman" w:cs="Times New Roman"/>
                <w:lang w:eastAsia="ru-RU"/>
              </w:rPr>
              <w:t>;</w:t>
            </w:r>
            <w:r w:rsidR="00331E53" w:rsidRPr="0032214B">
              <w:rPr>
                <w:rFonts w:ascii="Times New Roman" w:eastAsia="Times New Roman" w:hAnsi="Times New Roman" w:cs="Times New Roman"/>
                <w:lang w:eastAsia="ru-RU"/>
              </w:rPr>
              <w:t xml:space="preserve"> </w:t>
            </w:r>
          </w:p>
          <w:p w:rsidR="00E54C3B" w:rsidRDefault="00331E53" w:rsidP="00F65879">
            <w:pPr>
              <w:ind w:right="-36"/>
              <w:rPr>
                <w:rFonts w:ascii="Times New Roman" w:hAnsi="Times New Roman" w:cs="Times New Roman"/>
                <w:snapToGrid w:val="0"/>
                <w:color w:val="000000"/>
              </w:rPr>
            </w:pPr>
            <w:r w:rsidRPr="0032214B">
              <w:rPr>
                <w:rFonts w:ascii="Times New Roman" w:eastAsia="Times New Roman" w:hAnsi="Times New Roman" w:cs="Times New Roman"/>
                <w:lang w:eastAsia="ru-RU"/>
              </w:rPr>
              <w:t>Е(</w:t>
            </w:r>
            <w:r w:rsidR="00A92BCF">
              <w:rPr>
                <w:rFonts w:ascii="Times New Roman" w:hAnsi="Times New Roman" w:cs="Times New Roman"/>
                <w:snapToGrid w:val="0"/>
                <w:color w:val="000000"/>
              </w:rPr>
              <w:t>2.1</w:t>
            </w:r>
            <w:r w:rsidRPr="0032214B">
              <w:rPr>
                <w:rFonts w:ascii="Times New Roman" w:hAnsi="Times New Roman" w:cs="Times New Roman"/>
                <w:snapToGrid w:val="0"/>
                <w:color w:val="000000"/>
              </w:rPr>
              <w:t xml:space="preserve">)=3, </w:t>
            </w:r>
          </w:p>
          <w:p w:rsidR="001F673F" w:rsidRPr="0032214B" w:rsidRDefault="00331E53" w:rsidP="00F65879">
            <w:pPr>
              <w:ind w:right="-36"/>
              <w:rPr>
                <w:rFonts w:ascii="Times New Roman" w:eastAsia="Times New Roman" w:hAnsi="Times New Roman" w:cs="Times New Roman"/>
                <w:lang w:eastAsia="ru-RU"/>
              </w:rPr>
            </w:pPr>
            <w:r w:rsidRPr="0032214B">
              <w:rPr>
                <w:rFonts w:ascii="Times New Roman" w:hAnsi="Times New Roman" w:cs="Times New Roman"/>
                <w:snapToGrid w:val="0"/>
                <w:color w:val="000000"/>
              </w:rPr>
              <w:t>если</w:t>
            </w:r>
            <w:r w:rsidRPr="0032214B">
              <w:rPr>
                <w:rFonts w:ascii="Times New Roman" w:eastAsia="Times New Roman" w:hAnsi="Times New Roman" w:cs="Times New Roman"/>
                <w:lang w:eastAsia="ru-RU"/>
              </w:rPr>
              <w:t xml:space="preserve"> </w:t>
            </w:r>
          </w:p>
          <w:p w:rsidR="00331E53" w:rsidRDefault="00331E53" w:rsidP="00F65879">
            <w:pPr>
              <w:ind w:right="-36"/>
              <w:rPr>
                <w:rFonts w:ascii="Times New Roman" w:eastAsia="Times New Roman" w:hAnsi="Times New Roman" w:cs="Times New Roman"/>
                <w:lang w:eastAsia="ru-RU"/>
              </w:rPr>
            </w:pPr>
            <w:r w:rsidRPr="0032214B">
              <w:rPr>
                <w:rFonts w:ascii="Times New Roman" w:eastAsia="Times New Roman" w:hAnsi="Times New Roman" w:cs="Times New Roman"/>
                <w:lang w:eastAsia="ru-RU"/>
              </w:rPr>
              <w:t>5% ≤ P</w:t>
            </w:r>
            <w:r w:rsidRPr="0032214B">
              <w:rPr>
                <w:rFonts w:ascii="Times New Roman" w:eastAsia="Times New Roman" w:hAnsi="Times New Roman" w:cs="Times New Roman"/>
                <w:vertAlign w:val="subscript"/>
                <w:lang w:eastAsia="ru-RU"/>
              </w:rPr>
              <w:t>2.1</w:t>
            </w:r>
            <w:r w:rsidR="00CB4DE9">
              <w:rPr>
                <w:rFonts w:ascii="Times New Roman" w:eastAsia="Times New Roman" w:hAnsi="Times New Roman" w:cs="Times New Roman"/>
                <w:lang w:eastAsia="ru-RU"/>
              </w:rPr>
              <w:t xml:space="preserve"> &lt; 10%;</w:t>
            </w:r>
          </w:p>
          <w:p w:rsidR="00E54C3B" w:rsidRDefault="00E54C3B" w:rsidP="00F65879">
            <w:pPr>
              <w:ind w:right="-36"/>
              <w:rPr>
                <w:rFonts w:ascii="Times New Roman" w:eastAsia="Times New Roman" w:hAnsi="Times New Roman" w:cs="Times New Roman"/>
                <w:lang w:eastAsia="ru-RU"/>
              </w:rPr>
            </w:pPr>
          </w:p>
          <w:p w:rsidR="00EB0576" w:rsidRPr="0032214B" w:rsidRDefault="00EB0576" w:rsidP="00F65879">
            <w:pPr>
              <w:ind w:right="-36"/>
              <w:rPr>
                <w:rFonts w:ascii="Times New Roman" w:eastAsia="Times New Roman" w:hAnsi="Times New Roman" w:cs="Times New Roman"/>
                <w:lang w:eastAsia="ru-RU"/>
              </w:rPr>
            </w:pPr>
          </w:p>
          <w:p w:rsidR="00E54C3B" w:rsidRDefault="00331E53" w:rsidP="00F65879">
            <w:pPr>
              <w:ind w:right="-36"/>
              <w:rPr>
                <w:rFonts w:ascii="Times New Roman" w:hAnsi="Times New Roman" w:cs="Times New Roman"/>
                <w:snapToGrid w:val="0"/>
                <w:color w:val="000000"/>
              </w:rPr>
            </w:pPr>
            <w:r w:rsidRPr="0032214B">
              <w:rPr>
                <w:rFonts w:ascii="Times New Roman" w:eastAsia="Times New Roman" w:hAnsi="Times New Roman" w:cs="Times New Roman"/>
                <w:lang w:eastAsia="ru-RU"/>
              </w:rPr>
              <w:t>Е(</w:t>
            </w:r>
            <w:r w:rsidR="00A92BCF">
              <w:rPr>
                <w:rFonts w:ascii="Times New Roman" w:hAnsi="Times New Roman" w:cs="Times New Roman"/>
                <w:snapToGrid w:val="0"/>
                <w:color w:val="000000"/>
              </w:rPr>
              <w:t>2.1</w:t>
            </w:r>
            <w:r w:rsidRPr="0032214B">
              <w:rPr>
                <w:rFonts w:ascii="Times New Roman" w:hAnsi="Times New Roman" w:cs="Times New Roman"/>
                <w:snapToGrid w:val="0"/>
                <w:color w:val="000000"/>
              </w:rPr>
              <w:t>)=2,</w:t>
            </w:r>
          </w:p>
          <w:p w:rsidR="001F673F" w:rsidRPr="0032214B" w:rsidRDefault="00331E53" w:rsidP="00F65879">
            <w:pPr>
              <w:ind w:right="-36"/>
              <w:rPr>
                <w:rFonts w:ascii="Times New Roman" w:eastAsia="Times New Roman" w:hAnsi="Times New Roman" w:cs="Times New Roman"/>
                <w:lang w:eastAsia="ru-RU"/>
              </w:rPr>
            </w:pPr>
            <w:r w:rsidRPr="0032214B">
              <w:rPr>
                <w:rFonts w:ascii="Times New Roman" w:hAnsi="Times New Roman" w:cs="Times New Roman"/>
                <w:snapToGrid w:val="0"/>
                <w:color w:val="000000"/>
              </w:rPr>
              <w:t>если</w:t>
            </w:r>
            <w:r w:rsidRPr="0032214B">
              <w:rPr>
                <w:rFonts w:ascii="Times New Roman" w:eastAsia="Times New Roman" w:hAnsi="Times New Roman" w:cs="Times New Roman"/>
                <w:lang w:eastAsia="ru-RU"/>
              </w:rPr>
              <w:t xml:space="preserve"> </w:t>
            </w:r>
          </w:p>
          <w:p w:rsidR="00331E53" w:rsidRPr="0032214B" w:rsidRDefault="00331E53" w:rsidP="00F65879">
            <w:pPr>
              <w:ind w:right="-36"/>
              <w:rPr>
                <w:rFonts w:ascii="Times New Roman" w:eastAsia="Times New Roman" w:hAnsi="Times New Roman" w:cs="Times New Roman"/>
                <w:lang w:eastAsia="ru-RU"/>
              </w:rPr>
            </w:pPr>
            <w:r w:rsidRPr="0032214B">
              <w:rPr>
                <w:rFonts w:ascii="Times New Roman" w:eastAsia="Times New Roman" w:hAnsi="Times New Roman" w:cs="Times New Roman"/>
                <w:lang w:eastAsia="ru-RU"/>
              </w:rPr>
              <w:t>10% ≤ P</w:t>
            </w:r>
            <w:r w:rsidRPr="0032214B">
              <w:rPr>
                <w:rFonts w:ascii="Times New Roman" w:eastAsia="Times New Roman" w:hAnsi="Times New Roman" w:cs="Times New Roman"/>
                <w:vertAlign w:val="subscript"/>
                <w:lang w:eastAsia="ru-RU"/>
              </w:rPr>
              <w:t>2.1</w:t>
            </w:r>
            <w:r w:rsidRPr="0032214B">
              <w:rPr>
                <w:rFonts w:ascii="Times New Roman" w:eastAsia="Times New Roman" w:hAnsi="Times New Roman" w:cs="Times New Roman"/>
                <w:lang w:eastAsia="ru-RU"/>
              </w:rPr>
              <w:t xml:space="preserve"> &lt; 15%</w:t>
            </w:r>
            <w:r w:rsidR="00CB4DE9">
              <w:rPr>
                <w:rFonts w:ascii="Times New Roman" w:eastAsia="Times New Roman" w:hAnsi="Times New Roman" w:cs="Times New Roman"/>
                <w:lang w:eastAsia="ru-RU"/>
              </w:rPr>
              <w:t>;</w:t>
            </w:r>
            <w:r w:rsidRPr="0032214B">
              <w:rPr>
                <w:rFonts w:ascii="Times New Roman" w:eastAsia="Times New Roman" w:hAnsi="Times New Roman" w:cs="Times New Roman"/>
                <w:lang w:eastAsia="ru-RU"/>
              </w:rPr>
              <w:t xml:space="preserve"> </w:t>
            </w:r>
          </w:p>
          <w:p w:rsidR="00E54C3B" w:rsidRDefault="00331E53" w:rsidP="00F65879">
            <w:pPr>
              <w:ind w:right="-36"/>
              <w:rPr>
                <w:rFonts w:ascii="Times New Roman" w:hAnsi="Times New Roman" w:cs="Times New Roman"/>
                <w:snapToGrid w:val="0"/>
                <w:color w:val="000000"/>
              </w:rPr>
            </w:pPr>
            <w:r w:rsidRPr="0032214B">
              <w:rPr>
                <w:rFonts w:ascii="Times New Roman" w:eastAsia="Times New Roman" w:hAnsi="Times New Roman" w:cs="Times New Roman"/>
                <w:lang w:eastAsia="ru-RU"/>
              </w:rPr>
              <w:t>Е(</w:t>
            </w:r>
            <w:r w:rsidR="00A92BCF">
              <w:rPr>
                <w:rFonts w:ascii="Times New Roman" w:hAnsi="Times New Roman" w:cs="Times New Roman"/>
                <w:snapToGrid w:val="0"/>
                <w:color w:val="000000"/>
              </w:rPr>
              <w:t>2.1</w:t>
            </w:r>
            <w:r w:rsidRPr="0032214B">
              <w:rPr>
                <w:rFonts w:ascii="Times New Roman" w:hAnsi="Times New Roman" w:cs="Times New Roman"/>
                <w:snapToGrid w:val="0"/>
                <w:color w:val="000000"/>
              </w:rPr>
              <w:t xml:space="preserve">)=1, </w:t>
            </w:r>
          </w:p>
          <w:p w:rsidR="001F673F" w:rsidRPr="0032214B" w:rsidRDefault="00331E53" w:rsidP="00F65879">
            <w:pPr>
              <w:ind w:right="-36"/>
              <w:rPr>
                <w:rFonts w:ascii="Times New Roman" w:hAnsi="Times New Roman" w:cs="Times New Roman"/>
                <w:snapToGrid w:val="0"/>
                <w:color w:val="000000"/>
              </w:rPr>
            </w:pPr>
            <w:r w:rsidRPr="0032214B">
              <w:rPr>
                <w:rFonts w:ascii="Times New Roman" w:hAnsi="Times New Roman" w:cs="Times New Roman"/>
                <w:snapToGrid w:val="0"/>
                <w:color w:val="000000"/>
              </w:rPr>
              <w:t>если</w:t>
            </w:r>
            <w:r w:rsidR="007A50DB" w:rsidRPr="0032214B">
              <w:rPr>
                <w:rFonts w:ascii="Times New Roman" w:hAnsi="Times New Roman" w:cs="Times New Roman"/>
                <w:snapToGrid w:val="0"/>
                <w:color w:val="000000"/>
              </w:rPr>
              <w:t xml:space="preserve"> </w:t>
            </w:r>
          </w:p>
          <w:p w:rsidR="00331E53" w:rsidRPr="0032214B" w:rsidRDefault="00331E53" w:rsidP="00F65879">
            <w:pPr>
              <w:ind w:right="-36"/>
              <w:rPr>
                <w:rFonts w:ascii="Times New Roman" w:eastAsia="Times New Roman" w:hAnsi="Times New Roman" w:cs="Times New Roman"/>
                <w:lang w:eastAsia="ru-RU"/>
              </w:rPr>
            </w:pPr>
            <w:r w:rsidRPr="0032214B">
              <w:rPr>
                <w:rFonts w:ascii="Times New Roman" w:eastAsia="Times New Roman" w:hAnsi="Times New Roman" w:cs="Times New Roman"/>
                <w:lang w:eastAsia="ru-RU"/>
              </w:rPr>
              <w:t>15% ≤ P</w:t>
            </w:r>
            <w:r w:rsidRPr="0032214B">
              <w:rPr>
                <w:rFonts w:ascii="Times New Roman" w:eastAsia="Times New Roman" w:hAnsi="Times New Roman" w:cs="Times New Roman"/>
                <w:vertAlign w:val="subscript"/>
                <w:lang w:eastAsia="ru-RU"/>
              </w:rPr>
              <w:t>2.1</w:t>
            </w:r>
            <w:r w:rsidRPr="0032214B">
              <w:rPr>
                <w:rFonts w:ascii="Times New Roman" w:eastAsia="Times New Roman" w:hAnsi="Times New Roman" w:cs="Times New Roman"/>
                <w:lang w:eastAsia="ru-RU"/>
              </w:rPr>
              <w:t xml:space="preserve"> ≤ 20%</w:t>
            </w:r>
            <w:r w:rsidR="00CB4DE9">
              <w:rPr>
                <w:rFonts w:ascii="Times New Roman" w:eastAsia="Times New Roman" w:hAnsi="Times New Roman" w:cs="Times New Roman"/>
                <w:lang w:eastAsia="ru-RU"/>
              </w:rPr>
              <w:t>;</w:t>
            </w:r>
            <w:r w:rsidRPr="0032214B">
              <w:rPr>
                <w:rFonts w:ascii="Times New Roman" w:eastAsia="Times New Roman" w:hAnsi="Times New Roman" w:cs="Times New Roman"/>
                <w:lang w:eastAsia="ru-RU"/>
              </w:rPr>
              <w:t xml:space="preserve"> </w:t>
            </w:r>
          </w:p>
          <w:p w:rsidR="00E54C3B" w:rsidRDefault="00331E53" w:rsidP="00F65879">
            <w:pPr>
              <w:ind w:right="-36"/>
              <w:rPr>
                <w:rFonts w:ascii="Times New Roman" w:hAnsi="Times New Roman" w:cs="Times New Roman"/>
                <w:snapToGrid w:val="0"/>
                <w:color w:val="000000"/>
              </w:rPr>
            </w:pPr>
            <w:r w:rsidRPr="0032214B">
              <w:rPr>
                <w:rFonts w:ascii="Times New Roman" w:eastAsia="Times New Roman" w:hAnsi="Times New Roman" w:cs="Times New Roman"/>
                <w:lang w:eastAsia="ru-RU"/>
              </w:rPr>
              <w:lastRenderedPageBreak/>
              <w:t>Е(</w:t>
            </w:r>
            <w:r w:rsidR="00A92BCF">
              <w:rPr>
                <w:rFonts w:ascii="Times New Roman" w:hAnsi="Times New Roman" w:cs="Times New Roman"/>
                <w:snapToGrid w:val="0"/>
                <w:color w:val="000000"/>
              </w:rPr>
              <w:t>2.1</w:t>
            </w:r>
            <w:r w:rsidRPr="0032214B">
              <w:rPr>
                <w:rFonts w:ascii="Times New Roman" w:hAnsi="Times New Roman" w:cs="Times New Roman"/>
                <w:snapToGrid w:val="0"/>
                <w:color w:val="000000"/>
              </w:rPr>
              <w:t xml:space="preserve">)=0, </w:t>
            </w:r>
          </w:p>
          <w:p w:rsidR="00331E53" w:rsidRPr="0032214B" w:rsidRDefault="00E54C3B" w:rsidP="00F65879">
            <w:pPr>
              <w:ind w:right="-36"/>
              <w:rPr>
                <w:rFonts w:ascii="Times New Roman" w:eastAsia="Times New Roman" w:hAnsi="Times New Roman" w:cs="Times New Roman"/>
                <w:lang w:eastAsia="ru-RU"/>
              </w:rPr>
            </w:pPr>
            <w:r>
              <w:rPr>
                <w:rFonts w:ascii="Times New Roman" w:hAnsi="Times New Roman" w:cs="Times New Roman"/>
                <w:snapToGrid w:val="0"/>
                <w:color w:val="000000"/>
              </w:rPr>
              <w:t>е</w:t>
            </w:r>
            <w:r w:rsidR="00331E53" w:rsidRPr="0032214B">
              <w:rPr>
                <w:rFonts w:ascii="Times New Roman" w:hAnsi="Times New Roman" w:cs="Times New Roman"/>
                <w:snapToGrid w:val="0"/>
                <w:color w:val="000000"/>
              </w:rPr>
              <w:t>сли</w:t>
            </w:r>
            <w:r>
              <w:rPr>
                <w:rFonts w:ascii="Times New Roman" w:hAnsi="Times New Roman" w:cs="Times New Roman"/>
                <w:snapToGrid w:val="0"/>
                <w:color w:val="000000"/>
              </w:rPr>
              <w:t xml:space="preserve"> </w:t>
            </w:r>
            <w:r w:rsidR="00331E53" w:rsidRPr="0032214B">
              <w:rPr>
                <w:rFonts w:ascii="Times New Roman" w:eastAsia="Times New Roman" w:hAnsi="Times New Roman" w:cs="Times New Roman"/>
                <w:lang w:eastAsia="ru-RU"/>
              </w:rPr>
              <w:t>Р</w:t>
            </w:r>
            <w:proofErr w:type="gramStart"/>
            <w:r w:rsidR="00331E53" w:rsidRPr="0032214B">
              <w:rPr>
                <w:rFonts w:ascii="Times New Roman" w:eastAsia="Times New Roman" w:hAnsi="Times New Roman" w:cs="Times New Roman"/>
                <w:vertAlign w:val="subscript"/>
                <w:lang w:eastAsia="ru-RU"/>
              </w:rPr>
              <w:t>2</w:t>
            </w:r>
            <w:proofErr w:type="gramEnd"/>
            <w:r w:rsidR="00331E53" w:rsidRPr="0032214B">
              <w:rPr>
                <w:rFonts w:ascii="Times New Roman" w:eastAsia="Times New Roman" w:hAnsi="Times New Roman" w:cs="Times New Roman"/>
                <w:vertAlign w:val="subscript"/>
                <w:lang w:eastAsia="ru-RU"/>
              </w:rPr>
              <w:t>.1</w:t>
            </w:r>
            <w:r w:rsidR="00331E53" w:rsidRPr="0032214B">
              <w:rPr>
                <w:rFonts w:ascii="Times New Roman" w:eastAsia="Times New Roman" w:hAnsi="Times New Roman" w:cs="Times New Roman"/>
                <w:lang w:eastAsia="ru-RU"/>
              </w:rPr>
              <w:t xml:space="preserve"> &gt; 20% </w:t>
            </w:r>
          </w:p>
          <w:p w:rsidR="00331E53" w:rsidRPr="0032214B" w:rsidRDefault="00331E53" w:rsidP="00F65879">
            <w:pPr>
              <w:rPr>
                <w:rFonts w:ascii="Times New Roman" w:eastAsia="Times New Roman" w:hAnsi="Times New Roman" w:cs="Times New Roman"/>
                <w:lang w:eastAsia="ru-RU"/>
              </w:rPr>
            </w:pPr>
          </w:p>
          <w:p w:rsidR="00331E53" w:rsidRPr="0032214B" w:rsidRDefault="00331E53" w:rsidP="00F65879">
            <w:pPr>
              <w:widowControl w:val="0"/>
              <w:rPr>
                <w:rFonts w:ascii="Times New Roman" w:hAnsi="Times New Roman" w:cs="Times New Roman"/>
              </w:rPr>
            </w:pPr>
          </w:p>
        </w:tc>
        <w:tc>
          <w:tcPr>
            <w:tcW w:w="2551" w:type="dxa"/>
          </w:tcPr>
          <w:p w:rsidR="00331E53" w:rsidRPr="0032214B" w:rsidRDefault="00331E53" w:rsidP="00F65879">
            <w:pPr>
              <w:ind w:right="-38"/>
              <w:rPr>
                <w:rFonts w:ascii="Times New Roman" w:hAnsi="Times New Roman" w:cs="Times New Roman"/>
              </w:rPr>
            </w:pPr>
            <w:r w:rsidRPr="0032214B">
              <w:rPr>
                <w:rFonts w:ascii="Times New Roman" w:hAnsi="Times New Roman" w:cs="Times New Roman"/>
              </w:rPr>
              <w:lastRenderedPageBreak/>
              <w:t>Отчет об исполнении бюджета за отчетный финансовый год</w:t>
            </w:r>
          </w:p>
          <w:p w:rsidR="00331E53" w:rsidRPr="0032214B" w:rsidRDefault="00331E53" w:rsidP="00F65879">
            <w:pPr>
              <w:widowControl w:val="0"/>
              <w:rPr>
                <w:rFonts w:ascii="Times New Roman" w:hAnsi="Times New Roman" w:cs="Times New Roman"/>
              </w:rPr>
            </w:pPr>
            <w:r w:rsidRPr="0032214B">
              <w:rPr>
                <w:rFonts w:ascii="Times New Roman" w:hAnsi="Times New Roman" w:cs="Times New Roman"/>
              </w:rPr>
              <w:t>(ф.0503127)</w:t>
            </w:r>
          </w:p>
        </w:tc>
        <w:tc>
          <w:tcPr>
            <w:tcW w:w="2694" w:type="dxa"/>
          </w:tcPr>
          <w:p w:rsidR="00331E53" w:rsidRPr="0032214B" w:rsidRDefault="00331E53" w:rsidP="00F65879">
            <w:pPr>
              <w:ind w:right="-57"/>
              <w:rPr>
                <w:rFonts w:ascii="Times New Roman" w:hAnsi="Times New Roman" w:cs="Times New Roman"/>
              </w:rPr>
            </w:pPr>
            <w:r w:rsidRPr="0032214B">
              <w:rPr>
                <w:rFonts w:ascii="Times New Roman" w:hAnsi="Times New Roman" w:cs="Times New Roman"/>
              </w:rPr>
              <w:t xml:space="preserve">Показатель позволяет оценить объем неисполненных на конец года бюджетных ассигнований. Наличие определенного уровня неисполненных ассигнований (не выше установленного оптимального значения) является допустимым даже при высоком уровне качества финансового менеджмента, осуществляемого главным распорядителем средств </w:t>
            </w:r>
            <w:r w:rsidRPr="0032214B">
              <w:rPr>
                <w:rFonts w:ascii="Times New Roman" w:hAnsi="Times New Roman" w:cs="Times New Roman"/>
              </w:rPr>
              <w:lastRenderedPageBreak/>
              <w:t>бюджета.</w:t>
            </w:r>
          </w:p>
          <w:p w:rsidR="001F1216" w:rsidRPr="0032214B" w:rsidRDefault="00331E53" w:rsidP="00CD65BC">
            <w:pPr>
              <w:ind w:right="-57"/>
              <w:rPr>
                <w:rFonts w:ascii="Times New Roman" w:hAnsi="Times New Roman" w:cs="Times New Roman"/>
              </w:rPr>
            </w:pPr>
            <w:r w:rsidRPr="0032214B">
              <w:rPr>
                <w:rFonts w:ascii="Times New Roman" w:hAnsi="Times New Roman" w:cs="Times New Roman"/>
              </w:rPr>
              <w:t xml:space="preserve">Целевым ориентиром для главного распорядителя средств бюджета является значение показателя, не превосходящее </w:t>
            </w:r>
            <w:r w:rsidR="00C413F4" w:rsidRPr="0032214B">
              <w:rPr>
                <w:rFonts w:ascii="Times New Roman" w:hAnsi="Times New Roman" w:cs="Times New Roman"/>
              </w:rPr>
              <w:t>3</w:t>
            </w:r>
            <w:r w:rsidRPr="0032214B">
              <w:rPr>
                <w:rFonts w:ascii="Times New Roman" w:hAnsi="Times New Roman" w:cs="Times New Roman"/>
              </w:rPr>
              <w:t>%</w:t>
            </w:r>
          </w:p>
        </w:tc>
      </w:tr>
      <w:tr w:rsidR="0032214B" w:rsidRPr="0032214B" w:rsidTr="00C441F7">
        <w:tc>
          <w:tcPr>
            <w:tcW w:w="713" w:type="dxa"/>
          </w:tcPr>
          <w:p w:rsidR="00331E53" w:rsidRPr="0032214B" w:rsidRDefault="009374F9" w:rsidP="00F65879">
            <w:pPr>
              <w:jc w:val="center"/>
              <w:rPr>
                <w:rFonts w:ascii="Times New Roman" w:hAnsi="Times New Roman" w:cs="Times New Roman"/>
                <w:b/>
              </w:rPr>
            </w:pPr>
            <w:r w:rsidRPr="0032214B">
              <w:rPr>
                <w:rFonts w:ascii="Times New Roman" w:hAnsi="Times New Roman" w:cs="Times New Roman"/>
                <w:snapToGrid w:val="0"/>
                <w:color w:val="000000"/>
              </w:rPr>
              <w:lastRenderedPageBreak/>
              <w:t>2.2</w:t>
            </w:r>
          </w:p>
          <w:p w:rsidR="00331E53" w:rsidRPr="0032214B" w:rsidRDefault="00331E53" w:rsidP="00F65879">
            <w:pPr>
              <w:rPr>
                <w:rFonts w:ascii="Times New Roman" w:hAnsi="Times New Roman" w:cs="Times New Roman"/>
                <w:snapToGrid w:val="0"/>
                <w:color w:val="000000"/>
              </w:rPr>
            </w:pPr>
          </w:p>
        </w:tc>
        <w:tc>
          <w:tcPr>
            <w:tcW w:w="1984" w:type="dxa"/>
          </w:tcPr>
          <w:p w:rsidR="00331E53" w:rsidRPr="0032214B" w:rsidRDefault="00331E53" w:rsidP="00F65879">
            <w:pPr>
              <w:jc w:val="both"/>
              <w:rPr>
                <w:rFonts w:ascii="Times New Roman" w:hAnsi="Times New Roman" w:cs="Times New Roman"/>
              </w:rPr>
            </w:pPr>
            <w:r w:rsidRPr="0032214B">
              <w:rPr>
                <w:rFonts w:ascii="Times New Roman" w:hAnsi="Times New Roman" w:cs="Times New Roman"/>
              </w:rPr>
              <w:t>Равномерность расходов</w:t>
            </w:r>
            <w:r w:rsidRPr="0032214B">
              <w:rPr>
                <w:rFonts w:ascii="Times New Roman" w:hAnsi="Times New Roman" w:cs="Times New Roman"/>
                <w:lang w:val="en-US"/>
              </w:rPr>
              <w:t xml:space="preserve"> </w:t>
            </w:r>
          </w:p>
          <w:p w:rsidR="00331E53" w:rsidRPr="0032214B" w:rsidRDefault="00331E53" w:rsidP="00F65879">
            <w:pPr>
              <w:jc w:val="both"/>
              <w:rPr>
                <w:rFonts w:ascii="Times New Roman" w:hAnsi="Times New Roman" w:cs="Times New Roman"/>
              </w:rPr>
            </w:pPr>
          </w:p>
        </w:tc>
        <w:tc>
          <w:tcPr>
            <w:tcW w:w="3117" w:type="dxa"/>
          </w:tcPr>
          <w:p w:rsidR="00331E53" w:rsidRPr="0032214B" w:rsidRDefault="00331E53" w:rsidP="00F65879">
            <w:pPr>
              <w:ind w:right="-36"/>
              <w:rPr>
                <w:rFonts w:ascii="Times New Roman" w:hAnsi="Times New Roman" w:cs="Times New Roman"/>
              </w:rPr>
            </w:pPr>
            <w:r w:rsidRPr="0032214B">
              <w:rPr>
                <w:rFonts w:ascii="Times New Roman" w:hAnsi="Times New Roman" w:cs="Times New Roman"/>
              </w:rPr>
              <w:t>P</w:t>
            </w:r>
            <w:r w:rsidRPr="0032214B">
              <w:rPr>
                <w:rFonts w:ascii="Times New Roman" w:hAnsi="Times New Roman" w:cs="Times New Roman"/>
                <w:vertAlign w:val="subscript"/>
              </w:rPr>
              <w:t>2.2</w:t>
            </w:r>
            <w:r w:rsidRPr="0032214B">
              <w:rPr>
                <w:rFonts w:ascii="Times New Roman" w:hAnsi="Times New Roman" w:cs="Times New Roman"/>
              </w:rPr>
              <w:t xml:space="preserve"> = (</w:t>
            </w:r>
            <w:proofErr w:type="spellStart"/>
            <w:r w:rsidRPr="0032214B">
              <w:rPr>
                <w:rFonts w:ascii="Times New Roman" w:hAnsi="Times New Roman" w:cs="Times New Roman"/>
              </w:rPr>
              <w:t>Кр</w:t>
            </w:r>
            <w:proofErr w:type="spellEnd"/>
            <w:r w:rsidRPr="0032214B">
              <w:rPr>
                <w:rFonts w:ascii="Times New Roman" w:hAnsi="Times New Roman" w:cs="Times New Roman"/>
                <w:vertAlign w:val="subscript"/>
              </w:rPr>
              <w:t>(</w:t>
            </w:r>
            <w:r w:rsidRPr="0032214B">
              <w:rPr>
                <w:rFonts w:ascii="Times New Roman" w:hAnsi="Times New Roman" w:cs="Times New Roman"/>
                <w:vertAlign w:val="subscript"/>
                <w:lang w:val="en-US"/>
              </w:rPr>
              <w:t>IV</w:t>
            </w:r>
            <w:r w:rsidRPr="0032214B">
              <w:rPr>
                <w:rFonts w:ascii="Times New Roman" w:hAnsi="Times New Roman" w:cs="Times New Roman"/>
                <w:vertAlign w:val="subscript"/>
              </w:rPr>
              <w:t>)</w:t>
            </w:r>
            <w:r w:rsidRPr="0032214B">
              <w:rPr>
                <w:rFonts w:ascii="Times New Roman" w:hAnsi="Times New Roman" w:cs="Times New Roman"/>
              </w:rPr>
              <w:t xml:space="preserve">/ </w:t>
            </w:r>
            <w:proofErr w:type="spellStart"/>
            <w:r w:rsidRPr="0032214B">
              <w:rPr>
                <w:rFonts w:ascii="Times New Roman" w:hAnsi="Times New Roman" w:cs="Times New Roman"/>
              </w:rPr>
              <w:t>К</w:t>
            </w:r>
            <w:proofErr w:type="gramStart"/>
            <w:r w:rsidRPr="0032214B">
              <w:rPr>
                <w:rFonts w:ascii="Times New Roman" w:hAnsi="Times New Roman" w:cs="Times New Roman"/>
              </w:rPr>
              <w:t>р</w:t>
            </w:r>
            <w:proofErr w:type="spellEnd"/>
            <w:r w:rsidRPr="0032214B">
              <w:rPr>
                <w:rFonts w:ascii="Times New Roman" w:hAnsi="Times New Roman" w:cs="Times New Roman"/>
                <w:vertAlign w:val="subscript"/>
              </w:rPr>
              <w:t>(</w:t>
            </w:r>
            <w:proofErr w:type="gramEnd"/>
            <w:r w:rsidRPr="0032214B">
              <w:rPr>
                <w:rFonts w:ascii="Times New Roman" w:hAnsi="Times New Roman" w:cs="Times New Roman"/>
                <w:vertAlign w:val="subscript"/>
              </w:rPr>
              <w:t>год)</w:t>
            </w:r>
            <w:r w:rsidRPr="0032214B">
              <w:rPr>
                <w:rFonts w:ascii="Times New Roman" w:hAnsi="Times New Roman" w:cs="Times New Roman"/>
              </w:rPr>
              <w:t>, где</w:t>
            </w:r>
            <w:r w:rsidR="00A92BCF">
              <w:rPr>
                <w:rFonts w:ascii="Times New Roman" w:hAnsi="Times New Roman" w:cs="Times New Roman"/>
              </w:rPr>
              <w:t>:</w:t>
            </w:r>
          </w:p>
          <w:p w:rsidR="00CE1947" w:rsidRPr="0032214B" w:rsidRDefault="00331E53" w:rsidP="00F65879">
            <w:pPr>
              <w:ind w:right="-36"/>
              <w:rPr>
                <w:rFonts w:ascii="Times New Roman" w:hAnsi="Times New Roman" w:cs="Times New Roman"/>
              </w:rPr>
            </w:pPr>
            <w:proofErr w:type="spellStart"/>
            <w:r w:rsidRPr="0032214B">
              <w:rPr>
                <w:rFonts w:ascii="Times New Roman" w:hAnsi="Times New Roman" w:cs="Times New Roman"/>
              </w:rPr>
              <w:t>Кр</w:t>
            </w:r>
            <w:proofErr w:type="spellEnd"/>
            <w:r w:rsidRPr="0032214B">
              <w:rPr>
                <w:rFonts w:ascii="Times New Roman" w:hAnsi="Times New Roman" w:cs="Times New Roman"/>
                <w:vertAlign w:val="subscript"/>
              </w:rPr>
              <w:t>(</w:t>
            </w:r>
            <w:r w:rsidRPr="0032214B">
              <w:rPr>
                <w:rFonts w:ascii="Times New Roman" w:hAnsi="Times New Roman" w:cs="Times New Roman"/>
                <w:vertAlign w:val="subscript"/>
                <w:lang w:val="en-US"/>
              </w:rPr>
              <w:t>IV</w:t>
            </w:r>
            <w:r w:rsidRPr="0032214B">
              <w:rPr>
                <w:rFonts w:ascii="Times New Roman" w:hAnsi="Times New Roman" w:cs="Times New Roman"/>
                <w:vertAlign w:val="subscript"/>
              </w:rPr>
              <w:t>)</w:t>
            </w:r>
            <w:r w:rsidRPr="0032214B">
              <w:rPr>
                <w:rFonts w:ascii="Times New Roman" w:hAnsi="Times New Roman" w:cs="Times New Roman"/>
              </w:rPr>
              <w:t xml:space="preserve"> – кассовые расходы главного распорядителя средств бюджета </w:t>
            </w:r>
          </w:p>
          <w:p w:rsidR="00331E53" w:rsidRPr="0032214B" w:rsidRDefault="00331E53" w:rsidP="00F65879">
            <w:pPr>
              <w:ind w:right="-36"/>
              <w:rPr>
                <w:rFonts w:ascii="Times New Roman" w:hAnsi="Times New Roman" w:cs="Times New Roman"/>
              </w:rPr>
            </w:pPr>
            <w:r w:rsidRPr="0032214B">
              <w:rPr>
                <w:rFonts w:ascii="Times New Roman" w:hAnsi="Times New Roman" w:cs="Times New Roman"/>
              </w:rPr>
              <w:t>(без учета расходов за счет целевых средств</w:t>
            </w:r>
            <w:r w:rsidR="00011BEB">
              <w:rPr>
                <w:rFonts w:ascii="Times New Roman" w:hAnsi="Times New Roman" w:cs="Times New Roman"/>
              </w:rPr>
              <w:t xml:space="preserve"> федерального и </w:t>
            </w:r>
            <w:r w:rsidRPr="0032214B">
              <w:rPr>
                <w:rFonts w:ascii="Times New Roman" w:hAnsi="Times New Roman" w:cs="Times New Roman"/>
              </w:rPr>
              <w:t xml:space="preserve"> </w:t>
            </w:r>
            <w:r w:rsidR="00A51A20">
              <w:rPr>
                <w:rFonts w:ascii="Times New Roman" w:hAnsi="Times New Roman" w:cs="Times New Roman"/>
              </w:rPr>
              <w:t>о</w:t>
            </w:r>
            <w:r w:rsidR="00011BEB">
              <w:rPr>
                <w:rFonts w:ascii="Times New Roman" w:hAnsi="Times New Roman" w:cs="Times New Roman"/>
              </w:rPr>
              <w:t>б</w:t>
            </w:r>
            <w:r w:rsidR="00A51A20">
              <w:rPr>
                <w:rFonts w:ascii="Times New Roman" w:hAnsi="Times New Roman" w:cs="Times New Roman"/>
              </w:rPr>
              <w:t>ласт</w:t>
            </w:r>
            <w:r w:rsidRPr="0032214B">
              <w:rPr>
                <w:rFonts w:ascii="Times New Roman" w:hAnsi="Times New Roman" w:cs="Times New Roman"/>
              </w:rPr>
              <w:t>ного бюджет</w:t>
            </w:r>
            <w:r w:rsidR="00011BEB">
              <w:rPr>
                <w:rFonts w:ascii="Times New Roman" w:hAnsi="Times New Roman" w:cs="Times New Roman"/>
              </w:rPr>
              <w:t>ов</w:t>
            </w:r>
            <w:r w:rsidRPr="0032214B">
              <w:rPr>
                <w:rFonts w:ascii="Times New Roman" w:hAnsi="Times New Roman" w:cs="Times New Roman"/>
              </w:rPr>
              <w:t>) в IV квартале отчетного финансового года;</w:t>
            </w:r>
          </w:p>
          <w:p w:rsidR="00331E53" w:rsidRPr="0032214B" w:rsidRDefault="00331E53" w:rsidP="00011BEB">
            <w:pPr>
              <w:rPr>
                <w:rFonts w:ascii="Times New Roman" w:hAnsi="Times New Roman" w:cs="Times New Roman"/>
              </w:rPr>
            </w:pPr>
            <w:proofErr w:type="spellStart"/>
            <w:r w:rsidRPr="0032214B">
              <w:rPr>
                <w:rFonts w:ascii="Times New Roman" w:hAnsi="Times New Roman" w:cs="Times New Roman"/>
              </w:rPr>
              <w:t>К</w:t>
            </w:r>
            <w:proofErr w:type="gramStart"/>
            <w:r w:rsidRPr="0032214B">
              <w:rPr>
                <w:rFonts w:ascii="Times New Roman" w:hAnsi="Times New Roman" w:cs="Times New Roman"/>
              </w:rPr>
              <w:t>р</w:t>
            </w:r>
            <w:proofErr w:type="spellEnd"/>
            <w:r w:rsidRPr="0032214B">
              <w:rPr>
                <w:rFonts w:ascii="Times New Roman" w:hAnsi="Times New Roman" w:cs="Times New Roman"/>
                <w:vertAlign w:val="subscript"/>
              </w:rPr>
              <w:t>(</w:t>
            </w:r>
            <w:proofErr w:type="gramEnd"/>
            <w:r w:rsidRPr="0032214B">
              <w:rPr>
                <w:rFonts w:ascii="Times New Roman" w:hAnsi="Times New Roman" w:cs="Times New Roman"/>
                <w:vertAlign w:val="subscript"/>
              </w:rPr>
              <w:t>год)</w:t>
            </w:r>
            <w:r w:rsidRPr="0032214B">
              <w:rPr>
                <w:rFonts w:ascii="Times New Roman" w:hAnsi="Times New Roman" w:cs="Times New Roman"/>
              </w:rPr>
              <w:t xml:space="preserve"> – объем кассовых расходов главного распорядителя средств бюджета (без учета расходов за счет целевых средств </w:t>
            </w:r>
            <w:r w:rsidR="00011BEB">
              <w:rPr>
                <w:rFonts w:ascii="Times New Roman" w:hAnsi="Times New Roman" w:cs="Times New Roman"/>
              </w:rPr>
              <w:t xml:space="preserve">федерального и </w:t>
            </w:r>
            <w:r w:rsidR="00A51A20">
              <w:rPr>
                <w:rFonts w:ascii="Times New Roman" w:hAnsi="Times New Roman" w:cs="Times New Roman"/>
              </w:rPr>
              <w:t>областн</w:t>
            </w:r>
            <w:r w:rsidRPr="0032214B">
              <w:rPr>
                <w:rFonts w:ascii="Times New Roman" w:hAnsi="Times New Roman" w:cs="Times New Roman"/>
              </w:rPr>
              <w:t>ого бюджет</w:t>
            </w:r>
            <w:r w:rsidR="00011BEB">
              <w:rPr>
                <w:rFonts w:ascii="Times New Roman" w:hAnsi="Times New Roman" w:cs="Times New Roman"/>
              </w:rPr>
              <w:t>ов</w:t>
            </w:r>
            <w:r w:rsidRPr="0032214B">
              <w:rPr>
                <w:rFonts w:ascii="Times New Roman" w:hAnsi="Times New Roman" w:cs="Times New Roman"/>
              </w:rPr>
              <w:t>)  за отчетный год</w:t>
            </w:r>
          </w:p>
        </w:tc>
        <w:tc>
          <w:tcPr>
            <w:tcW w:w="1274" w:type="dxa"/>
          </w:tcPr>
          <w:p w:rsidR="00331E53" w:rsidRPr="0032214B" w:rsidRDefault="004030B0" w:rsidP="00F65879">
            <w:pPr>
              <w:widowControl w:val="0"/>
              <w:rPr>
                <w:rFonts w:ascii="Times New Roman" w:hAnsi="Times New Roman" w:cs="Times New Roman"/>
              </w:rPr>
            </w:pPr>
            <w:r w:rsidRPr="0032214B">
              <w:rPr>
                <w:rFonts w:ascii="Times New Roman" w:hAnsi="Times New Roman" w:cs="Times New Roman"/>
              </w:rPr>
              <w:t>процентов</w:t>
            </w:r>
          </w:p>
        </w:tc>
        <w:tc>
          <w:tcPr>
            <w:tcW w:w="1418" w:type="dxa"/>
          </w:tcPr>
          <w:p w:rsidR="00331E53" w:rsidRPr="0032214B" w:rsidRDefault="00331E53" w:rsidP="00F65879">
            <w:pPr>
              <w:widowControl w:val="0"/>
              <w:jc w:val="center"/>
              <w:rPr>
                <w:rFonts w:ascii="Times New Roman" w:hAnsi="Times New Roman" w:cs="Times New Roman"/>
              </w:rPr>
            </w:pPr>
            <w:r w:rsidRPr="0032214B">
              <w:rPr>
                <w:rFonts w:ascii="Times New Roman" w:hAnsi="Times New Roman" w:cs="Times New Roman"/>
              </w:rPr>
              <w:t>10</w:t>
            </w:r>
          </w:p>
        </w:tc>
        <w:tc>
          <w:tcPr>
            <w:tcW w:w="2126" w:type="dxa"/>
          </w:tcPr>
          <w:p w:rsidR="007C722C" w:rsidRDefault="00331E53" w:rsidP="00F65879">
            <w:pPr>
              <w:rPr>
                <w:rFonts w:ascii="Times New Roman" w:hAnsi="Times New Roman" w:cs="Times New Roman"/>
              </w:rPr>
            </w:pPr>
            <w:r w:rsidRPr="0032214B">
              <w:rPr>
                <w:rFonts w:ascii="Times New Roman" w:hAnsi="Times New Roman" w:cs="Times New Roman"/>
              </w:rPr>
              <w:t>E(</w:t>
            </w:r>
            <w:r w:rsidR="00A92BCF">
              <w:rPr>
                <w:rFonts w:ascii="Times New Roman" w:hAnsi="Times New Roman" w:cs="Times New Roman"/>
                <w:snapToGrid w:val="0"/>
                <w:color w:val="000000"/>
              </w:rPr>
              <w:t>2.2</w:t>
            </w:r>
            <w:r w:rsidRPr="0032214B">
              <w:rPr>
                <w:rFonts w:ascii="Times New Roman" w:hAnsi="Times New Roman" w:cs="Times New Roman"/>
              </w:rPr>
              <w:t>) = 5,</w:t>
            </w:r>
          </w:p>
          <w:p w:rsidR="00331E53" w:rsidRPr="0032214B" w:rsidRDefault="007C722C" w:rsidP="00F65879">
            <w:pPr>
              <w:rPr>
                <w:rFonts w:ascii="Times New Roman" w:hAnsi="Times New Roman" w:cs="Times New Roman"/>
              </w:rPr>
            </w:pPr>
            <w:r>
              <w:rPr>
                <w:rFonts w:ascii="Times New Roman" w:hAnsi="Times New Roman" w:cs="Times New Roman"/>
              </w:rPr>
              <w:t>е</w:t>
            </w:r>
            <w:r w:rsidR="00331E53" w:rsidRPr="0032214B">
              <w:rPr>
                <w:rFonts w:ascii="Times New Roman" w:hAnsi="Times New Roman" w:cs="Times New Roman"/>
              </w:rPr>
              <w:t>сли</w:t>
            </w:r>
            <w:r>
              <w:rPr>
                <w:rFonts w:ascii="Times New Roman" w:hAnsi="Times New Roman" w:cs="Times New Roman"/>
              </w:rPr>
              <w:t xml:space="preserve"> </w:t>
            </w:r>
            <w:r w:rsidR="00331E53" w:rsidRPr="0032214B">
              <w:rPr>
                <w:rFonts w:ascii="Times New Roman" w:hAnsi="Times New Roman" w:cs="Times New Roman"/>
              </w:rPr>
              <w:t>P</w:t>
            </w:r>
            <w:r w:rsidR="00331E53" w:rsidRPr="0032214B">
              <w:rPr>
                <w:rFonts w:ascii="Times New Roman" w:hAnsi="Times New Roman" w:cs="Times New Roman"/>
                <w:vertAlign w:val="subscript"/>
              </w:rPr>
              <w:t>2.2</w:t>
            </w:r>
            <w:r w:rsidR="00331E53" w:rsidRPr="0032214B">
              <w:rPr>
                <w:rFonts w:ascii="Times New Roman" w:hAnsi="Times New Roman" w:cs="Times New Roman"/>
              </w:rPr>
              <w:t xml:space="preserve"> </w:t>
            </w:r>
            <w:r w:rsidR="000C07B7" w:rsidRPr="0032214B">
              <w:rPr>
                <w:rFonts w:ascii="Times New Roman" w:eastAsia="Times New Roman" w:hAnsi="Times New Roman" w:cs="Times New Roman"/>
                <w:lang w:eastAsia="ru-RU"/>
              </w:rPr>
              <w:t>≤</w:t>
            </w:r>
            <w:r w:rsidR="00331E53" w:rsidRPr="0032214B">
              <w:rPr>
                <w:rFonts w:ascii="Times New Roman" w:hAnsi="Times New Roman" w:cs="Times New Roman"/>
              </w:rPr>
              <w:t xml:space="preserve"> 25%;</w:t>
            </w:r>
          </w:p>
          <w:p w:rsidR="007C722C" w:rsidRDefault="00331E53" w:rsidP="00F65879">
            <w:pPr>
              <w:rPr>
                <w:rFonts w:ascii="Times New Roman" w:hAnsi="Times New Roman" w:cs="Times New Roman"/>
              </w:rPr>
            </w:pPr>
            <w:r w:rsidRPr="0032214B">
              <w:rPr>
                <w:rFonts w:ascii="Times New Roman" w:hAnsi="Times New Roman" w:cs="Times New Roman"/>
              </w:rPr>
              <w:t>E(</w:t>
            </w:r>
            <w:r w:rsidR="00A92BCF">
              <w:rPr>
                <w:rFonts w:ascii="Times New Roman" w:hAnsi="Times New Roman" w:cs="Times New Roman"/>
                <w:snapToGrid w:val="0"/>
                <w:color w:val="000000"/>
              </w:rPr>
              <w:t>2.2</w:t>
            </w:r>
            <w:r w:rsidRPr="0032214B">
              <w:rPr>
                <w:rFonts w:ascii="Times New Roman" w:hAnsi="Times New Roman" w:cs="Times New Roman"/>
              </w:rPr>
              <w:t xml:space="preserve">) = 4, </w:t>
            </w:r>
          </w:p>
          <w:p w:rsidR="007C722C" w:rsidRDefault="00331E53" w:rsidP="00F65879">
            <w:pPr>
              <w:rPr>
                <w:rFonts w:ascii="Times New Roman" w:hAnsi="Times New Roman" w:cs="Times New Roman"/>
              </w:rPr>
            </w:pPr>
            <w:r w:rsidRPr="0032214B">
              <w:rPr>
                <w:rFonts w:ascii="Times New Roman" w:hAnsi="Times New Roman" w:cs="Times New Roman"/>
              </w:rPr>
              <w:t xml:space="preserve">если </w:t>
            </w:r>
          </w:p>
          <w:p w:rsidR="00331E53" w:rsidRPr="0032214B" w:rsidRDefault="00331E53" w:rsidP="00F65879">
            <w:pPr>
              <w:rPr>
                <w:rFonts w:ascii="Times New Roman" w:hAnsi="Times New Roman" w:cs="Times New Roman"/>
              </w:rPr>
            </w:pPr>
            <w:r w:rsidRPr="0032214B">
              <w:rPr>
                <w:rFonts w:ascii="Times New Roman" w:hAnsi="Times New Roman" w:cs="Times New Roman"/>
              </w:rPr>
              <w:t xml:space="preserve">25% </w:t>
            </w:r>
            <w:r w:rsidR="000C07B7" w:rsidRPr="0032214B">
              <w:rPr>
                <w:rFonts w:ascii="Times New Roman" w:hAnsi="Times New Roman" w:cs="Times New Roman"/>
              </w:rPr>
              <w:t>&lt;</w:t>
            </w:r>
            <w:r w:rsidRPr="0032214B">
              <w:rPr>
                <w:rFonts w:ascii="Times New Roman" w:hAnsi="Times New Roman" w:cs="Times New Roman"/>
              </w:rPr>
              <w:t xml:space="preserve"> P</w:t>
            </w:r>
            <w:r w:rsidRPr="0032214B">
              <w:rPr>
                <w:rFonts w:ascii="Times New Roman" w:hAnsi="Times New Roman" w:cs="Times New Roman"/>
                <w:vertAlign w:val="subscript"/>
              </w:rPr>
              <w:t>2.2</w:t>
            </w:r>
            <w:r w:rsidRPr="0032214B">
              <w:rPr>
                <w:rFonts w:ascii="Times New Roman" w:hAnsi="Times New Roman" w:cs="Times New Roman"/>
              </w:rPr>
              <w:t xml:space="preserve"> &lt; 30%;</w:t>
            </w:r>
          </w:p>
          <w:p w:rsidR="007C722C" w:rsidRDefault="00331E53" w:rsidP="00F65879">
            <w:pPr>
              <w:rPr>
                <w:rFonts w:ascii="Times New Roman" w:hAnsi="Times New Roman" w:cs="Times New Roman"/>
              </w:rPr>
            </w:pPr>
            <w:r w:rsidRPr="0032214B">
              <w:rPr>
                <w:rFonts w:ascii="Times New Roman" w:hAnsi="Times New Roman" w:cs="Times New Roman"/>
              </w:rPr>
              <w:t>E(</w:t>
            </w:r>
            <w:r w:rsidRPr="0032214B">
              <w:rPr>
                <w:rFonts w:ascii="Times New Roman" w:hAnsi="Times New Roman" w:cs="Times New Roman"/>
                <w:snapToGrid w:val="0"/>
                <w:color w:val="000000"/>
              </w:rPr>
              <w:t>2.2</w:t>
            </w:r>
            <w:r w:rsidRPr="0032214B">
              <w:rPr>
                <w:rFonts w:ascii="Times New Roman" w:hAnsi="Times New Roman" w:cs="Times New Roman"/>
              </w:rPr>
              <w:t xml:space="preserve">) = 3, </w:t>
            </w:r>
          </w:p>
          <w:p w:rsidR="007C722C" w:rsidRDefault="00331E53" w:rsidP="00F65879">
            <w:pPr>
              <w:rPr>
                <w:rFonts w:ascii="Times New Roman" w:hAnsi="Times New Roman" w:cs="Times New Roman"/>
              </w:rPr>
            </w:pPr>
            <w:r w:rsidRPr="0032214B">
              <w:rPr>
                <w:rFonts w:ascii="Times New Roman" w:hAnsi="Times New Roman" w:cs="Times New Roman"/>
              </w:rPr>
              <w:t xml:space="preserve">если </w:t>
            </w:r>
          </w:p>
          <w:p w:rsidR="00331E53" w:rsidRPr="0032214B" w:rsidRDefault="00331E53" w:rsidP="00F65879">
            <w:pPr>
              <w:rPr>
                <w:rFonts w:ascii="Times New Roman" w:hAnsi="Times New Roman" w:cs="Times New Roman"/>
              </w:rPr>
            </w:pPr>
            <w:r w:rsidRPr="0032214B">
              <w:rPr>
                <w:rFonts w:ascii="Times New Roman" w:hAnsi="Times New Roman" w:cs="Times New Roman"/>
              </w:rPr>
              <w:t xml:space="preserve">30% </w:t>
            </w:r>
            <w:r w:rsidRPr="0032214B">
              <w:rPr>
                <w:rFonts w:ascii="Times New Roman" w:eastAsia="Times New Roman" w:hAnsi="Times New Roman" w:cs="Times New Roman"/>
                <w:lang w:eastAsia="ru-RU"/>
              </w:rPr>
              <w:t>≤</w:t>
            </w:r>
            <w:r w:rsidRPr="0032214B">
              <w:rPr>
                <w:rFonts w:ascii="Times New Roman" w:hAnsi="Times New Roman" w:cs="Times New Roman"/>
              </w:rPr>
              <w:t xml:space="preserve"> P</w:t>
            </w:r>
            <w:r w:rsidRPr="0032214B">
              <w:rPr>
                <w:rFonts w:ascii="Times New Roman" w:hAnsi="Times New Roman" w:cs="Times New Roman"/>
                <w:vertAlign w:val="subscript"/>
              </w:rPr>
              <w:t>2.2</w:t>
            </w:r>
            <w:r w:rsidRPr="0032214B">
              <w:rPr>
                <w:rFonts w:ascii="Times New Roman" w:hAnsi="Times New Roman" w:cs="Times New Roman"/>
              </w:rPr>
              <w:t xml:space="preserve"> &lt; 35%;</w:t>
            </w:r>
          </w:p>
          <w:p w:rsidR="007C722C" w:rsidRDefault="00331E53" w:rsidP="00F65879">
            <w:pPr>
              <w:rPr>
                <w:rFonts w:ascii="Times New Roman" w:hAnsi="Times New Roman" w:cs="Times New Roman"/>
              </w:rPr>
            </w:pPr>
            <w:r w:rsidRPr="0032214B">
              <w:rPr>
                <w:rFonts w:ascii="Times New Roman" w:hAnsi="Times New Roman" w:cs="Times New Roman"/>
              </w:rPr>
              <w:t>E(</w:t>
            </w:r>
            <w:r w:rsidR="00A92BCF">
              <w:rPr>
                <w:rFonts w:ascii="Times New Roman" w:hAnsi="Times New Roman" w:cs="Times New Roman"/>
                <w:snapToGrid w:val="0"/>
                <w:color w:val="000000"/>
              </w:rPr>
              <w:t>2.2</w:t>
            </w:r>
            <w:r w:rsidRPr="0032214B">
              <w:rPr>
                <w:rFonts w:ascii="Times New Roman" w:hAnsi="Times New Roman" w:cs="Times New Roman"/>
              </w:rPr>
              <w:t xml:space="preserve">) = 2, </w:t>
            </w:r>
          </w:p>
          <w:p w:rsidR="007C722C" w:rsidRDefault="00331E53" w:rsidP="00F65879">
            <w:pPr>
              <w:rPr>
                <w:rFonts w:ascii="Times New Roman" w:hAnsi="Times New Roman" w:cs="Times New Roman"/>
              </w:rPr>
            </w:pPr>
            <w:r w:rsidRPr="0032214B">
              <w:rPr>
                <w:rFonts w:ascii="Times New Roman" w:hAnsi="Times New Roman" w:cs="Times New Roman"/>
              </w:rPr>
              <w:t xml:space="preserve">если </w:t>
            </w:r>
          </w:p>
          <w:p w:rsidR="00331E53" w:rsidRPr="0032214B" w:rsidRDefault="00331E53" w:rsidP="00F65879">
            <w:pPr>
              <w:rPr>
                <w:rFonts w:ascii="Times New Roman" w:hAnsi="Times New Roman" w:cs="Times New Roman"/>
              </w:rPr>
            </w:pPr>
            <w:r w:rsidRPr="0032214B">
              <w:rPr>
                <w:rFonts w:ascii="Times New Roman" w:hAnsi="Times New Roman" w:cs="Times New Roman"/>
              </w:rPr>
              <w:t xml:space="preserve">35% </w:t>
            </w:r>
            <w:r w:rsidRPr="0032214B">
              <w:rPr>
                <w:rFonts w:ascii="Times New Roman" w:eastAsia="Times New Roman" w:hAnsi="Times New Roman" w:cs="Times New Roman"/>
                <w:lang w:eastAsia="ru-RU"/>
              </w:rPr>
              <w:t>≤</w:t>
            </w:r>
            <w:r w:rsidRPr="0032214B">
              <w:rPr>
                <w:rFonts w:ascii="Times New Roman" w:hAnsi="Times New Roman" w:cs="Times New Roman"/>
              </w:rPr>
              <w:t xml:space="preserve"> P</w:t>
            </w:r>
            <w:r w:rsidRPr="0032214B">
              <w:rPr>
                <w:rFonts w:ascii="Times New Roman" w:hAnsi="Times New Roman" w:cs="Times New Roman"/>
                <w:vertAlign w:val="subscript"/>
              </w:rPr>
              <w:t>2.2</w:t>
            </w:r>
            <w:r w:rsidRPr="0032214B">
              <w:rPr>
                <w:rFonts w:ascii="Times New Roman" w:hAnsi="Times New Roman" w:cs="Times New Roman"/>
              </w:rPr>
              <w:t xml:space="preserve"> &lt; 40%;</w:t>
            </w:r>
          </w:p>
          <w:p w:rsidR="007C722C" w:rsidRDefault="00331E53" w:rsidP="00F65879">
            <w:pPr>
              <w:rPr>
                <w:rFonts w:ascii="Times New Roman" w:hAnsi="Times New Roman" w:cs="Times New Roman"/>
              </w:rPr>
            </w:pPr>
            <w:r w:rsidRPr="0032214B">
              <w:rPr>
                <w:rFonts w:ascii="Times New Roman" w:hAnsi="Times New Roman" w:cs="Times New Roman"/>
              </w:rPr>
              <w:t>E(</w:t>
            </w:r>
            <w:r w:rsidR="00A92BCF">
              <w:rPr>
                <w:rFonts w:ascii="Times New Roman" w:hAnsi="Times New Roman" w:cs="Times New Roman"/>
                <w:snapToGrid w:val="0"/>
                <w:color w:val="000000"/>
              </w:rPr>
              <w:t>2.2</w:t>
            </w:r>
            <w:r w:rsidRPr="0032214B">
              <w:rPr>
                <w:rFonts w:ascii="Times New Roman" w:hAnsi="Times New Roman" w:cs="Times New Roman"/>
              </w:rPr>
              <w:t xml:space="preserve">) = 1, </w:t>
            </w:r>
          </w:p>
          <w:p w:rsidR="007C722C" w:rsidRDefault="00331E53" w:rsidP="00F65879">
            <w:pPr>
              <w:rPr>
                <w:rFonts w:ascii="Times New Roman" w:hAnsi="Times New Roman" w:cs="Times New Roman"/>
              </w:rPr>
            </w:pPr>
            <w:r w:rsidRPr="0032214B">
              <w:rPr>
                <w:rFonts w:ascii="Times New Roman" w:hAnsi="Times New Roman" w:cs="Times New Roman"/>
              </w:rPr>
              <w:t xml:space="preserve">если </w:t>
            </w:r>
          </w:p>
          <w:p w:rsidR="00331E53" w:rsidRPr="0032214B" w:rsidRDefault="00331E53" w:rsidP="00F65879">
            <w:pPr>
              <w:rPr>
                <w:rFonts w:ascii="Times New Roman" w:hAnsi="Times New Roman" w:cs="Times New Roman"/>
              </w:rPr>
            </w:pPr>
            <w:r w:rsidRPr="0032214B">
              <w:rPr>
                <w:rFonts w:ascii="Times New Roman" w:hAnsi="Times New Roman" w:cs="Times New Roman"/>
              </w:rPr>
              <w:t xml:space="preserve">40% </w:t>
            </w:r>
            <w:r w:rsidRPr="0032214B">
              <w:rPr>
                <w:rFonts w:ascii="Times New Roman" w:eastAsia="Times New Roman" w:hAnsi="Times New Roman" w:cs="Times New Roman"/>
                <w:lang w:eastAsia="ru-RU"/>
              </w:rPr>
              <w:t>≤</w:t>
            </w:r>
            <w:r w:rsidRPr="0032214B">
              <w:rPr>
                <w:rFonts w:ascii="Times New Roman" w:hAnsi="Times New Roman" w:cs="Times New Roman"/>
              </w:rPr>
              <w:t xml:space="preserve"> P</w:t>
            </w:r>
            <w:r w:rsidRPr="0032214B">
              <w:rPr>
                <w:rFonts w:ascii="Times New Roman" w:hAnsi="Times New Roman" w:cs="Times New Roman"/>
                <w:vertAlign w:val="subscript"/>
              </w:rPr>
              <w:t>2.2</w:t>
            </w:r>
            <w:r w:rsidRPr="0032214B">
              <w:rPr>
                <w:rFonts w:ascii="Times New Roman" w:hAnsi="Times New Roman" w:cs="Times New Roman"/>
              </w:rPr>
              <w:t xml:space="preserve"> </w:t>
            </w:r>
            <w:r w:rsidRPr="0032214B">
              <w:rPr>
                <w:rFonts w:ascii="Times New Roman" w:eastAsia="Times New Roman" w:hAnsi="Times New Roman" w:cs="Times New Roman"/>
                <w:lang w:eastAsia="ru-RU"/>
              </w:rPr>
              <w:t>≤</w:t>
            </w:r>
            <w:r w:rsidRPr="0032214B">
              <w:rPr>
                <w:rFonts w:ascii="Times New Roman" w:hAnsi="Times New Roman" w:cs="Times New Roman"/>
              </w:rPr>
              <w:t xml:space="preserve"> 45%;</w:t>
            </w:r>
          </w:p>
          <w:p w:rsidR="007C722C" w:rsidRDefault="00331E53" w:rsidP="00F65879">
            <w:pPr>
              <w:rPr>
                <w:rFonts w:ascii="Times New Roman" w:hAnsi="Times New Roman" w:cs="Times New Roman"/>
              </w:rPr>
            </w:pPr>
            <w:r w:rsidRPr="0032214B">
              <w:rPr>
                <w:rFonts w:ascii="Times New Roman" w:hAnsi="Times New Roman" w:cs="Times New Roman"/>
              </w:rPr>
              <w:t>E(</w:t>
            </w:r>
            <w:r w:rsidR="00A92BCF">
              <w:rPr>
                <w:rFonts w:ascii="Times New Roman" w:hAnsi="Times New Roman" w:cs="Times New Roman"/>
                <w:snapToGrid w:val="0"/>
                <w:color w:val="000000"/>
              </w:rPr>
              <w:t>2.2</w:t>
            </w:r>
            <w:r w:rsidRPr="0032214B">
              <w:rPr>
                <w:rFonts w:ascii="Times New Roman" w:hAnsi="Times New Roman" w:cs="Times New Roman"/>
              </w:rPr>
              <w:t xml:space="preserve">) = 0, </w:t>
            </w:r>
          </w:p>
          <w:p w:rsidR="00331E53" w:rsidRPr="0032214B" w:rsidRDefault="007C722C" w:rsidP="0064412A">
            <w:pPr>
              <w:rPr>
                <w:rFonts w:ascii="Times New Roman" w:hAnsi="Times New Roman" w:cs="Times New Roman"/>
              </w:rPr>
            </w:pPr>
            <w:r>
              <w:rPr>
                <w:rFonts w:ascii="Times New Roman" w:hAnsi="Times New Roman" w:cs="Times New Roman"/>
              </w:rPr>
              <w:t>е</w:t>
            </w:r>
            <w:r w:rsidR="00331E53" w:rsidRPr="0032214B">
              <w:rPr>
                <w:rFonts w:ascii="Times New Roman" w:hAnsi="Times New Roman" w:cs="Times New Roman"/>
              </w:rPr>
              <w:t>сли</w:t>
            </w:r>
            <w:r>
              <w:rPr>
                <w:rFonts w:ascii="Times New Roman" w:hAnsi="Times New Roman" w:cs="Times New Roman"/>
              </w:rPr>
              <w:t xml:space="preserve"> </w:t>
            </w:r>
            <w:r w:rsidR="00331E53" w:rsidRPr="0032214B">
              <w:rPr>
                <w:rFonts w:ascii="Times New Roman" w:hAnsi="Times New Roman" w:cs="Times New Roman"/>
              </w:rPr>
              <w:t>P</w:t>
            </w:r>
            <w:r w:rsidR="00331E53" w:rsidRPr="0032214B">
              <w:rPr>
                <w:rFonts w:ascii="Times New Roman" w:hAnsi="Times New Roman" w:cs="Times New Roman"/>
                <w:vertAlign w:val="subscript"/>
              </w:rPr>
              <w:t>2.2</w:t>
            </w:r>
            <w:r w:rsidR="00331E53" w:rsidRPr="0032214B">
              <w:rPr>
                <w:rFonts w:ascii="Times New Roman" w:hAnsi="Times New Roman" w:cs="Times New Roman"/>
              </w:rPr>
              <w:t xml:space="preserve"> &gt; 45%</w:t>
            </w:r>
          </w:p>
        </w:tc>
        <w:tc>
          <w:tcPr>
            <w:tcW w:w="2551" w:type="dxa"/>
          </w:tcPr>
          <w:p w:rsidR="00331E53" w:rsidRPr="0032214B" w:rsidRDefault="00331E53" w:rsidP="00F65879">
            <w:pPr>
              <w:ind w:right="-38"/>
              <w:rPr>
                <w:rFonts w:ascii="Times New Roman" w:hAnsi="Times New Roman" w:cs="Times New Roman"/>
              </w:rPr>
            </w:pPr>
            <w:r w:rsidRPr="0032214B">
              <w:rPr>
                <w:rFonts w:ascii="Times New Roman" w:hAnsi="Times New Roman" w:cs="Times New Roman"/>
              </w:rPr>
              <w:t>Отчет об исполнении бюджета за отчетный финансовый год</w:t>
            </w:r>
          </w:p>
          <w:p w:rsidR="00331E53" w:rsidRPr="0032214B" w:rsidRDefault="00331E53" w:rsidP="00F65879">
            <w:pPr>
              <w:rPr>
                <w:rFonts w:ascii="Times New Roman" w:hAnsi="Times New Roman" w:cs="Times New Roman"/>
              </w:rPr>
            </w:pPr>
            <w:r w:rsidRPr="0032214B">
              <w:rPr>
                <w:rFonts w:ascii="Times New Roman" w:hAnsi="Times New Roman" w:cs="Times New Roman"/>
              </w:rPr>
              <w:t>(ф.0503127)</w:t>
            </w:r>
            <w:r w:rsidR="006741F8" w:rsidRPr="0032214B">
              <w:rPr>
                <w:rFonts w:ascii="Times New Roman" w:hAnsi="Times New Roman" w:cs="Times New Roman"/>
              </w:rPr>
              <w:t>,</w:t>
            </w:r>
          </w:p>
          <w:p w:rsidR="00331E53" w:rsidRPr="0032214B" w:rsidRDefault="006741F8" w:rsidP="0008772E">
            <w:pPr>
              <w:rPr>
                <w:rFonts w:ascii="Times New Roman" w:hAnsi="Times New Roman" w:cs="Times New Roman"/>
              </w:rPr>
            </w:pPr>
            <w:r w:rsidRPr="0032214B">
              <w:rPr>
                <w:rFonts w:ascii="Times New Roman" w:hAnsi="Times New Roman" w:cs="Times New Roman"/>
              </w:rPr>
              <w:t>о</w:t>
            </w:r>
            <w:r w:rsidR="00331E53" w:rsidRPr="0032214B">
              <w:rPr>
                <w:rFonts w:ascii="Times New Roman" w:hAnsi="Times New Roman" w:cs="Times New Roman"/>
              </w:rPr>
              <w:t>тчет об использован</w:t>
            </w:r>
            <w:r w:rsidR="00A51A20">
              <w:rPr>
                <w:rFonts w:ascii="Times New Roman" w:hAnsi="Times New Roman" w:cs="Times New Roman"/>
              </w:rPr>
              <w:t xml:space="preserve">ии межбюджетных трансфертов из </w:t>
            </w:r>
            <w:r w:rsidR="00011BEB">
              <w:rPr>
                <w:rFonts w:ascii="Times New Roman" w:hAnsi="Times New Roman" w:cs="Times New Roman"/>
              </w:rPr>
              <w:t>федерального и областного бюджетов</w:t>
            </w:r>
            <w:r w:rsidR="00331E53" w:rsidRPr="0032214B">
              <w:rPr>
                <w:rFonts w:ascii="Times New Roman" w:hAnsi="Times New Roman" w:cs="Times New Roman"/>
              </w:rPr>
              <w:t xml:space="preserve">  (ф.0503324)</w:t>
            </w:r>
          </w:p>
        </w:tc>
        <w:tc>
          <w:tcPr>
            <w:tcW w:w="2694" w:type="dxa"/>
          </w:tcPr>
          <w:p w:rsidR="00CD65BC" w:rsidRPr="0032214B" w:rsidRDefault="00331E53" w:rsidP="00CD65BC">
            <w:pPr>
              <w:ind w:right="-57"/>
              <w:rPr>
                <w:rFonts w:ascii="Times New Roman" w:hAnsi="Times New Roman" w:cs="Times New Roman"/>
              </w:rPr>
            </w:pPr>
            <w:r w:rsidRPr="0032214B">
              <w:rPr>
                <w:rFonts w:ascii="Times New Roman" w:hAnsi="Times New Roman" w:cs="Times New Roman"/>
              </w:rPr>
              <w:t>Показатель выявляет концентрацию расходов главного распорядителя средств</w:t>
            </w:r>
            <w:r w:rsidR="00A51A20">
              <w:rPr>
                <w:rFonts w:ascii="Times New Roman" w:hAnsi="Times New Roman" w:cs="Times New Roman"/>
              </w:rPr>
              <w:t xml:space="preserve"> </w:t>
            </w:r>
            <w:r w:rsidRPr="0032214B">
              <w:rPr>
                <w:rFonts w:ascii="Times New Roman" w:hAnsi="Times New Roman" w:cs="Times New Roman"/>
              </w:rPr>
              <w:t xml:space="preserve">бюджета (без учета расходов за счет целевых средств </w:t>
            </w:r>
            <w:r w:rsidR="00011BEB">
              <w:rPr>
                <w:rFonts w:ascii="Times New Roman" w:hAnsi="Times New Roman" w:cs="Times New Roman"/>
              </w:rPr>
              <w:t xml:space="preserve">федерального и областного </w:t>
            </w:r>
            <w:r w:rsidRPr="0032214B">
              <w:rPr>
                <w:rFonts w:ascii="Times New Roman" w:hAnsi="Times New Roman" w:cs="Times New Roman"/>
              </w:rPr>
              <w:t>бюджет</w:t>
            </w:r>
            <w:r w:rsidR="00011BEB">
              <w:rPr>
                <w:rFonts w:ascii="Times New Roman" w:hAnsi="Times New Roman" w:cs="Times New Roman"/>
              </w:rPr>
              <w:t>ов</w:t>
            </w:r>
            <w:r w:rsidRPr="0032214B">
              <w:rPr>
                <w:rFonts w:ascii="Times New Roman" w:hAnsi="Times New Roman" w:cs="Times New Roman"/>
              </w:rPr>
              <w:t>) в IV квартале отчетного финансового года.</w:t>
            </w:r>
            <w:r w:rsidR="00CD65BC" w:rsidRPr="0032214B">
              <w:rPr>
                <w:rFonts w:ascii="Times New Roman" w:hAnsi="Times New Roman" w:cs="Times New Roman"/>
              </w:rPr>
              <w:t xml:space="preserve"> </w:t>
            </w:r>
          </w:p>
          <w:p w:rsidR="00331E53" w:rsidRPr="0032214B" w:rsidRDefault="00331E53" w:rsidP="00011BEB">
            <w:pPr>
              <w:ind w:right="-57"/>
              <w:rPr>
                <w:rFonts w:ascii="Times New Roman" w:hAnsi="Times New Roman" w:cs="Times New Roman"/>
              </w:rPr>
            </w:pPr>
            <w:r w:rsidRPr="0032214B">
              <w:rPr>
                <w:rFonts w:ascii="Times New Roman" w:hAnsi="Times New Roman" w:cs="Times New Roman"/>
              </w:rPr>
              <w:t>Целевым ориентиром для главного распорядителя средств  бюджета является значение показателя, не превосхо</w:t>
            </w:r>
            <w:r w:rsidR="006741F8" w:rsidRPr="0032214B">
              <w:rPr>
                <w:rFonts w:ascii="Times New Roman" w:hAnsi="Times New Roman" w:cs="Times New Roman"/>
              </w:rPr>
              <w:t>дящее 25%</w:t>
            </w:r>
          </w:p>
        </w:tc>
      </w:tr>
      <w:tr w:rsidR="0032214B" w:rsidRPr="0032214B" w:rsidTr="00C441F7">
        <w:trPr>
          <w:trHeight w:val="349"/>
        </w:trPr>
        <w:tc>
          <w:tcPr>
            <w:tcW w:w="713" w:type="dxa"/>
          </w:tcPr>
          <w:p w:rsidR="00331E53" w:rsidRPr="00A51A20" w:rsidRDefault="00331E53" w:rsidP="00F65879">
            <w:pPr>
              <w:jc w:val="center"/>
              <w:rPr>
                <w:rFonts w:ascii="Times New Roman" w:hAnsi="Times New Roman" w:cs="Times New Roman"/>
                <w:b/>
                <w:highlight w:val="yellow"/>
              </w:rPr>
            </w:pPr>
            <w:r w:rsidRPr="00D7349C">
              <w:rPr>
                <w:rFonts w:ascii="Times New Roman" w:hAnsi="Times New Roman" w:cs="Times New Roman"/>
                <w:snapToGrid w:val="0"/>
                <w:color w:val="000000"/>
              </w:rPr>
              <w:t>2.3</w:t>
            </w:r>
          </w:p>
        </w:tc>
        <w:tc>
          <w:tcPr>
            <w:tcW w:w="1984" w:type="dxa"/>
          </w:tcPr>
          <w:p w:rsidR="00331E53" w:rsidRPr="0032214B" w:rsidRDefault="00331E53" w:rsidP="00F65879">
            <w:pPr>
              <w:jc w:val="both"/>
              <w:rPr>
                <w:rFonts w:ascii="Times New Roman" w:hAnsi="Times New Roman" w:cs="Times New Roman"/>
                <w:b/>
                <w:snapToGrid w:val="0"/>
                <w:color w:val="000000"/>
              </w:rPr>
            </w:pPr>
            <w:r w:rsidRPr="0032214B">
              <w:rPr>
                <w:rFonts w:ascii="Times New Roman" w:hAnsi="Times New Roman" w:cs="Times New Roman"/>
              </w:rPr>
              <w:t xml:space="preserve">Эффективность управления просроченной кредиторской задолженностью </w:t>
            </w:r>
          </w:p>
        </w:tc>
        <w:tc>
          <w:tcPr>
            <w:tcW w:w="3117" w:type="dxa"/>
          </w:tcPr>
          <w:p w:rsidR="00331E53" w:rsidRPr="0032214B" w:rsidRDefault="00331E53" w:rsidP="00F65879">
            <w:pPr>
              <w:ind w:right="-36"/>
              <w:rPr>
                <w:rFonts w:ascii="Times New Roman" w:hAnsi="Times New Roman" w:cs="Times New Roman"/>
              </w:rPr>
            </w:pPr>
            <w:r w:rsidRPr="0032214B">
              <w:rPr>
                <w:rFonts w:ascii="Times New Roman" w:hAnsi="Times New Roman" w:cs="Times New Roman"/>
              </w:rPr>
              <w:t>Р</w:t>
            </w:r>
            <w:proofErr w:type="gramStart"/>
            <w:r w:rsidRPr="0032214B">
              <w:rPr>
                <w:rFonts w:ascii="Times New Roman" w:hAnsi="Times New Roman" w:cs="Times New Roman"/>
                <w:vertAlign w:val="subscript"/>
              </w:rPr>
              <w:t>2</w:t>
            </w:r>
            <w:proofErr w:type="gramEnd"/>
            <w:r w:rsidRPr="0032214B">
              <w:rPr>
                <w:rFonts w:ascii="Times New Roman" w:hAnsi="Times New Roman" w:cs="Times New Roman"/>
                <w:vertAlign w:val="subscript"/>
              </w:rPr>
              <w:t>.3</w:t>
            </w:r>
            <w:r w:rsidRPr="0032214B">
              <w:rPr>
                <w:rFonts w:ascii="Times New Roman" w:hAnsi="Times New Roman" w:cs="Times New Roman"/>
              </w:rPr>
              <w:t xml:space="preserve"> = R / </w:t>
            </w:r>
            <w:proofErr w:type="spellStart"/>
            <w:r w:rsidRPr="0032214B">
              <w:rPr>
                <w:rFonts w:ascii="Times New Roman" w:hAnsi="Times New Roman" w:cs="Times New Roman"/>
              </w:rPr>
              <w:t>Кр</w:t>
            </w:r>
            <w:proofErr w:type="spellEnd"/>
            <w:r w:rsidRPr="0032214B">
              <w:rPr>
                <w:rFonts w:ascii="Times New Roman" w:hAnsi="Times New Roman" w:cs="Times New Roman"/>
              </w:rPr>
              <w:t xml:space="preserve"> </w:t>
            </w:r>
            <w:proofErr w:type="spellStart"/>
            <w:r w:rsidRPr="0032214B">
              <w:rPr>
                <w:rFonts w:ascii="Times New Roman" w:hAnsi="Times New Roman" w:cs="Times New Roman"/>
              </w:rPr>
              <w:t>х</w:t>
            </w:r>
            <w:proofErr w:type="spellEnd"/>
            <w:r w:rsidRPr="0032214B">
              <w:rPr>
                <w:rFonts w:ascii="Times New Roman" w:hAnsi="Times New Roman" w:cs="Times New Roman"/>
              </w:rPr>
              <w:t xml:space="preserve"> 100, где</w:t>
            </w:r>
            <w:r w:rsidR="00A92BCF">
              <w:rPr>
                <w:rFonts w:ascii="Times New Roman" w:hAnsi="Times New Roman" w:cs="Times New Roman"/>
              </w:rPr>
              <w:t>:</w:t>
            </w:r>
          </w:p>
          <w:p w:rsidR="00331E53" w:rsidRDefault="00331E53" w:rsidP="00F65879">
            <w:pPr>
              <w:ind w:right="-36"/>
              <w:rPr>
                <w:rFonts w:ascii="Times New Roman" w:hAnsi="Times New Roman" w:cs="Times New Roman"/>
              </w:rPr>
            </w:pPr>
            <w:r w:rsidRPr="0032214B">
              <w:rPr>
                <w:rFonts w:ascii="Times New Roman" w:hAnsi="Times New Roman" w:cs="Times New Roman"/>
                <w:lang w:val="en-US"/>
              </w:rPr>
              <w:t>R</w:t>
            </w:r>
            <w:r w:rsidRPr="0032214B">
              <w:rPr>
                <w:rFonts w:ascii="Times New Roman" w:hAnsi="Times New Roman" w:cs="Times New Roman"/>
              </w:rPr>
              <w:t xml:space="preserve"> – объем просроченной кредиторской задолженности </w:t>
            </w:r>
            <w:r w:rsidR="00FB1C69" w:rsidRPr="0032214B">
              <w:rPr>
                <w:rFonts w:ascii="Times New Roman" w:hAnsi="Times New Roman" w:cs="Times New Roman"/>
              </w:rPr>
              <w:t xml:space="preserve">главного распорядителя средств бюджета </w:t>
            </w:r>
            <w:r w:rsidRPr="0032214B">
              <w:rPr>
                <w:rFonts w:ascii="Times New Roman" w:hAnsi="Times New Roman" w:cs="Times New Roman"/>
              </w:rPr>
              <w:t>в отчетном финансовом году по состоянию на 1 января года, следующего за отчетным;</w:t>
            </w:r>
          </w:p>
          <w:p w:rsidR="00CB4DE9" w:rsidRPr="0032214B" w:rsidRDefault="00CB4DE9" w:rsidP="00F65879">
            <w:pPr>
              <w:ind w:right="-36"/>
              <w:rPr>
                <w:rFonts w:ascii="Times New Roman" w:hAnsi="Times New Roman" w:cs="Times New Roman"/>
              </w:rPr>
            </w:pPr>
          </w:p>
          <w:p w:rsidR="00331E53" w:rsidRPr="0032214B" w:rsidRDefault="00331E53" w:rsidP="00155A6E">
            <w:pPr>
              <w:ind w:right="-36"/>
              <w:rPr>
                <w:rFonts w:ascii="Times New Roman" w:hAnsi="Times New Roman" w:cs="Times New Roman"/>
              </w:rPr>
            </w:pPr>
            <w:proofErr w:type="spellStart"/>
            <w:r w:rsidRPr="0032214B">
              <w:rPr>
                <w:rFonts w:ascii="Times New Roman" w:hAnsi="Times New Roman" w:cs="Times New Roman"/>
              </w:rPr>
              <w:t>Кр</w:t>
            </w:r>
            <w:proofErr w:type="spellEnd"/>
            <w:r w:rsidRPr="0032214B">
              <w:rPr>
                <w:rFonts w:ascii="Times New Roman" w:hAnsi="Times New Roman" w:cs="Times New Roman"/>
              </w:rPr>
              <w:t xml:space="preserve"> – кассовое исполнение расходов главного распорядителя средств бюджета в отчетном финансовом году</w:t>
            </w:r>
          </w:p>
        </w:tc>
        <w:tc>
          <w:tcPr>
            <w:tcW w:w="1274" w:type="dxa"/>
          </w:tcPr>
          <w:p w:rsidR="00331E53" w:rsidRPr="0032214B" w:rsidRDefault="003A5AD5" w:rsidP="00F65879">
            <w:pPr>
              <w:widowControl w:val="0"/>
              <w:rPr>
                <w:rFonts w:ascii="Times New Roman" w:hAnsi="Times New Roman" w:cs="Times New Roman"/>
              </w:rPr>
            </w:pPr>
            <w:r w:rsidRPr="0032214B">
              <w:rPr>
                <w:rFonts w:ascii="Times New Roman" w:hAnsi="Times New Roman" w:cs="Times New Roman"/>
              </w:rPr>
              <w:t>процентов</w:t>
            </w:r>
          </w:p>
        </w:tc>
        <w:tc>
          <w:tcPr>
            <w:tcW w:w="1418" w:type="dxa"/>
          </w:tcPr>
          <w:p w:rsidR="00331E53" w:rsidRPr="0032214B" w:rsidRDefault="00C57C3E" w:rsidP="00F65879">
            <w:pPr>
              <w:widowControl w:val="0"/>
              <w:jc w:val="center"/>
              <w:rPr>
                <w:rFonts w:ascii="Times New Roman" w:hAnsi="Times New Roman" w:cs="Times New Roman"/>
              </w:rPr>
            </w:pPr>
            <w:r w:rsidRPr="0032214B">
              <w:rPr>
                <w:rFonts w:ascii="Times New Roman" w:hAnsi="Times New Roman" w:cs="Times New Roman"/>
              </w:rPr>
              <w:t>12</w:t>
            </w:r>
          </w:p>
        </w:tc>
        <w:tc>
          <w:tcPr>
            <w:tcW w:w="2126" w:type="dxa"/>
          </w:tcPr>
          <w:p w:rsidR="00155A6E" w:rsidRDefault="00331E53" w:rsidP="00F65879">
            <w:pPr>
              <w:rPr>
                <w:rFonts w:ascii="Times New Roman" w:hAnsi="Times New Roman" w:cs="Times New Roman"/>
              </w:rPr>
            </w:pPr>
            <w:r w:rsidRPr="0032214B">
              <w:rPr>
                <w:rFonts w:ascii="Times New Roman" w:hAnsi="Times New Roman" w:cs="Times New Roman"/>
              </w:rPr>
              <w:t>E(</w:t>
            </w:r>
            <w:r w:rsidR="00A92BCF">
              <w:rPr>
                <w:rFonts w:ascii="Times New Roman" w:hAnsi="Times New Roman" w:cs="Times New Roman"/>
                <w:snapToGrid w:val="0"/>
                <w:color w:val="000000"/>
              </w:rPr>
              <w:t>2.3</w:t>
            </w:r>
            <w:r w:rsidRPr="0032214B">
              <w:rPr>
                <w:rFonts w:ascii="Times New Roman" w:hAnsi="Times New Roman" w:cs="Times New Roman"/>
              </w:rPr>
              <w:t xml:space="preserve">) = 5, </w:t>
            </w:r>
          </w:p>
          <w:p w:rsidR="00331E53" w:rsidRPr="0032214B" w:rsidRDefault="00155A6E" w:rsidP="00F65879">
            <w:pPr>
              <w:rPr>
                <w:rFonts w:ascii="Times New Roman" w:hAnsi="Times New Roman" w:cs="Times New Roman"/>
              </w:rPr>
            </w:pPr>
            <w:r>
              <w:rPr>
                <w:rFonts w:ascii="Times New Roman" w:hAnsi="Times New Roman" w:cs="Times New Roman"/>
              </w:rPr>
              <w:t>е</w:t>
            </w:r>
            <w:r w:rsidR="00331E53" w:rsidRPr="0032214B">
              <w:rPr>
                <w:rFonts w:ascii="Times New Roman" w:hAnsi="Times New Roman" w:cs="Times New Roman"/>
              </w:rPr>
              <w:t>сли</w:t>
            </w:r>
            <w:r>
              <w:rPr>
                <w:rFonts w:ascii="Times New Roman" w:hAnsi="Times New Roman" w:cs="Times New Roman"/>
              </w:rPr>
              <w:t xml:space="preserve"> </w:t>
            </w:r>
            <w:r w:rsidR="00331E53" w:rsidRPr="0032214B">
              <w:rPr>
                <w:rFonts w:ascii="Times New Roman" w:hAnsi="Times New Roman" w:cs="Times New Roman"/>
              </w:rPr>
              <w:t>P</w:t>
            </w:r>
            <w:r w:rsidR="00331E53" w:rsidRPr="0032214B">
              <w:rPr>
                <w:rFonts w:ascii="Times New Roman" w:hAnsi="Times New Roman" w:cs="Times New Roman"/>
                <w:vertAlign w:val="subscript"/>
              </w:rPr>
              <w:t>2.3</w:t>
            </w:r>
            <w:r w:rsidR="00331E53" w:rsidRPr="0032214B">
              <w:rPr>
                <w:rFonts w:ascii="Times New Roman" w:hAnsi="Times New Roman" w:cs="Times New Roman"/>
              </w:rPr>
              <w:t xml:space="preserve"> = 0;</w:t>
            </w:r>
          </w:p>
          <w:p w:rsidR="00155A6E" w:rsidRDefault="00331E53" w:rsidP="00F65879">
            <w:pPr>
              <w:rPr>
                <w:rFonts w:ascii="Times New Roman" w:hAnsi="Times New Roman" w:cs="Times New Roman"/>
              </w:rPr>
            </w:pPr>
            <w:r w:rsidRPr="0032214B">
              <w:rPr>
                <w:rFonts w:ascii="Times New Roman" w:hAnsi="Times New Roman" w:cs="Times New Roman"/>
              </w:rPr>
              <w:t>E(</w:t>
            </w:r>
            <w:r w:rsidR="00A92BCF">
              <w:rPr>
                <w:rFonts w:ascii="Times New Roman" w:hAnsi="Times New Roman" w:cs="Times New Roman"/>
                <w:snapToGrid w:val="0"/>
                <w:color w:val="000000"/>
              </w:rPr>
              <w:t>2.3</w:t>
            </w:r>
            <w:r w:rsidRPr="0032214B">
              <w:rPr>
                <w:rFonts w:ascii="Times New Roman" w:hAnsi="Times New Roman" w:cs="Times New Roman"/>
              </w:rPr>
              <w:t xml:space="preserve">) = </w:t>
            </w:r>
            <w:r w:rsidR="00FB1C69" w:rsidRPr="0032214B">
              <w:rPr>
                <w:rFonts w:ascii="Times New Roman" w:hAnsi="Times New Roman" w:cs="Times New Roman"/>
              </w:rPr>
              <w:t>3</w:t>
            </w:r>
            <w:r w:rsidRPr="0032214B">
              <w:rPr>
                <w:rFonts w:ascii="Times New Roman" w:hAnsi="Times New Roman" w:cs="Times New Roman"/>
              </w:rPr>
              <w:t xml:space="preserve">, </w:t>
            </w:r>
          </w:p>
          <w:p w:rsidR="003A5AD5" w:rsidRPr="0032214B" w:rsidRDefault="00331E53" w:rsidP="00F65879">
            <w:pPr>
              <w:rPr>
                <w:rFonts w:ascii="Times New Roman" w:hAnsi="Times New Roman" w:cs="Times New Roman"/>
              </w:rPr>
            </w:pPr>
            <w:r w:rsidRPr="0032214B">
              <w:rPr>
                <w:rFonts w:ascii="Times New Roman" w:hAnsi="Times New Roman" w:cs="Times New Roman"/>
              </w:rPr>
              <w:t xml:space="preserve">если </w:t>
            </w:r>
          </w:p>
          <w:p w:rsidR="00331E53" w:rsidRDefault="00331E53" w:rsidP="00F65879">
            <w:pPr>
              <w:rPr>
                <w:rFonts w:ascii="Times New Roman" w:hAnsi="Times New Roman" w:cs="Times New Roman"/>
              </w:rPr>
            </w:pPr>
            <w:r w:rsidRPr="0032214B">
              <w:rPr>
                <w:rFonts w:ascii="Times New Roman" w:hAnsi="Times New Roman" w:cs="Times New Roman"/>
              </w:rPr>
              <w:t>0 &lt; P</w:t>
            </w:r>
            <w:r w:rsidRPr="0032214B">
              <w:rPr>
                <w:rFonts w:ascii="Times New Roman" w:hAnsi="Times New Roman" w:cs="Times New Roman"/>
                <w:vertAlign w:val="subscript"/>
              </w:rPr>
              <w:t>2.3</w:t>
            </w:r>
            <w:r w:rsidRPr="0032214B">
              <w:rPr>
                <w:rFonts w:ascii="Times New Roman" w:hAnsi="Times New Roman" w:cs="Times New Roman"/>
              </w:rPr>
              <w:t xml:space="preserve"> </w:t>
            </w:r>
            <w:r w:rsidRPr="0032214B">
              <w:rPr>
                <w:rFonts w:ascii="Times New Roman" w:eastAsia="Times New Roman" w:hAnsi="Times New Roman" w:cs="Times New Roman"/>
                <w:lang w:eastAsia="ru-RU"/>
              </w:rPr>
              <w:t>≤</w:t>
            </w:r>
            <w:r w:rsidRPr="0032214B">
              <w:rPr>
                <w:rFonts w:ascii="Times New Roman" w:hAnsi="Times New Roman" w:cs="Times New Roman"/>
              </w:rPr>
              <w:t xml:space="preserve"> 0,</w:t>
            </w:r>
            <w:r w:rsidR="00FB1C69" w:rsidRPr="0032214B">
              <w:rPr>
                <w:rFonts w:ascii="Times New Roman" w:hAnsi="Times New Roman" w:cs="Times New Roman"/>
              </w:rPr>
              <w:t>0</w:t>
            </w:r>
            <w:r w:rsidRPr="0032214B">
              <w:rPr>
                <w:rFonts w:ascii="Times New Roman" w:hAnsi="Times New Roman" w:cs="Times New Roman"/>
              </w:rPr>
              <w:t>5%;</w:t>
            </w:r>
          </w:p>
          <w:p w:rsidR="00155A6E" w:rsidRDefault="00A92BCF" w:rsidP="00F65879">
            <w:pPr>
              <w:rPr>
                <w:rFonts w:ascii="Times New Roman" w:hAnsi="Times New Roman" w:cs="Times New Roman"/>
              </w:rPr>
            </w:pPr>
            <w:r>
              <w:rPr>
                <w:rFonts w:ascii="Times New Roman" w:hAnsi="Times New Roman" w:cs="Times New Roman"/>
              </w:rPr>
              <w:t>E(2.3</w:t>
            </w:r>
            <w:r w:rsidR="00F32A66" w:rsidRPr="0032214B">
              <w:rPr>
                <w:rFonts w:ascii="Times New Roman" w:hAnsi="Times New Roman" w:cs="Times New Roman"/>
              </w:rPr>
              <w:t xml:space="preserve">) = 1, </w:t>
            </w:r>
          </w:p>
          <w:p w:rsidR="00155A6E" w:rsidRDefault="00155A6E" w:rsidP="00F65879">
            <w:pPr>
              <w:rPr>
                <w:rFonts w:ascii="Times New Roman" w:hAnsi="Times New Roman" w:cs="Times New Roman"/>
              </w:rPr>
            </w:pPr>
            <w:r>
              <w:rPr>
                <w:rFonts w:ascii="Times New Roman" w:hAnsi="Times New Roman" w:cs="Times New Roman"/>
              </w:rPr>
              <w:t>е</w:t>
            </w:r>
            <w:r w:rsidR="00F32A66" w:rsidRPr="0032214B">
              <w:rPr>
                <w:rFonts w:ascii="Times New Roman" w:hAnsi="Times New Roman" w:cs="Times New Roman"/>
              </w:rPr>
              <w:t>сли</w:t>
            </w:r>
          </w:p>
          <w:p w:rsidR="00F32A66" w:rsidRDefault="00F32A66" w:rsidP="00F65879">
            <w:pPr>
              <w:rPr>
                <w:rFonts w:ascii="Times New Roman" w:hAnsi="Times New Roman" w:cs="Times New Roman"/>
              </w:rPr>
            </w:pPr>
            <w:r w:rsidRPr="0032214B">
              <w:rPr>
                <w:rFonts w:ascii="Times New Roman" w:hAnsi="Times New Roman" w:cs="Times New Roman"/>
              </w:rPr>
              <w:t>0,05 &lt; P2.3 ≤ 0,1%;</w:t>
            </w:r>
          </w:p>
          <w:p w:rsidR="00376049" w:rsidRPr="0032214B" w:rsidRDefault="00376049" w:rsidP="00F65879">
            <w:pPr>
              <w:rPr>
                <w:rFonts w:ascii="Times New Roman" w:hAnsi="Times New Roman" w:cs="Times New Roman"/>
              </w:rPr>
            </w:pPr>
          </w:p>
          <w:p w:rsidR="00155A6E" w:rsidRDefault="00331E53" w:rsidP="00F65879">
            <w:pPr>
              <w:rPr>
                <w:rFonts w:ascii="Times New Roman" w:hAnsi="Times New Roman" w:cs="Times New Roman"/>
              </w:rPr>
            </w:pPr>
            <w:r w:rsidRPr="0032214B">
              <w:rPr>
                <w:rFonts w:ascii="Times New Roman" w:hAnsi="Times New Roman" w:cs="Times New Roman"/>
              </w:rPr>
              <w:t>E(</w:t>
            </w:r>
            <w:r w:rsidR="00A92BCF">
              <w:rPr>
                <w:rFonts w:ascii="Times New Roman" w:hAnsi="Times New Roman" w:cs="Times New Roman"/>
                <w:snapToGrid w:val="0"/>
                <w:color w:val="000000"/>
              </w:rPr>
              <w:t>2.3</w:t>
            </w:r>
            <w:r w:rsidRPr="0032214B">
              <w:rPr>
                <w:rFonts w:ascii="Times New Roman" w:hAnsi="Times New Roman" w:cs="Times New Roman"/>
              </w:rPr>
              <w:t xml:space="preserve">) = 0, </w:t>
            </w:r>
          </w:p>
          <w:p w:rsidR="00331E53" w:rsidRPr="0032214B" w:rsidRDefault="00155A6E" w:rsidP="00F65879">
            <w:pPr>
              <w:rPr>
                <w:rFonts w:ascii="Times New Roman" w:hAnsi="Times New Roman" w:cs="Times New Roman"/>
              </w:rPr>
            </w:pPr>
            <w:r>
              <w:rPr>
                <w:rFonts w:ascii="Times New Roman" w:hAnsi="Times New Roman" w:cs="Times New Roman"/>
              </w:rPr>
              <w:t>е</w:t>
            </w:r>
            <w:r w:rsidR="00331E53" w:rsidRPr="0032214B">
              <w:rPr>
                <w:rFonts w:ascii="Times New Roman" w:hAnsi="Times New Roman" w:cs="Times New Roman"/>
              </w:rPr>
              <w:t>сли</w:t>
            </w:r>
            <w:r>
              <w:rPr>
                <w:rFonts w:ascii="Times New Roman" w:hAnsi="Times New Roman" w:cs="Times New Roman"/>
              </w:rPr>
              <w:t xml:space="preserve"> </w:t>
            </w:r>
            <w:r w:rsidR="00331E53" w:rsidRPr="0032214B">
              <w:rPr>
                <w:rFonts w:ascii="Times New Roman" w:hAnsi="Times New Roman" w:cs="Times New Roman"/>
              </w:rPr>
              <w:t>P</w:t>
            </w:r>
            <w:r w:rsidR="00331E53" w:rsidRPr="0032214B">
              <w:rPr>
                <w:rFonts w:ascii="Times New Roman" w:hAnsi="Times New Roman" w:cs="Times New Roman"/>
                <w:vertAlign w:val="subscript"/>
              </w:rPr>
              <w:t>2.3</w:t>
            </w:r>
            <w:r w:rsidR="00331E53" w:rsidRPr="0032214B">
              <w:rPr>
                <w:rFonts w:ascii="Times New Roman" w:hAnsi="Times New Roman" w:cs="Times New Roman"/>
              </w:rPr>
              <w:t xml:space="preserve"> &gt;</w:t>
            </w:r>
            <w:r w:rsidR="00FB1C69" w:rsidRPr="0032214B">
              <w:rPr>
                <w:rFonts w:ascii="Times New Roman" w:hAnsi="Times New Roman" w:cs="Times New Roman"/>
              </w:rPr>
              <w:t>0</w:t>
            </w:r>
            <w:r w:rsidR="00331E53" w:rsidRPr="0032214B">
              <w:rPr>
                <w:rFonts w:ascii="Times New Roman" w:hAnsi="Times New Roman" w:cs="Times New Roman"/>
              </w:rPr>
              <w:t>,</w:t>
            </w:r>
            <w:r w:rsidR="00FB1C69" w:rsidRPr="0032214B">
              <w:rPr>
                <w:rFonts w:ascii="Times New Roman" w:hAnsi="Times New Roman" w:cs="Times New Roman"/>
              </w:rPr>
              <w:t>1</w:t>
            </w:r>
            <w:r w:rsidR="00331E53" w:rsidRPr="0032214B">
              <w:rPr>
                <w:rFonts w:ascii="Times New Roman" w:hAnsi="Times New Roman" w:cs="Times New Roman"/>
              </w:rPr>
              <w:t>%</w:t>
            </w:r>
          </w:p>
          <w:p w:rsidR="00331E53" w:rsidRPr="0032214B" w:rsidRDefault="00331E53" w:rsidP="00F65879">
            <w:pPr>
              <w:widowControl w:val="0"/>
              <w:jc w:val="center"/>
              <w:rPr>
                <w:rFonts w:ascii="Times New Roman" w:hAnsi="Times New Roman" w:cs="Times New Roman"/>
              </w:rPr>
            </w:pPr>
          </w:p>
        </w:tc>
        <w:tc>
          <w:tcPr>
            <w:tcW w:w="2551" w:type="dxa"/>
          </w:tcPr>
          <w:p w:rsidR="00155A6E" w:rsidRDefault="00331E53" w:rsidP="00F65879">
            <w:pPr>
              <w:ind w:right="-38"/>
              <w:rPr>
                <w:rFonts w:ascii="Times New Roman" w:hAnsi="Times New Roman" w:cs="Times New Roman"/>
              </w:rPr>
            </w:pPr>
            <w:r w:rsidRPr="0032214B">
              <w:rPr>
                <w:rFonts w:ascii="Times New Roman" w:eastAsia="Times New Roman" w:hAnsi="Times New Roman" w:cs="Times New Roman"/>
                <w:lang w:eastAsia="ru-RU"/>
              </w:rPr>
              <w:t xml:space="preserve">Отчет об исполнении бюджета за отчетный финансовый год </w:t>
            </w:r>
            <w:r w:rsidRPr="0032214B">
              <w:rPr>
                <w:rFonts w:ascii="Times New Roman" w:hAnsi="Times New Roman" w:cs="Times New Roman"/>
              </w:rPr>
              <w:t>(ф.0503127)</w:t>
            </w:r>
            <w:r w:rsidR="00F0573C" w:rsidRPr="0032214B">
              <w:rPr>
                <w:rFonts w:ascii="Times New Roman" w:hAnsi="Times New Roman" w:cs="Times New Roman"/>
              </w:rPr>
              <w:t>,</w:t>
            </w:r>
            <w:r w:rsidR="00155A6E">
              <w:rPr>
                <w:rFonts w:ascii="Times New Roman" w:hAnsi="Times New Roman" w:cs="Times New Roman"/>
              </w:rPr>
              <w:t xml:space="preserve"> </w:t>
            </w:r>
          </w:p>
          <w:p w:rsidR="003A5AD5" w:rsidRPr="0032214B" w:rsidRDefault="00F0573C" w:rsidP="00F65879">
            <w:pPr>
              <w:ind w:right="-38"/>
              <w:rPr>
                <w:rFonts w:ascii="Times New Roman" w:hAnsi="Times New Roman" w:cs="Times New Roman"/>
              </w:rPr>
            </w:pPr>
            <w:r w:rsidRPr="0032214B">
              <w:rPr>
                <w:rFonts w:ascii="Times New Roman" w:hAnsi="Times New Roman" w:cs="Times New Roman"/>
              </w:rPr>
              <w:t>с</w:t>
            </w:r>
            <w:r w:rsidR="00331E53" w:rsidRPr="0032214B">
              <w:rPr>
                <w:rFonts w:ascii="Times New Roman" w:hAnsi="Times New Roman" w:cs="Times New Roman"/>
              </w:rPr>
              <w:t>ведения по дебиторской и кредиторской задолженности</w:t>
            </w:r>
            <w:r w:rsidR="003A5AD5" w:rsidRPr="0032214B">
              <w:rPr>
                <w:rFonts w:ascii="Times New Roman" w:hAnsi="Times New Roman" w:cs="Times New Roman"/>
              </w:rPr>
              <w:t xml:space="preserve"> </w:t>
            </w:r>
          </w:p>
          <w:p w:rsidR="00331E53" w:rsidRPr="0032214B" w:rsidRDefault="00331E53" w:rsidP="00F65879">
            <w:pPr>
              <w:ind w:right="-38"/>
              <w:rPr>
                <w:rFonts w:ascii="Times New Roman" w:eastAsia="Times New Roman" w:hAnsi="Times New Roman" w:cs="Times New Roman"/>
                <w:lang w:eastAsia="ru-RU"/>
              </w:rPr>
            </w:pPr>
            <w:r w:rsidRPr="0032214B">
              <w:rPr>
                <w:rFonts w:ascii="Times New Roman" w:hAnsi="Times New Roman" w:cs="Times New Roman"/>
              </w:rPr>
              <w:t>(ф. 0503169)</w:t>
            </w:r>
          </w:p>
        </w:tc>
        <w:tc>
          <w:tcPr>
            <w:tcW w:w="2694" w:type="dxa"/>
          </w:tcPr>
          <w:p w:rsidR="00CD65BC" w:rsidRPr="0032214B" w:rsidRDefault="00331E53" w:rsidP="00F65879">
            <w:pPr>
              <w:widowControl w:val="0"/>
              <w:rPr>
                <w:rFonts w:ascii="Times New Roman" w:hAnsi="Times New Roman" w:cs="Times New Roman"/>
              </w:rPr>
            </w:pPr>
            <w:proofErr w:type="gramStart"/>
            <w:r w:rsidRPr="0032214B">
              <w:rPr>
                <w:rFonts w:ascii="Times New Roman" w:hAnsi="Times New Roman" w:cs="Times New Roman"/>
              </w:rPr>
              <w:t>Негативным считает</w:t>
            </w:r>
            <w:r w:rsidR="00FB1C69" w:rsidRPr="0032214B">
              <w:rPr>
                <w:rFonts w:ascii="Times New Roman" w:hAnsi="Times New Roman" w:cs="Times New Roman"/>
              </w:rPr>
              <w:t xml:space="preserve">ся факт накопления </w:t>
            </w:r>
            <w:r w:rsidRPr="0032214B">
              <w:rPr>
                <w:rFonts w:ascii="Times New Roman" w:hAnsi="Times New Roman" w:cs="Times New Roman"/>
              </w:rPr>
              <w:t>просроченной кредиторской задолженности по состоянию на 1 января года, следующего за отчетным, по отношению к кассовому исполнению расходов главного распорядителя средств бюд</w:t>
            </w:r>
            <w:r w:rsidR="00BA6C72" w:rsidRPr="0032214B">
              <w:rPr>
                <w:rFonts w:ascii="Times New Roman" w:hAnsi="Times New Roman" w:cs="Times New Roman"/>
              </w:rPr>
              <w:t>жета</w:t>
            </w:r>
            <w:proofErr w:type="gramEnd"/>
          </w:p>
          <w:p w:rsidR="00331E53" w:rsidRPr="0032214B" w:rsidRDefault="00BA6C72" w:rsidP="00F65879">
            <w:pPr>
              <w:widowControl w:val="0"/>
              <w:rPr>
                <w:rFonts w:ascii="Times New Roman" w:hAnsi="Times New Roman" w:cs="Times New Roman"/>
              </w:rPr>
            </w:pPr>
            <w:r w:rsidRPr="0032214B">
              <w:rPr>
                <w:rFonts w:ascii="Times New Roman" w:hAnsi="Times New Roman" w:cs="Times New Roman"/>
              </w:rPr>
              <w:t>в отчетном финансовом году</w:t>
            </w:r>
          </w:p>
        </w:tc>
      </w:tr>
      <w:tr w:rsidR="0032214B" w:rsidRPr="0032214B" w:rsidTr="00C441F7">
        <w:tc>
          <w:tcPr>
            <w:tcW w:w="713" w:type="dxa"/>
          </w:tcPr>
          <w:p w:rsidR="00331E53" w:rsidRPr="0032214B" w:rsidRDefault="00331E53" w:rsidP="00F65879">
            <w:pPr>
              <w:jc w:val="center"/>
              <w:rPr>
                <w:rFonts w:ascii="Times New Roman" w:hAnsi="Times New Roman" w:cs="Times New Roman"/>
              </w:rPr>
            </w:pPr>
            <w:r w:rsidRPr="0032214B">
              <w:rPr>
                <w:rFonts w:ascii="Times New Roman" w:hAnsi="Times New Roman" w:cs="Times New Roman"/>
                <w:snapToGrid w:val="0"/>
                <w:color w:val="000000"/>
              </w:rPr>
              <w:t>2.4</w:t>
            </w:r>
          </w:p>
        </w:tc>
        <w:tc>
          <w:tcPr>
            <w:tcW w:w="1984" w:type="dxa"/>
          </w:tcPr>
          <w:p w:rsidR="00331E53" w:rsidRPr="0032214B" w:rsidRDefault="00331E53" w:rsidP="00F65879">
            <w:pPr>
              <w:rPr>
                <w:rFonts w:ascii="Times New Roman" w:hAnsi="Times New Roman" w:cs="Times New Roman"/>
                <w:b/>
              </w:rPr>
            </w:pPr>
            <w:r w:rsidRPr="0032214B">
              <w:rPr>
                <w:rFonts w:ascii="Times New Roman" w:hAnsi="Times New Roman" w:cs="Times New Roman"/>
              </w:rPr>
              <w:t xml:space="preserve">Рост (снижение) </w:t>
            </w:r>
            <w:r w:rsidRPr="0032214B">
              <w:rPr>
                <w:rFonts w:ascii="Times New Roman" w:hAnsi="Times New Roman" w:cs="Times New Roman"/>
              </w:rPr>
              <w:lastRenderedPageBreak/>
              <w:t xml:space="preserve">просроченной кредиторской задолженности </w:t>
            </w:r>
          </w:p>
        </w:tc>
        <w:tc>
          <w:tcPr>
            <w:tcW w:w="3117" w:type="dxa"/>
          </w:tcPr>
          <w:p w:rsidR="00331E53" w:rsidRPr="0032214B" w:rsidRDefault="00331E53" w:rsidP="00F65879">
            <w:pPr>
              <w:rPr>
                <w:rFonts w:ascii="Times New Roman" w:hAnsi="Times New Roman" w:cs="Times New Roman"/>
              </w:rPr>
            </w:pPr>
            <w:r w:rsidRPr="0032214B">
              <w:rPr>
                <w:rFonts w:ascii="Times New Roman" w:hAnsi="Times New Roman" w:cs="Times New Roman"/>
              </w:rPr>
              <w:lastRenderedPageBreak/>
              <w:t xml:space="preserve">Отсутствие просроченной </w:t>
            </w:r>
            <w:r w:rsidRPr="0032214B">
              <w:rPr>
                <w:rFonts w:ascii="Times New Roman" w:hAnsi="Times New Roman" w:cs="Times New Roman"/>
              </w:rPr>
              <w:lastRenderedPageBreak/>
              <w:t xml:space="preserve">кредиторской задолженности при  </w:t>
            </w:r>
            <w:r w:rsidRPr="0032214B">
              <w:rPr>
                <w:rFonts w:ascii="Times New Roman" w:hAnsi="Times New Roman" w:cs="Times New Roman"/>
                <w:lang w:val="en-US"/>
              </w:rPr>
              <w:t>R</w:t>
            </w:r>
            <w:r w:rsidRPr="0032214B">
              <w:rPr>
                <w:rFonts w:ascii="Times New Roman" w:hAnsi="Times New Roman" w:cs="Times New Roman"/>
              </w:rPr>
              <w:t xml:space="preserve"> = 0;</w:t>
            </w:r>
          </w:p>
          <w:p w:rsidR="00331E53" w:rsidRPr="0032214B" w:rsidRDefault="007D6CCA" w:rsidP="00F65879">
            <w:pPr>
              <w:rPr>
                <w:rFonts w:ascii="Times New Roman" w:hAnsi="Times New Roman" w:cs="Times New Roman"/>
              </w:rPr>
            </w:pPr>
            <w:r w:rsidRPr="0032214B">
              <w:rPr>
                <w:rFonts w:ascii="Times New Roman" w:hAnsi="Times New Roman" w:cs="Times New Roman"/>
              </w:rPr>
              <w:t>с</w:t>
            </w:r>
            <w:r w:rsidR="00331E53" w:rsidRPr="0032214B">
              <w:rPr>
                <w:rFonts w:ascii="Times New Roman" w:hAnsi="Times New Roman" w:cs="Times New Roman"/>
              </w:rPr>
              <w:t>нижение просроченной кредиторской задолженности</w:t>
            </w:r>
            <w:r w:rsidRPr="0032214B">
              <w:rPr>
                <w:rFonts w:ascii="Times New Roman" w:hAnsi="Times New Roman" w:cs="Times New Roman"/>
              </w:rPr>
              <w:t xml:space="preserve"> </w:t>
            </w:r>
            <w:r w:rsidR="00331E53" w:rsidRPr="0032214B">
              <w:rPr>
                <w:rFonts w:ascii="Times New Roman" w:hAnsi="Times New Roman" w:cs="Times New Roman"/>
              </w:rPr>
              <w:t>при 0&lt;</w:t>
            </w:r>
            <w:r w:rsidR="00331E53" w:rsidRPr="0032214B">
              <w:rPr>
                <w:rFonts w:ascii="Times New Roman" w:hAnsi="Times New Roman" w:cs="Times New Roman"/>
                <w:lang w:val="en-US"/>
              </w:rPr>
              <w:t>R</w:t>
            </w:r>
            <w:r w:rsidR="00331E53" w:rsidRPr="0032214B">
              <w:rPr>
                <w:rFonts w:ascii="Times New Roman" w:hAnsi="Times New Roman" w:cs="Times New Roman"/>
              </w:rPr>
              <w:t>&lt;</w:t>
            </w:r>
            <w:r w:rsidR="00331E53" w:rsidRPr="0032214B">
              <w:rPr>
                <w:rFonts w:ascii="Times New Roman" w:hAnsi="Times New Roman" w:cs="Times New Roman"/>
                <w:lang w:val="en-US"/>
              </w:rPr>
              <w:t>Ro</w:t>
            </w:r>
            <w:r w:rsidR="00331E53" w:rsidRPr="0032214B">
              <w:rPr>
                <w:rFonts w:ascii="Times New Roman" w:hAnsi="Times New Roman" w:cs="Times New Roman"/>
              </w:rPr>
              <w:t>;</w:t>
            </w:r>
          </w:p>
          <w:p w:rsidR="00331E53" w:rsidRPr="0032214B" w:rsidRDefault="007D6CCA" w:rsidP="00F65879">
            <w:pPr>
              <w:rPr>
                <w:rFonts w:ascii="Times New Roman" w:hAnsi="Times New Roman" w:cs="Times New Roman"/>
              </w:rPr>
            </w:pPr>
            <w:r w:rsidRPr="0032214B">
              <w:rPr>
                <w:rFonts w:ascii="Times New Roman" w:hAnsi="Times New Roman" w:cs="Times New Roman"/>
              </w:rPr>
              <w:t>п</w:t>
            </w:r>
            <w:r w:rsidR="00331E53" w:rsidRPr="0032214B">
              <w:rPr>
                <w:rFonts w:ascii="Times New Roman" w:hAnsi="Times New Roman" w:cs="Times New Roman"/>
              </w:rPr>
              <w:t xml:space="preserve">росроченная кредиторская задолженность осталась на прежнем уровне при  </w:t>
            </w:r>
            <w:r w:rsidR="00331E53" w:rsidRPr="0032214B">
              <w:rPr>
                <w:rFonts w:ascii="Times New Roman" w:hAnsi="Times New Roman" w:cs="Times New Roman"/>
                <w:lang w:val="en-US"/>
              </w:rPr>
              <w:t>R</w:t>
            </w:r>
            <w:r w:rsidR="00331E53" w:rsidRPr="0032214B">
              <w:rPr>
                <w:rFonts w:ascii="Times New Roman" w:hAnsi="Times New Roman" w:cs="Times New Roman"/>
              </w:rPr>
              <w:t xml:space="preserve"> = </w:t>
            </w:r>
            <w:r w:rsidR="00331E53" w:rsidRPr="0032214B">
              <w:rPr>
                <w:rFonts w:ascii="Times New Roman" w:hAnsi="Times New Roman" w:cs="Times New Roman"/>
                <w:lang w:val="en-US"/>
              </w:rPr>
              <w:t>Ro</w:t>
            </w:r>
            <w:r w:rsidR="00331E53" w:rsidRPr="0032214B">
              <w:rPr>
                <w:rFonts w:ascii="Times New Roman" w:hAnsi="Times New Roman" w:cs="Times New Roman"/>
              </w:rPr>
              <w:t xml:space="preserve"> и условии,</w:t>
            </w:r>
            <w:r w:rsidR="007A2C15" w:rsidRPr="0032214B">
              <w:rPr>
                <w:rFonts w:ascii="Times New Roman" w:hAnsi="Times New Roman" w:cs="Times New Roman"/>
              </w:rPr>
              <w:t xml:space="preserve"> </w:t>
            </w:r>
            <w:r w:rsidR="00331E53" w:rsidRPr="0032214B">
              <w:rPr>
                <w:rFonts w:ascii="Times New Roman" w:hAnsi="Times New Roman" w:cs="Times New Roman"/>
              </w:rPr>
              <w:t>что  R,</w:t>
            </w:r>
            <w:r w:rsidRPr="0032214B">
              <w:rPr>
                <w:rFonts w:ascii="Times New Roman" w:hAnsi="Times New Roman" w:cs="Times New Roman"/>
              </w:rPr>
              <w:t xml:space="preserve"> </w:t>
            </w:r>
            <w:proofErr w:type="spellStart"/>
            <w:r w:rsidR="00331E53" w:rsidRPr="0032214B">
              <w:rPr>
                <w:rFonts w:ascii="Times New Roman" w:hAnsi="Times New Roman" w:cs="Times New Roman"/>
              </w:rPr>
              <w:t>Ro</w:t>
            </w:r>
            <w:proofErr w:type="spellEnd"/>
            <w:r w:rsidR="00331E53" w:rsidRPr="0032214B">
              <w:rPr>
                <w:rFonts w:ascii="Times New Roman" w:hAnsi="Times New Roman" w:cs="Times New Roman"/>
              </w:rPr>
              <w:t xml:space="preserve"> &gt; 0;</w:t>
            </w:r>
          </w:p>
          <w:p w:rsidR="00331E53" w:rsidRPr="0032214B" w:rsidRDefault="00331E53" w:rsidP="00F65879">
            <w:pPr>
              <w:rPr>
                <w:rFonts w:ascii="Times New Roman" w:hAnsi="Times New Roman" w:cs="Times New Roman"/>
              </w:rPr>
            </w:pPr>
            <w:r w:rsidRPr="0032214B">
              <w:rPr>
                <w:rFonts w:ascii="Times New Roman" w:hAnsi="Times New Roman" w:cs="Times New Roman"/>
                <w:lang w:val="en-US"/>
              </w:rPr>
              <w:t>P</w:t>
            </w:r>
            <w:r w:rsidRPr="0032214B">
              <w:rPr>
                <w:rFonts w:ascii="Times New Roman" w:hAnsi="Times New Roman" w:cs="Times New Roman"/>
              </w:rPr>
              <w:t xml:space="preserve"> – рост просроченной кредиторской задолженности, при </w:t>
            </w:r>
            <w:r w:rsidRPr="0032214B">
              <w:rPr>
                <w:rFonts w:ascii="Times New Roman" w:hAnsi="Times New Roman" w:cs="Times New Roman"/>
                <w:lang w:val="en-US"/>
              </w:rPr>
              <w:t>R</w:t>
            </w:r>
            <w:r w:rsidRPr="0032214B">
              <w:rPr>
                <w:rFonts w:ascii="Times New Roman" w:hAnsi="Times New Roman" w:cs="Times New Roman"/>
              </w:rPr>
              <w:t>&gt;</w:t>
            </w:r>
            <w:r w:rsidRPr="0032214B">
              <w:rPr>
                <w:rFonts w:ascii="Times New Roman" w:hAnsi="Times New Roman" w:cs="Times New Roman"/>
                <w:lang w:val="en-US"/>
              </w:rPr>
              <w:t>R</w:t>
            </w:r>
            <w:r w:rsidR="007D6CCA" w:rsidRPr="0032214B">
              <w:rPr>
                <w:rFonts w:ascii="Times New Roman" w:hAnsi="Times New Roman" w:cs="Times New Roman"/>
              </w:rPr>
              <w:t>о;</w:t>
            </w:r>
          </w:p>
          <w:p w:rsidR="00331E53" w:rsidRPr="0032214B" w:rsidRDefault="00331E53" w:rsidP="00F65879">
            <w:pPr>
              <w:rPr>
                <w:rFonts w:ascii="Times New Roman" w:hAnsi="Times New Roman" w:cs="Times New Roman"/>
              </w:rPr>
            </w:pPr>
            <w:r w:rsidRPr="0032214B">
              <w:rPr>
                <w:rFonts w:ascii="Times New Roman" w:hAnsi="Times New Roman" w:cs="Times New Roman"/>
                <w:lang w:val="en-US"/>
              </w:rPr>
              <w:t>R</w:t>
            </w:r>
            <w:r w:rsidRPr="0032214B">
              <w:rPr>
                <w:rFonts w:ascii="Times New Roman" w:hAnsi="Times New Roman" w:cs="Times New Roman"/>
              </w:rPr>
              <w:t xml:space="preserve"> - объем просроченной кредиторской задолженности в отчетном финансовом году по состоянию на 1 января года, следующего за отчетным;</w:t>
            </w:r>
          </w:p>
          <w:p w:rsidR="00331E53" w:rsidRPr="0032214B" w:rsidRDefault="00331E53" w:rsidP="00F65879">
            <w:pPr>
              <w:rPr>
                <w:rFonts w:ascii="Times New Roman" w:hAnsi="Times New Roman" w:cs="Times New Roman"/>
              </w:rPr>
            </w:pPr>
            <w:r w:rsidRPr="0032214B">
              <w:rPr>
                <w:rFonts w:ascii="Times New Roman" w:hAnsi="Times New Roman" w:cs="Times New Roman"/>
                <w:lang w:val="en-US"/>
              </w:rPr>
              <w:t>R</w:t>
            </w:r>
            <w:r w:rsidRPr="0032214B">
              <w:rPr>
                <w:rFonts w:ascii="Times New Roman" w:hAnsi="Times New Roman" w:cs="Times New Roman"/>
              </w:rPr>
              <w:t>о - объем просроченной  кредиторской задолженности по состоянию на 1 января отчетного года</w:t>
            </w:r>
          </w:p>
          <w:p w:rsidR="00331E53" w:rsidRPr="0032214B" w:rsidRDefault="00331E53" w:rsidP="00F65879">
            <w:pPr>
              <w:widowControl w:val="0"/>
              <w:rPr>
                <w:rFonts w:ascii="Times New Roman" w:hAnsi="Times New Roman" w:cs="Times New Roman"/>
              </w:rPr>
            </w:pPr>
          </w:p>
        </w:tc>
        <w:tc>
          <w:tcPr>
            <w:tcW w:w="1274" w:type="dxa"/>
          </w:tcPr>
          <w:p w:rsidR="00331E53" w:rsidRPr="0032214B" w:rsidRDefault="003A5AD5" w:rsidP="00F65879">
            <w:pPr>
              <w:widowControl w:val="0"/>
              <w:rPr>
                <w:rFonts w:ascii="Times New Roman" w:hAnsi="Times New Roman" w:cs="Times New Roman"/>
              </w:rPr>
            </w:pPr>
            <w:r w:rsidRPr="0032214B">
              <w:rPr>
                <w:rFonts w:ascii="Times New Roman" w:hAnsi="Times New Roman" w:cs="Times New Roman"/>
              </w:rPr>
              <w:lastRenderedPageBreak/>
              <w:t>т</w:t>
            </w:r>
            <w:r w:rsidR="00331E53" w:rsidRPr="0032214B">
              <w:rPr>
                <w:rFonts w:ascii="Times New Roman" w:hAnsi="Times New Roman" w:cs="Times New Roman"/>
              </w:rPr>
              <w:t>ыс. руб.</w:t>
            </w:r>
          </w:p>
        </w:tc>
        <w:tc>
          <w:tcPr>
            <w:tcW w:w="1418" w:type="dxa"/>
          </w:tcPr>
          <w:p w:rsidR="00331E53" w:rsidRPr="0032214B" w:rsidRDefault="00331E53" w:rsidP="00F65879">
            <w:pPr>
              <w:widowControl w:val="0"/>
              <w:jc w:val="center"/>
              <w:rPr>
                <w:rFonts w:ascii="Times New Roman" w:hAnsi="Times New Roman" w:cs="Times New Roman"/>
              </w:rPr>
            </w:pPr>
            <w:r w:rsidRPr="0032214B">
              <w:rPr>
                <w:rFonts w:ascii="Times New Roman" w:hAnsi="Times New Roman" w:cs="Times New Roman"/>
              </w:rPr>
              <w:t>10</w:t>
            </w:r>
          </w:p>
        </w:tc>
        <w:tc>
          <w:tcPr>
            <w:tcW w:w="2126" w:type="dxa"/>
          </w:tcPr>
          <w:p w:rsidR="00331E53" w:rsidRPr="0032214B" w:rsidRDefault="00331E53" w:rsidP="00F65879">
            <w:pPr>
              <w:rPr>
                <w:rFonts w:ascii="Times New Roman" w:hAnsi="Times New Roman" w:cs="Times New Roman"/>
              </w:rPr>
            </w:pPr>
            <w:r w:rsidRPr="0032214B">
              <w:rPr>
                <w:rFonts w:ascii="Times New Roman" w:hAnsi="Times New Roman" w:cs="Times New Roman"/>
              </w:rPr>
              <w:t>E(</w:t>
            </w:r>
            <w:r w:rsidRPr="0032214B">
              <w:rPr>
                <w:rFonts w:ascii="Times New Roman" w:hAnsi="Times New Roman" w:cs="Times New Roman"/>
                <w:snapToGrid w:val="0"/>
                <w:color w:val="000000"/>
              </w:rPr>
              <w:t>2.4</w:t>
            </w:r>
            <w:r w:rsidRPr="0032214B">
              <w:rPr>
                <w:rFonts w:ascii="Times New Roman" w:hAnsi="Times New Roman" w:cs="Times New Roman"/>
              </w:rPr>
              <w:t xml:space="preserve">) = 5 </w:t>
            </w:r>
            <w:r w:rsidRPr="0032214B">
              <w:rPr>
                <w:rFonts w:ascii="Times New Roman" w:hAnsi="Times New Roman" w:cs="Times New Roman"/>
              </w:rPr>
              <w:sym w:font="Symbol" w:char="F02D"/>
            </w:r>
            <w:r w:rsidRPr="0032214B">
              <w:rPr>
                <w:rFonts w:ascii="Times New Roman" w:hAnsi="Times New Roman" w:cs="Times New Roman"/>
              </w:rPr>
              <w:t xml:space="preserve">  в </w:t>
            </w:r>
            <w:r w:rsidRPr="0032214B">
              <w:rPr>
                <w:rFonts w:ascii="Times New Roman" w:hAnsi="Times New Roman" w:cs="Times New Roman"/>
              </w:rPr>
              <w:lastRenderedPageBreak/>
              <w:t>случае отсутствия просроченной кредиторской задолженности в отчетном финансовом году по состоянию на 1</w:t>
            </w:r>
            <w:r w:rsidR="007D6CCA" w:rsidRPr="0032214B">
              <w:rPr>
                <w:rFonts w:ascii="Times New Roman" w:hAnsi="Times New Roman" w:cs="Times New Roman"/>
              </w:rPr>
              <w:t> </w:t>
            </w:r>
            <w:r w:rsidRPr="0032214B">
              <w:rPr>
                <w:rFonts w:ascii="Times New Roman" w:hAnsi="Times New Roman" w:cs="Times New Roman"/>
              </w:rPr>
              <w:t>января года, следующего за отчетным годом;</w:t>
            </w:r>
          </w:p>
          <w:p w:rsidR="00331E53" w:rsidRPr="0032214B" w:rsidRDefault="00331E53" w:rsidP="00F65879">
            <w:pPr>
              <w:rPr>
                <w:rFonts w:ascii="Times New Roman" w:hAnsi="Times New Roman" w:cs="Times New Roman"/>
              </w:rPr>
            </w:pPr>
            <w:r w:rsidRPr="0032214B">
              <w:rPr>
                <w:rFonts w:ascii="Times New Roman" w:hAnsi="Times New Roman" w:cs="Times New Roman"/>
              </w:rPr>
              <w:t>E(</w:t>
            </w:r>
            <w:r w:rsidRPr="0032214B">
              <w:rPr>
                <w:rFonts w:ascii="Times New Roman" w:hAnsi="Times New Roman" w:cs="Times New Roman"/>
                <w:snapToGrid w:val="0"/>
                <w:color w:val="000000"/>
              </w:rPr>
              <w:t>2.4</w:t>
            </w:r>
            <w:r w:rsidRPr="0032214B">
              <w:rPr>
                <w:rFonts w:ascii="Times New Roman" w:hAnsi="Times New Roman" w:cs="Times New Roman"/>
              </w:rPr>
              <w:t xml:space="preserve">) = 3 </w:t>
            </w:r>
            <w:r w:rsidRPr="0032214B">
              <w:rPr>
                <w:rFonts w:ascii="Times New Roman" w:hAnsi="Times New Roman" w:cs="Times New Roman"/>
              </w:rPr>
              <w:sym w:font="Symbol" w:char="F02D"/>
            </w:r>
            <w:r w:rsidRPr="0032214B">
              <w:rPr>
                <w:rFonts w:ascii="Times New Roman" w:hAnsi="Times New Roman" w:cs="Times New Roman"/>
              </w:rPr>
              <w:t xml:space="preserve"> в случае снижения просроченной кредиторской задолженности за отчетный финансовый год;</w:t>
            </w:r>
          </w:p>
          <w:p w:rsidR="00331E53" w:rsidRPr="0032214B" w:rsidRDefault="00331E53" w:rsidP="00F65879">
            <w:pPr>
              <w:rPr>
                <w:rFonts w:ascii="Times New Roman" w:hAnsi="Times New Roman" w:cs="Times New Roman"/>
              </w:rPr>
            </w:pPr>
            <w:r w:rsidRPr="0032214B">
              <w:rPr>
                <w:rFonts w:ascii="Times New Roman" w:hAnsi="Times New Roman" w:cs="Times New Roman"/>
              </w:rPr>
              <w:t>E(</w:t>
            </w:r>
            <w:r w:rsidRPr="0032214B">
              <w:rPr>
                <w:rFonts w:ascii="Times New Roman" w:hAnsi="Times New Roman" w:cs="Times New Roman"/>
                <w:snapToGrid w:val="0"/>
                <w:color w:val="000000"/>
              </w:rPr>
              <w:t>2.4</w:t>
            </w:r>
            <w:r w:rsidRPr="0032214B">
              <w:rPr>
                <w:rFonts w:ascii="Times New Roman" w:hAnsi="Times New Roman" w:cs="Times New Roman"/>
              </w:rPr>
              <w:t>) = 1– при условии, что просроченная кредиторская задолженность осталась на прежнем уровне;</w:t>
            </w:r>
          </w:p>
          <w:p w:rsidR="001F1216" w:rsidRPr="0032214B" w:rsidRDefault="00331E53" w:rsidP="0087032C">
            <w:pPr>
              <w:rPr>
                <w:rFonts w:ascii="Times New Roman" w:hAnsi="Times New Roman" w:cs="Times New Roman"/>
              </w:rPr>
            </w:pPr>
            <w:r w:rsidRPr="0032214B">
              <w:rPr>
                <w:rFonts w:ascii="Times New Roman" w:hAnsi="Times New Roman" w:cs="Times New Roman"/>
              </w:rPr>
              <w:t>E(</w:t>
            </w:r>
            <w:r w:rsidRPr="0032214B">
              <w:rPr>
                <w:rFonts w:ascii="Times New Roman" w:hAnsi="Times New Roman" w:cs="Times New Roman"/>
                <w:snapToGrid w:val="0"/>
                <w:color w:val="000000"/>
              </w:rPr>
              <w:t>2.4</w:t>
            </w:r>
            <w:r w:rsidRPr="0032214B">
              <w:rPr>
                <w:rFonts w:ascii="Times New Roman" w:hAnsi="Times New Roman" w:cs="Times New Roman"/>
              </w:rPr>
              <w:t xml:space="preserve">) = 0 </w:t>
            </w:r>
            <w:r w:rsidRPr="0032214B">
              <w:rPr>
                <w:rFonts w:ascii="Times New Roman" w:hAnsi="Times New Roman" w:cs="Times New Roman"/>
              </w:rPr>
              <w:sym w:font="Symbol" w:char="F02D"/>
            </w:r>
            <w:r w:rsidRPr="0032214B">
              <w:rPr>
                <w:rFonts w:ascii="Times New Roman" w:hAnsi="Times New Roman" w:cs="Times New Roman"/>
              </w:rPr>
              <w:t xml:space="preserve"> в случае роста просроченной кредиторской задолженности по состоянию на 1</w:t>
            </w:r>
            <w:r w:rsidR="007D6CCA" w:rsidRPr="0032214B">
              <w:rPr>
                <w:rFonts w:ascii="Times New Roman" w:hAnsi="Times New Roman" w:cs="Times New Roman"/>
              </w:rPr>
              <w:t> </w:t>
            </w:r>
            <w:r w:rsidRPr="0032214B">
              <w:rPr>
                <w:rFonts w:ascii="Times New Roman" w:hAnsi="Times New Roman" w:cs="Times New Roman"/>
              </w:rPr>
              <w:t>января года</w:t>
            </w:r>
            <w:r w:rsidR="007D6CCA" w:rsidRPr="0032214B">
              <w:rPr>
                <w:rFonts w:ascii="Times New Roman" w:hAnsi="Times New Roman" w:cs="Times New Roman"/>
              </w:rPr>
              <w:t xml:space="preserve">, </w:t>
            </w:r>
            <w:r w:rsidRPr="0032214B">
              <w:rPr>
                <w:rFonts w:ascii="Times New Roman" w:hAnsi="Times New Roman" w:cs="Times New Roman"/>
              </w:rPr>
              <w:t>следующего за отчетным годом</w:t>
            </w:r>
            <w:r w:rsidR="00900440" w:rsidRPr="0032214B">
              <w:rPr>
                <w:rFonts w:ascii="Times New Roman" w:hAnsi="Times New Roman" w:cs="Times New Roman"/>
              </w:rPr>
              <w:t>,</w:t>
            </w:r>
            <w:r w:rsidRPr="0032214B">
              <w:rPr>
                <w:rFonts w:ascii="Times New Roman" w:hAnsi="Times New Roman" w:cs="Times New Roman"/>
              </w:rPr>
              <w:t xml:space="preserve"> по сравнению с 1</w:t>
            </w:r>
            <w:r w:rsidR="007D6CCA" w:rsidRPr="0032214B">
              <w:rPr>
                <w:rFonts w:ascii="Times New Roman" w:hAnsi="Times New Roman" w:cs="Times New Roman"/>
              </w:rPr>
              <w:t> </w:t>
            </w:r>
            <w:r w:rsidRPr="0032214B">
              <w:rPr>
                <w:rFonts w:ascii="Times New Roman" w:hAnsi="Times New Roman" w:cs="Times New Roman"/>
              </w:rPr>
              <w:t>января  отчетного финансового года</w:t>
            </w:r>
          </w:p>
        </w:tc>
        <w:tc>
          <w:tcPr>
            <w:tcW w:w="2551" w:type="dxa"/>
          </w:tcPr>
          <w:p w:rsidR="00331E53" w:rsidRPr="0032214B" w:rsidRDefault="00331E53" w:rsidP="00F65879">
            <w:pPr>
              <w:ind w:right="-38"/>
              <w:rPr>
                <w:rFonts w:ascii="Times New Roman" w:eastAsia="Times New Roman" w:hAnsi="Times New Roman" w:cs="Times New Roman"/>
                <w:lang w:eastAsia="ru-RU"/>
              </w:rPr>
            </w:pPr>
            <w:r w:rsidRPr="0032214B">
              <w:rPr>
                <w:rFonts w:ascii="Times New Roman" w:eastAsia="Times New Roman" w:hAnsi="Times New Roman" w:cs="Times New Roman"/>
                <w:lang w:eastAsia="ru-RU"/>
              </w:rPr>
              <w:lastRenderedPageBreak/>
              <w:t xml:space="preserve">Отчет об исполнении </w:t>
            </w:r>
            <w:r w:rsidRPr="0032214B">
              <w:rPr>
                <w:rFonts w:ascii="Times New Roman" w:eastAsia="Times New Roman" w:hAnsi="Times New Roman" w:cs="Times New Roman"/>
                <w:lang w:eastAsia="ru-RU"/>
              </w:rPr>
              <w:lastRenderedPageBreak/>
              <w:t>бюджета за отчетный финансовый год</w:t>
            </w:r>
          </w:p>
          <w:p w:rsidR="00CB4DE9" w:rsidRDefault="00331E53" w:rsidP="00CB4DE9">
            <w:pPr>
              <w:widowControl w:val="0"/>
              <w:rPr>
                <w:rFonts w:ascii="Times New Roman" w:hAnsi="Times New Roman" w:cs="Times New Roman"/>
              </w:rPr>
            </w:pPr>
            <w:r w:rsidRPr="0032214B">
              <w:rPr>
                <w:rFonts w:ascii="Times New Roman" w:hAnsi="Times New Roman" w:cs="Times New Roman"/>
              </w:rPr>
              <w:t>(ф.0503127)</w:t>
            </w:r>
            <w:r w:rsidR="00CB4DE9">
              <w:rPr>
                <w:rFonts w:ascii="Times New Roman" w:hAnsi="Times New Roman" w:cs="Times New Roman"/>
              </w:rPr>
              <w:t xml:space="preserve">, </w:t>
            </w:r>
          </w:p>
          <w:p w:rsidR="00331E53" w:rsidRPr="0032214B" w:rsidRDefault="00CB4DE9" w:rsidP="00CB4DE9">
            <w:pPr>
              <w:widowControl w:val="0"/>
              <w:rPr>
                <w:rFonts w:ascii="Times New Roman" w:hAnsi="Times New Roman" w:cs="Times New Roman"/>
              </w:rPr>
            </w:pPr>
            <w:r>
              <w:rPr>
                <w:rFonts w:ascii="Times New Roman" w:hAnsi="Times New Roman" w:cs="Times New Roman"/>
              </w:rPr>
              <w:t>с</w:t>
            </w:r>
            <w:r w:rsidR="00331E53" w:rsidRPr="0032214B">
              <w:rPr>
                <w:rFonts w:ascii="Times New Roman" w:hAnsi="Times New Roman" w:cs="Times New Roman"/>
              </w:rPr>
              <w:t>ведения по дебиторской и кредиторской задолженности (ф.</w:t>
            </w:r>
            <w:r w:rsidR="007D6CCA" w:rsidRPr="0032214B">
              <w:rPr>
                <w:rFonts w:ascii="Times New Roman" w:hAnsi="Times New Roman" w:cs="Times New Roman"/>
              </w:rPr>
              <w:t> </w:t>
            </w:r>
            <w:r w:rsidR="00331E53" w:rsidRPr="0032214B">
              <w:rPr>
                <w:rFonts w:ascii="Times New Roman" w:hAnsi="Times New Roman" w:cs="Times New Roman"/>
              </w:rPr>
              <w:t>0503169)</w:t>
            </w:r>
          </w:p>
        </w:tc>
        <w:tc>
          <w:tcPr>
            <w:tcW w:w="2694" w:type="dxa"/>
          </w:tcPr>
          <w:p w:rsidR="00331E53" w:rsidRPr="0032214B" w:rsidRDefault="00331E53" w:rsidP="00F65879">
            <w:pPr>
              <w:rPr>
                <w:rFonts w:ascii="Times New Roman" w:hAnsi="Times New Roman" w:cs="Times New Roman"/>
              </w:rPr>
            </w:pPr>
            <w:r w:rsidRPr="0032214B">
              <w:rPr>
                <w:rFonts w:ascii="Times New Roman" w:hAnsi="Times New Roman" w:cs="Times New Roman"/>
              </w:rPr>
              <w:lastRenderedPageBreak/>
              <w:t xml:space="preserve">Негативным считается </w:t>
            </w:r>
            <w:r w:rsidRPr="0032214B">
              <w:rPr>
                <w:rFonts w:ascii="Times New Roman" w:hAnsi="Times New Roman" w:cs="Times New Roman"/>
              </w:rPr>
              <w:lastRenderedPageBreak/>
              <w:t>факт наличия (роста)</w:t>
            </w:r>
          </w:p>
          <w:p w:rsidR="00331E53" w:rsidRPr="0032214B" w:rsidRDefault="00331E53" w:rsidP="00F65879">
            <w:pPr>
              <w:rPr>
                <w:rFonts w:ascii="Times New Roman" w:hAnsi="Times New Roman" w:cs="Times New Roman"/>
              </w:rPr>
            </w:pPr>
            <w:r w:rsidRPr="0032214B">
              <w:rPr>
                <w:rFonts w:ascii="Times New Roman" w:hAnsi="Times New Roman" w:cs="Times New Roman"/>
              </w:rPr>
              <w:t>просроченной кредиторской задолженности на 1</w:t>
            </w:r>
            <w:r w:rsidR="003A5AD5" w:rsidRPr="0032214B">
              <w:rPr>
                <w:rFonts w:ascii="Times New Roman" w:hAnsi="Times New Roman" w:cs="Times New Roman"/>
              </w:rPr>
              <w:t> </w:t>
            </w:r>
            <w:r w:rsidRPr="0032214B">
              <w:rPr>
                <w:rFonts w:ascii="Times New Roman" w:hAnsi="Times New Roman" w:cs="Times New Roman"/>
              </w:rPr>
              <w:t>января года, следующего за отчет</w:t>
            </w:r>
            <w:r w:rsidR="003A5AD5" w:rsidRPr="0032214B">
              <w:rPr>
                <w:rFonts w:ascii="Times New Roman" w:hAnsi="Times New Roman" w:cs="Times New Roman"/>
              </w:rPr>
              <w:t>ным годом</w:t>
            </w:r>
          </w:p>
          <w:p w:rsidR="00331E53" w:rsidRPr="0032214B" w:rsidRDefault="00331E53" w:rsidP="00F65879">
            <w:pPr>
              <w:widowControl w:val="0"/>
              <w:rPr>
                <w:rFonts w:ascii="Times New Roman" w:hAnsi="Times New Roman" w:cs="Times New Roman"/>
              </w:rPr>
            </w:pPr>
          </w:p>
          <w:p w:rsidR="001F1216" w:rsidRPr="0032214B" w:rsidRDefault="001F1216" w:rsidP="00F65879">
            <w:pPr>
              <w:widowControl w:val="0"/>
              <w:rPr>
                <w:rFonts w:ascii="Times New Roman" w:hAnsi="Times New Roman" w:cs="Times New Roman"/>
              </w:rPr>
            </w:pPr>
          </w:p>
          <w:p w:rsidR="001F1216" w:rsidRPr="0032214B" w:rsidRDefault="001F1216" w:rsidP="00F65879">
            <w:pPr>
              <w:widowControl w:val="0"/>
              <w:rPr>
                <w:rFonts w:ascii="Times New Roman" w:hAnsi="Times New Roman" w:cs="Times New Roman"/>
              </w:rPr>
            </w:pPr>
          </w:p>
          <w:p w:rsidR="001F1216" w:rsidRPr="0032214B" w:rsidRDefault="001F1216" w:rsidP="00F65879">
            <w:pPr>
              <w:widowControl w:val="0"/>
              <w:rPr>
                <w:rFonts w:ascii="Times New Roman" w:hAnsi="Times New Roman" w:cs="Times New Roman"/>
              </w:rPr>
            </w:pPr>
          </w:p>
        </w:tc>
      </w:tr>
      <w:tr w:rsidR="0032214B" w:rsidRPr="0032214B" w:rsidTr="00C441F7">
        <w:tc>
          <w:tcPr>
            <w:tcW w:w="713" w:type="dxa"/>
          </w:tcPr>
          <w:p w:rsidR="00331E53" w:rsidRPr="0032214B" w:rsidRDefault="00331E53" w:rsidP="00F65879">
            <w:pPr>
              <w:jc w:val="center"/>
              <w:rPr>
                <w:rFonts w:ascii="Times New Roman" w:hAnsi="Times New Roman" w:cs="Times New Roman"/>
              </w:rPr>
            </w:pPr>
            <w:r w:rsidRPr="0032214B">
              <w:rPr>
                <w:rFonts w:ascii="Times New Roman" w:hAnsi="Times New Roman" w:cs="Times New Roman"/>
              </w:rPr>
              <w:lastRenderedPageBreak/>
              <w:t>2.5</w:t>
            </w:r>
          </w:p>
          <w:p w:rsidR="00331E53" w:rsidRPr="0032214B" w:rsidRDefault="00331E53" w:rsidP="00F65879">
            <w:pPr>
              <w:rPr>
                <w:rFonts w:ascii="Times New Roman" w:hAnsi="Times New Roman" w:cs="Times New Roman"/>
                <w:snapToGrid w:val="0"/>
                <w:color w:val="000000"/>
              </w:rPr>
            </w:pPr>
          </w:p>
        </w:tc>
        <w:tc>
          <w:tcPr>
            <w:tcW w:w="1984" w:type="dxa"/>
          </w:tcPr>
          <w:p w:rsidR="00331E53" w:rsidRPr="0032214B" w:rsidRDefault="00331E53" w:rsidP="00F65879">
            <w:pPr>
              <w:rPr>
                <w:rFonts w:ascii="Times New Roman" w:hAnsi="Times New Roman" w:cs="Times New Roman"/>
              </w:rPr>
            </w:pPr>
            <w:r w:rsidRPr="0032214B">
              <w:rPr>
                <w:rFonts w:ascii="Times New Roman" w:hAnsi="Times New Roman" w:cs="Times New Roman"/>
              </w:rPr>
              <w:lastRenderedPageBreak/>
              <w:t xml:space="preserve">Эффективность </w:t>
            </w:r>
            <w:r w:rsidRPr="0032214B">
              <w:rPr>
                <w:rFonts w:ascii="Times New Roman" w:hAnsi="Times New Roman" w:cs="Times New Roman"/>
              </w:rPr>
              <w:lastRenderedPageBreak/>
              <w:t xml:space="preserve">управления дебиторской задолженностью по расчетам с дебиторами </w:t>
            </w:r>
          </w:p>
          <w:p w:rsidR="00331E53" w:rsidRPr="0032214B" w:rsidRDefault="00331E53" w:rsidP="00F65879">
            <w:pPr>
              <w:rPr>
                <w:rFonts w:ascii="Times New Roman" w:hAnsi="Times New Roman" w:cs="Times New Roman"/>
              </w:rPr>
            </w:pPr>
            <w:r w:rsidRPr="0032214B">
              <w:rPr>
                <w:rFonts w:ascii="Times New Roman" w:hAnsi="Times New Roman" w:cs="Times New Roman"/>
              </w:rPr>
              <w:t xml:space="preserve">по доходам </w:t>
            </w:r>
          </w:p>
          <w:p w:rsidR="001B4C4F" w:rsidRPr="0032214B" w:rsidRDefault="001B4C4F" w:rsidP="00F65879">
            <w:pPr>
              <w:rPr>
                <w:rFonts w:ascii="Times New Roman" w:hAnsi="Times New Roman" w:cs="Times New Roman"/>
              </w:rPr>
            </w:pPr>
          </w:p>
          <w:p w:rsidR="001B4C4F" w:rsidRPr="0032214B" w:rsidRDefault="001B4C4F" w:rsidP="00F65879">
            <w:pPr>
              <w:rPr>
                <w:rFonts w:ascii="Times New Roman" w:hAnsi="Times New Roman" w:cs="Times New Roman"/>
              </w:rPr>
            </w:pPr>
          </w:p>
        </w:tc>
        <w:tc>
          <w:tcPr>
            <w:tcW w:w="3117" w:type="dxa"/>
          </w:tcPr>
          <w:p w:rsidR="00331E53" w:rsidRPr="0032214B" w:rsidRDefault="00331E53" w:rsidP="00F65879">
            <w:pPr>
              <w:rPr>
                <w:rFonts w:ascii="Times New Roman" w:hAnsi="Times New Roman" w:cs="Times New Roman"/>
              </w:rPr>
            </w:pPr>
            <w:r w:rsidRPr="0032214B">
              <w:rPr>
                <w:rFonts w:ascii="Times New Roman" w:hAnsi="Times New Roman" w:cs="Times New Roman"/>
              </w:rPr>
              <w:lastRenderedPageBreak/>
              <w:t>Р</w:t>
            </w:r>
            <w:proofErr w:type="gramStart"/>
            <w:r w:rsidRPr="0032214B">
              <w:rPr>
                <w:rFonts w:ascii="Times New Roman" w:hAnsi="Times New Roman" w:cs="Times New Roman"/>
                <w:vertAlign w:val="subscript"/>
              </w:rPr>
              <w:t>2</w:t>
            </w:r>
            <w:proofErr w:type="gramEnd"/>
            <w:r w:rsidRPr="0032214B">
              <w:rPr>
                <w:rFonts w:ascii="Times New Roman" w:hAnsi="Times New Roman" w:cs="Times New Roman"/>
                <w:vertAlign w:val="subscript"/>
              </w:rPr>
              <w:t>.5</w:t>
            </w:r>
            <w:r w:rsidRPr="0032214B">
              <w:rPr>
                <w:rFonts w:ascii="Times New Roman" w:hAnsi="Times New Roman" w:cs="Times New Roman"/>
              </w:rPr>
              <w:t xml:space="preserve"> = D / D</w:t>
            </w:r>
            <w:r w:rsidR="00214588" w:rsidRPr="0032214B">
              <w:rPr>
                <w:rFonts w:ascii="Times New Roman" w:hAnsi="Times New Roman" w:cs="Times New Roman"/>
                <w:vertAlign w:val="subscript"/>
              </w:rPr>
              <w:t>0</w:t>
            </w:r>
            <w:r w:rsidRPr="0032214B">
              <w:rPr>
                <w:rFonts w:ascii="Times New Roman" w:hAnsi="Times New Roman" w:cs="Times New Roman"/>
              </w:rPr>
              <w:t>,</w:t>
            </w:r>
            <w:r w:rsidR="00CE1947" w:rsidRPr="0032214B">
              <w:rPr>
                <w:rFonts w:ascii="Times New Roman" w:hAnsi="Times New Roman" w:cs="Times New Roman"/>
              </w:rPr>
              <w:t xml:space="preserve"> </w:t>
            </w:r>
            <w:r w:rsidRPr="0032214B">
              <w:rPr>
                <w:rFonts w:ascii="Times New Roman" w:hAnsi="Times New Roman" w:cs="Times New Roman"/>
              </w:rPr>
              <w:t>где:</w:t>
            </w:r>
          </w:p>
          <w:p w:rsidR="00331E53" w:rsidRPr="0032214B" w:rsidRDefault="00331E53" w:rsidP="00F65879">
            <w:pPr>
              <w:rPr>
                <w:rFonts w:ascii="Times New Roman" w:hAnsi="Times New Roman" w:cs="Times New Roman"/>
              </w:rPr>
            </w:pPr>
            <w:r w:rsidRPr="0032214B">
              <w:rPr>
                <w:rFonts w:ascii="Times New Roman" w:hAnsi="Times New Roman" w:cs="Times New Roman"/>
              </w:rPr>
              <w:lastRenderedPageBreak/>
              <w:t xml:space="preserve">D - объем дебиторской задолженности по доходам </w:t>
            </w:r>
            <w:r w:rsidR="0019187A">
              <w:rPr>
                <w:rFonts w:ascii="Times New Roman" w:hAnsi="Times New Roman" w:cs="Times New Roman"/>
              </w:rPr>
              <w:t>местн</w:t>
            </w:r>
            <w:r w:rsidRPr="0032214B">
              <w:rPr>
                <w:rFonts w:ascii="Times New Roman" w:hAnsi="Times New Roman" w:cs="Times New Roman"/>
              </w:rPr>
              <w:t>ого бюджета на 1</w:t>
            </w:r>
            <w:r w:rsidR="003D2965">
              <w:rPr>
                <w:rFonts w:ascii="Times New Roman" w:hAnsi="Times New Roman" w:cs="Times New Roman"/>
              </w:rPr>
              <w:t> </w:t>
            </w:r>
            <w:r w:rsidRPr="0032214B">
              <w:rPr>
                <w:rFonts w:ascii="Times New Roman" w:hAnsi="Times New Roman" w:cs="Times New Roman"/>
              </w:rPr>
              <w:t>января года</w:t>
            </w:r>
            <w:r w:rsidR="00F23782" w:rsidRPr="0032214B">
              <w:rPr>
                <w:rFonts w:ascii="Times New Roman" w:hAnsi="Times New Roman" w:cs="Times New Roman"/>
              </w:rPr>
              <w:t xml:space="preserve">, следующего </w:t>
            </w:r>
            <w:proofErr w:type="gramStart"/>
            <w:r w:rsidR="00F23782" w:rsidRPr="0032214B">
              <w:rPr>
                <w:rFonts w:ascii="Times New Roman" w:hAnsi="Times New Roman" w:cs="Times New Roman"/>
              </w:rPr>
              <w:t>за</w:t>
            </w:r>
            <w:proofErr w:type="gramEnd"/>
            <w:r w:rsidR="00F23782" w:rsidRPr="0032214B">
              <w:rPr>
                <w:rFonts w:ascii="Times New Roman" w:hAnsi="Times New Roman" w:cs="Times New Roman"/>
              </w:rPr>
              <w:t xml:space="preserve"> отчетным</w:t>
            </w:r>
            <w:r w:rsidRPr="0032214B">
              <w:rPr>
                <w:rFonts w:ascii="Times New Roman" w:hAnsi="Times New Roman" w:cs="Times New Roman"/>
              </w:rPr>
              <w:t>;</w:t>
            </w:r>
          </w:p>
          <w:p w:rsidR="00331E53" w:rsidRPr="0032214B" w:rsidRDefault="00331E53" w:rsidP="00D7349C">
            <w:pPr>
              <w:rPr>
                <w:rFonts w:ascii="Times New Roman" w:hAnsi="Times New Roman" w:cs="Times New Roman"/>
              </w:rPr>
            </w:pPr>
            <w:r w:rsidRPr="0032214B">
              <w:rPr>
                <w:rFonts w:ascii="Times New Roman" w:hAnsi="Times New Roman" w:cs="Times New Roman"/>
              </w:rPr>
              <w:t>D</w:t>
            </w:r>
            <w:r w:rsidR="004C4F69" w:rsidRPr="0032214B">
              <w:rPr>
                <w:rFonts w:ascii="Times New Roman" w:hAnsi="Times New Roman" w:cs="Times New Roman"/>
                <w:vertAlign w:val="subscript"/>
              </w:rPr>
              <w:t>0</w:t>
            </w:r>
            <w:r w:rsidRPr="0032214B">
              <w:rPr>
                <w:rFonts w:ascii="Times New Roman" w:hAnsi="Times New Roman" w:cs="Times New Roman"/>
              </w:rPr>
              <w:t xml:space="preserve"> - объем дебиторской задолженности по доходам</w:t>
            </w:r>
            <w:r w:rsidR="0019187A">
              <w:rPr>
                <w:rFonts w:ascii="Times New Roman" w:hAnsi="Times New Roman" w:cs="Times New Roman"/>
              </w:rPr>
              <w:t xml:space="preserve"> местного</w:t>
            </w:r>
            <w:r w:rsidRPr="0032214B">
              <w:rPr>
                <w:rFonts w:ascii="Times New Roman" w:hAnsi="Times New Roman" w:cs="Times New Roman"/>
              </w:rPr>
              <w:t xml:space="preserve">  бюджета на 1</w:t>
            </w:r>
            <w:r w:rsidR="003D2965">
              <w:rPr>
                <w:rFonts w:ascii="Times New Roman" w:hAnsi="Times New Roman" w:cs="Times New Roman"/>
              </w:rPr>
              <w:t> </w:t>
            </w:r>
            <w:r w:rsidRPr="0032214B">
              <w:rPr>
                <w:rFonts w:ascii="Times New Roman" w:hAnsi="Times New Roman" w:cs="Times New Roman"/>
              </w:rPr>
              <w:t>января отчетного финансового года</w:t>
            </w:r>
          </w:p>
        </w:tc>
        <w:tc>
          <w:tcPr>
            <w:tcW w:w="1274" w:type="dxa"/>
          </w:tcPr>
          <w:p w:rsidR="00331E53" w:rsidRPr="0032214B" w:rsidRDefault="00331E53" w:rsidP="00F65879">
            <w:pPr>
              <w:rPr>
                <w:rFonts w:ascii="Times New Roman" w:hAnsi="Times New Roman" w:cs="Times New Roman"/>
              </w:rPr>
            </w:pPr>
          </w:p>
        </w:tc>
        <w:tc>
          <w:tcPr>
            <w:tcW w:w="1418" w:type="dxa"/>
          </w:tcPr>
          <w:p w:rsidR="00331E53" w:rsidRPr="0032214B" w:rsidRDefault="00331E53" w:rsidP="00F65879">
            <w:pPr>
              <w:widowControl w:val="0"/>
              <w:jc w:val="center"/>
              <w:rPr>
                <w:rFonts w:ascii="Times New Roman" w:hAnsi="Times New Roman" w:cs="Times New Roman"/>
              </w:rPr>
            </w:pPr>
            <w:r w:rsidRPr="0032214B">
              <w:rPr>
                <w:rFonts w:ascii="Times New Roman" w:hAnsi="Times New Roman" w:cs="Times New Roman"/>
              </w:rPr>
              <w:t>12</w:t>
            </w:r>
          </w:p>
        </w:tc>
        <w:tc>
          <w:tcPr>
            <w:tcW w:w="2126" w:type="dxa"/>
          </w:tcPr>
          <w:p w:rsidR="0064412A" w:rsidRDefault="00331E53" w:rsidP="00F65879">
            <w:pPr>
              <w:rPr>
                <w:rFonts w:ascii="Times New Roman" w:hAnsi="Times New Roman" w:cs="Times New Roman"/>
              </w:rPr>
            </w:pPr>
            <w:r w:rsidRPr="0032214B">
              <w:rPr>
                <w:rFonts w:ascii="Times New Roman" w:hAnsi="Times New Roman" w:cs="Times New Roman"/>
              </w:rPr>
              <w:t xml:space="preserve">E(2.5) = 5, </w:t>
            </w:r>
          </w:p>
          <w:p w:rsidR="00331E53" w:rsidRPr="0032214B" w:rsidRDefault="0064412A" w:rsidP="00F65879">
            <w:pPr>
              <w:rPr>
                <w:rFonts w:ascii="Times New Roman" w:hAnsi="Times New Roman" w:cs="Times New Roman"/>
              </w:rPr>
            </w:pPr>
            <w:r>
              <w:rPr>
                <w:rFonts w:ascii="Times New Roman" w:hAnsi="Times New Roman" w:cs="Times New Roman"/>
              </w:rPr>
              <w:lastRenderedPageBreak/>
              <w:t>е</w:t>
            </w:r>
            <w:r w:rsidR="00331E53" w:rsidRPr="0032214B">
              <w:rPr>
                <w:rFonts w:ascii="Times New Roman" w:hAnsi="Times New Roman" w:cs="Times New Roman"/>
              </w:rPr>
              <w:t>сли</w:t>
            </w:r>
            <w:r>
              <w:rPr>
                <w:rFonts w:ascii="Times New Roman" w:hAnsi="Times New Roman" w:cs="Times New Roman"/>
              </w:rPr>
              <w:t xml:space="preserve"> </w:t>
            </w:r>
            <w:r w:rsidR="00331E53" w:rsidRPr="0032214B">
              <w:rPr>
                <w:rFonts w:ascii="Times New Roman" w:hAnsi="Times New Roman" w:cs="Times New Roman"/>
              </w:rPr>
              <w:t>0 &lt; Р</w:t>
            </w:r>
            <w:proofErr w:type="gramStart"/>
            <w:r w:rsidR="00331E53" w:rsidRPr="0032214B">
              <w:rPr>
                <w:rFonts w:ascii="Times New Roman" w:hAnsi="Times New Roman" w:cs="Times New Roman"/>
                <w:vertAlign w:val="subscript"/>
              </w:rPr>
              <w:t>2</w:t>
            </w:r>
            <w:proofErr w:type="gramEnd"/>
            <w:r w:rsidR="00331E53" w:rsidRPr="0032214B">
              <w:rPr>
                <w:rFonts w:ascii="Times New Roman" w:hAnsi="Times New Roman" w:cs="Times New Roman"/>
                <w:vertAlign w:val="subscript"/>
              </w:rPr>
              <w:t>.5</w:t>
            </w:r>
            <w:r w:rsidR="00331E53" w:rsidRPr="0032214B">
              <w:rPr>
                <w:rFonts w:ascii="Times New Roman" w:hAnsi="Times New Roman" w:cs="Times New Roman"/>
              </w:rPr>
              <w:t xml:space="preserve"> &lt; 1; </w:t>
            </w:r>
          </w:p>
          <w:p w:rsidR="0064412A" w:rsidRDefault="00331E53" w:rsidP="00F65879">
            <w:pPr>
              <w:rPr>
                <w:rFonts w:ascii="Times New Roman" w:hAnsi="Times New Roman" w:cs="Times New Roman"/>
              </w:rPr>
            </w:pPr>
            <w:r w:rsidRPr="0032214B">
              <w:rPr>
                <w:rFonts w:ascii="Times New Roman" w:hAnsi="Times New Roman" w:cs="Times New Roman"/>
                <w:lang w:val="en-US"/>
              </w:rPr>
              <w:t>E</w:t>
            </w:r>
            <w:r w:rsidRPr="0032214B">
              <w:rPr>
                <w:rFonts w:ascii="Times New Roman" w:hAnsi="Times New Roman" w:cs="Times New Roman"/>
              </w:rPr>
              <w:t xml:space="preserve">(2.5) = 3, </w:t>
            </w:r>
          </w:p>
          <w:p w:rsidR="00331E53" w:rsidRPr="0032214B" w:rsidRDefault="0064412A" w:rsidP="00F65879">
            <w:pPr>
              <w:rPr>
                <w:rFonts w:ascii="Times New Roman" w:hAnsi="Times New Roman" w:cs="Times New Roman"/>
              </w:rPr>
            </w:pPr>
            <w:r>
              <w:rPr>
                <w:rFonts w:ascii="Times New Roman" w:hAnsi="Times New Roman" w:cs="Times New Roman"/>
              </w:rPr>
              <w:t>е</w:t>
            </w:r>
            <w:r w:rsidR="00331E53" w:rsidRPr="0032214B">
              <w:rPr>
                <w:rFonts w:ascii="Times New Roman" w:hAnsi="Times New Roman" w:cs="Times New Roman"/>
              </w:rPr>
              <w:t>сли</w:t>
            </w:r>
            <w:r>
              <w:rPr>
                <w:rFonts w:ascii="Times New Roman" w:hAnsi="Times New Roman" w:cs="Times New Roman"/>
              </w:rPr>
              <w:t xml:space="preserve"> </w:t>
            </w:r>
            <w:r w:rsidR="00331E53" w:rsidRPr="0032214B">
              <w:rPr>
                <w:rFonts w:ascii="Times New Roman" w:hAnsi="Times New Roman" w:cs="Times New Roman"/>
                <w:lang w:val="en-US"/>
              </w:rPr>
              <w:t>P</w:t>
            </w:r>
            <w:r w:rsidR="00331E53" w:rsidRPr="0032214B">
              <w:rPr>
                <w:rFonts w:ascii="Times New Roman" w:hAnsi="Times New Roman" w:cs="Times New Roman"/>
                <w:vertAlign w:val="subscript"/>
              </w:rPr>
              <w:t xml:space="preserve">2.5 </w:t>
            </w:r>
            <w:r w:rsidR="00331E53" w:rsidRPr="0032214B">
              <w:rPr>
                <w:rFonts w:ascii="Times New Roman" w:hAnsi="Times New Roman" w:cs="Times New Roman"/>
              </w:rPr>
              <w:t>= 1;</w:t>
            </w:r>
          </w:p>
          <w:p w:rsidR="0064412A" w:rsidRDefault="00331E53" w:rsidP="00F65879">
            <w:pPr>
              <w:rPr>
                <w:rFonts w:ascii="Times New Roman" w:hAnsi="Times New Roman" w:cs="Times New Roman"/>
              </w:rPr>
            </w:pPr>
            <w:r w:rsidRPr="0032214B">
              <w:rPr>
                <w:rFonts w:ascii="Times New Roman" w:hAnsi="Times New Roman" w:cs="Times New Roman"/>
              </w:rPr>
              <w:t xml:space="preserve">E(2.5) = 0, </w:t>
            </w:r>
          </w:p>
          <w:p w:rsidR="00331E53" w:rsidRPr="0032214B" w:rsidRDefault="0064412A" w:rsidP="0064412A">
            <w:pPr>
              <w:rPr>
                <w:rFonts w:ascii="Times New Roman" w:hAnsi="Times New Roman" w:cs="Times New Roman"/>
              </w:rPr>
            </w:pPr>
            <w:r>
              <w:rPr>
                <w:rFonts w:ascii="Times New Roman" w:hAnsi="Times New Roman" w:cs="Times New Roman"/>
              </w:rPr>
              <w:t>е</w:t>
            </w:r>
            <w:r w:rsidR="00331E53" w:rsidRPr="0032214B">
              <w:rPr>
                <w:rFonts w:ascii="Times New Roman" w:hAnsi="Times New Roman" w:cs="Times New Roman"/>
              </w:rPr>
              <w:t>сли</w:t>
            </w:r>
            <w:r>
              <w:rPr>
                <w:rFonts w:ascii="Times New Roman" w:hAnsi="Times New Roman" w:cs="Times New Roman"/>
              </w:rPr>
              <w:t xml:space="preserve"> </w:t>
            </w:r>
            <w:r w:rsidR="00331E53" w:rsidRPr="0032214B">
              <w:rPr>
                <w:rFonts w:ascii="Times New Roman" w:hAnsi="Times New Roman" w:cs="Times New Roman"/>
              </w:rPr>
              <w:t>Р</w:t>
            </w:r>
            <w:proofErr w:type="gramStart"/>
            <w:r w:rsidR="00331E53" w:rsidRPr="0032214B">
              <w:rPr>
                <w:rFonts w:ascii="Times New Roman" w:hAnsi="Times New Roman" w:cs="Times New Roman"/>
                <w:vertAlign w:val="subscript"/>
              </w:rPr>
              <w:t>2</w:t>
            </w:r>
            <w:proofErr w:type="gramEnd"/>
            <w:r w:rsidR="00331E53" w:rsidRPr="0032214B">
              <w:rPr>
                <w:rFonts w:ascii="Times New Roman" w:hAnsi="Times New Roman" w:cs="Times New Roman"/>
                <w:vertAlign w:val="subscript"/>
              </w:rPr>
              <w:t>.5</w:t>
            </w:r>
            <w:r w:rsidR="000E4C3B" w:rsidRPr="0032214B">
              <w:rPr>
                <w:rFonts w:ascii="Times New Roman" w:hAnsi="Times New Roman" w:cs="Times New Roman"/>
              </w:rPr>
              <w:t xml:space="preserve"> &gt; 1</w:t>
            </w:r>
          </w:p>
        </w:tc>
        <w:tc>
          <w:tcPr>
            <w:tcW w:w="2551" w:type="dxa"/>
          </w:tcPr>
          <w:p w:rsidR="002A0FB9" w:rsidRDefault="00331E53" w:rsidP="00376049">
            <w:pPr>
              <w:rPr>
                <w:rFonts w:ascii="Times New Roman" w:hAnsi="Times New Roman" w:cs="Times New Roman"/>
              </w:rPr>
            </w:pPr>
            <w:r w:rsidRPr="0032214B">
              <w:rPr>
                <w:rFonts w:ascii="Times New Roman" w:hAnsi="Times New Roman" w:cs="Times New Roman"/>
              </w:rPr>
              <w:lastRenderedPageBreak/>
              <w:t xml:space="preserve">Сведения по </w:t>
            </w:r>
            <w:r w:rsidRPr="0032214B">
              <w:rPr>
                <w:rFonts w:ascii="Times New Roman" w:hAnsi="Times New Roman" w:cs="Times New Roman"/>
              </w:rPr>
              <w:lastRenderedPageBreak/>
              <w:t>дебиторской и кредиторской задолженности (ф</w:t>
            </w:r>
            <w:r w:rsidR="003D2965">
              <w:rPr>
                <w:rFonts w:ascii="Times New Roman" w:hAnsi="Times New Roman" w:cs="Times New Roman"/>
              </w:rPr>
              <w:t>.</w:t>
            </w:r>
            <w:r w:rsidRPr="0032214B">
              <w:rPr>
                <w:rFonts w:ascii="Times New Roman" w:hAnsi="Times New Roman" w:cs="Times New Roman"/>
              </w:rPr>
              <w:t>0503169 в составе годового отчета об исполнении  бюджета</w:t>
            </w:r>
            <w:r w:rsidR="00D7349C">
              <w:rPr>
                <w:rFonts w:ascii="Times New Roman" w:hAnsi="Times New Roman" w:cs="Times New Roman"/>
              </w:rPr>
              <w:t xml:space="preserve"> Рузского городского округа</w:t>
            </w:r>
            <w:r w:rsidRPr="0032214B">
              <w:rPr>
                <w:rFonts w:ascii="Times New Roman" w:hAnsi="Times New Roman" w:cs="Times New Roman"/>
              </w:rPr>
              <w:t xml:space="preserve"> соответствующего главного администратора доходов бюджета</w:t>
            </w:r>
            <w:r w:rsidR="00D7349C">
              <w:rPr>
                <w:rFonts w:ascii="Times New Roman" w:hAnsi="Times New Roman" w:cs="Times New Roman"/>
              </w:rPr>
              <w:t xml:space="preserve"> Рузского городского округа</w:t>
            </w:r>
            <w:r w:rsidRPr="0032214B">
              <w:rPr>
                <w:rFonts w:ascii="Times New Roman" w:hAnsi="Times New Roman" w:cs="Times New Roman"/>
              </w:rPr>
              <w:t>).</w:t>
            </w:r>
          </w:p>
          <w:p w:rsidR="00494CFA" w:rsidRPr="0032214B" w:rsidRDefault="00331E53" w:rsidP="00376049">
            <w:pPr>
              <w:rPr>
                <w:rFonts w:ascii="Times New Roman" w:hAnsi="Times New Roman" w:cs="Times New Roman"/>
              </w:rPr>
            </w:pPr>
            <w:r w:rsidRPr="0032214B">
              <w:rPr>
                <w:rFonts w:ascii="Times New Roman" w:hAnsi="Times New Roman" w:cs="Times New Roman"/>
              </w:rPr>
              <w:t xml:space="preserve">Для расчета показателя учитывается сумма дебиторской задолженности </w:t>
            </w:r>
          </w:p>
          <w:p w:rsidR="006D68D4" w:rsidRPr="0032214B" w:rsidRDefault="00331E53" w:rsidP="00F65879">
            <w:pPr>
              <w:widowControl w:val="0"/>
              <w:rPr>
                <w:rFonts w:ascii="Times New Roman" w:hAnsi="Times New Roman" w:cs="Times New Roman"/>
              </w:rPr>
            </w:pPr>
            <w:r w:rsidRPr="0032214B">
              <w:rPr>
                <w:rFonts w:ascii="Times New Roman" w:hAnsi="Times New Roman" w:cs="Times New Roman"/>
              </w:rPr>
              <w:t xml:space="preserve">по счету 020500000 </w:t>
            </w:r>
          </w:p>
          <w:p w:rsidR="00331E53" w:rsidRPr="0032214B" w:rsidRDefault="00331E53" w:rsidP="00494CFA">
            <w:pPr>
              <w:widowControl w:val="0"/>
              <w:rPr>
                <w:rFonts w:ascii="Times New Roman" w:hAnsi="Times New Roman" w:cs="Times New Roman"/>
              </w:rPr>
            </w:pPr>
            <w:r w:rsidRPr="0032214B">
              <w:rPr>
                <w:rFonts w:ascii="Times New Roman" w:hAnsi="Times New Roman" w:cs="Times New Roman"/>
              </w:rPr>
              <w:t>«Расчеты по доходам» за минусом дебиторской задолженности по счету 020550000 «Расчеты по поступлениям от бюджетов»</w:t>
            </w:r>
          </w:p>
        </w:tc>
        <w:tc>
          <w:tcPr>
            <w:tcW w:w="2694" w:type="dxa"/>
          </w:tcPr>
          <w:p w:rsidR="00331E53" w:rsidRPr="0032214B" w:rsidRDefault="00331E53" w:rsidP="00F65879">
            <w:pPr>
              <w:rPr>
                <w:rFonts w:ascii="Times New Roman" w:hAnsi="Times New Roman" w:cs="Times New Roman"/>
              </w:rPr>
            </w:pPr>
            <w:r w:rsidRPr="0032214B">
              <w:rPr>
                <w:rFonts w:ascii="Times New Roman" w:hAnsi="Times New Roman" w:cs="Times New Roman"/>
              </w:rPr>
              <w:lastRenderedPageBreak/>
              <w:t xml:space="preserve">Негативным считается </w:t>
            </w:r>
            <w:r w:rsidRPr="0032214B">
              <w:rPr>
                <w:rFonts w:ascii="Times New Roman" w:hAnsi="Times New Roman" w:cs="Times New Roman"/>
              </w:rPr>
              <w:lastRenderedPageBreak/>
              <w:t>факт</w:t>
            </w:r>
          </w:p>
          <w:p w:rsidR="00331E53" w:rsidRPr="0032214B" w:rsidRDefault="00331E53" w:rsidP="00F65879">
            <w:pPr>
              <w:rPr>
                <w:rFonts w:ascii="Times New Roman" w:hAnsi="Times New Roman" w:cs="Times New Roman"/>
              </w:rPr>
            </w:pPr>
            <w:r w:rsidRPr="0032214B">
              <w:rPr>
                <w:rFonts w:ascii="Times New Roman" w:hAnsi="Times New Roman" w:cs="Times New Roman"/>
              </w:rPr>
              <w:t>накопления значительного объема дебиторской задолженности по расчетам с дебиторами по доходам в отчетном финансовом году.</w:t>
            </w:r>
          </w:p>
          <w:p w:rsidR="00331E53" w:rsidRPr="0032214B" w:rsidRDefault="00331E53" w:rsidP="00F65879">
            <w:pPr>
              <w:rPr>
                <w:rFonts w:ascii="Times New Roman" w:hAnsi="Times New Roman" w:cs="Times New Roman"/>
              </w:rPr>
            </w:pPr>
            <w:r w:rsidRPr="0032214B">
              <w:rPr>
                <w:rFonts w:ascii="Times New Roman" w:hAnsi="Times New Roman" w:cs="Times New Roman"/>
              </w:rPr>
              <w:t>Целевым ориентиром для главного администратора доходов бюджета</w:t>
            </w:r>
            <w:r w:rsidR="00D7349C">
              <w:rPr>
                <w:rFonts w:ascii="Times New Roman" w:hAnsi="Times New Roman" w:cs="Times New Roman"/>
              </w:rPr>
              <w:t xml:space="preserve"> Рузского городского округа</w:t>
            </w:r>
            <w:r w:rsidRPr="0032214B">
              <w:rPr>
                <w:rFonts w:ascii="Times New Roman" w:hAnsi="Times New Roman" w:cs="Times New Roman"/>
              </w:rPr>
              <w:t xml:space="preserve"> </w:t>
            </w:r>
            <w:r w:rsidR="00D7349C">
              <w:rPr>
                <w:rFonts w:ascii="Times New Roman" w:hAnsi="Times New Roman" w:cs="Times New Roman"/>
              </w:rPr>
              <w:t xml:space="preserve"> </w:t>
            </w:r>
            <w:r w:rsidRPr="0032214B">
              <w:rPr>
                <w:rFonts w:ascii="Times New Roman" w:hAnsi="Times New Roman" w:cs="Times New Roman"/>
              </w:rPr>
              <w:t xml:space="preserve">является значение показателя, </w:t>
            </w:r>
          </w:p>
          <w:p w:rsidR="00331E53" w:rsidRPr="0032214B" w:rsidRDefault="000E4C3B" w:rsidP="00F65879">
            <w:pPr>
              <w:rPr>
                <w:rFonts w:ascii="Times New Roman" w:hAnsi="Times New Roman" w:cs="Times New Roman"/>
              </w:rPr>
            </w:pPr>
            <w:r w:rsidRPr="0032214B">
              <w:rPr>
                <w:rFonts w:ascii="Times New Roman" w:hAnsi="Times New Roman" w:cs="Times New Roman"/>
              </w:rPr>
              <w:t>не превосходящее 1</w:t>
            </w:r>
          </w:p>
        </w:tc>
      </w:tr>
      <w:tr w:rsidR="0032214B" w:rsidRPr="0032214B" w:rsidTr="00C441F7">
        <w:tc>
          <w:tcPr>
            <w:tcW w:w="713" w:type="dxa"/>
          </w:tcPr>
          <w:p w:rsidR="00785C7E" w:rsidRPr="0032214B" w:rsidRDefault="00785C7E" w:rsidP="00F65879">
            <w:pPr>
              <w:jc w:val="center"/>
              <w:rPr>
                <w:rFonts w:ascii="Times New Roman" w:hAnsi="Times New Roman" w:cs="Times New Roman"/>
              </w:rPr>
            </w:pPr>
            <w:r w:rsidRPr="0032214B">
              <w:rPr>
                <w:rFonts w:ascii="Times New Roman" w:hAnsi="Times New Roman" w:cs="Times New Roman"/>
              </w:rPr>
              <w:lastRenderedPageBreak/>
              <w:t>2.6</w:t>
            </w:r>
          </w:p>
        </w:tc>
        <w:tc>
          <w:tcPr>
            <w:tcW w:w="1984" w:type="dxa"/>
          </w:tcPr>
          <w:p w:rsidR="00785C7E" w:rsidRPr="0032214B" w:rsidRDefault="00785C7E" w:rsidP="00F65879">
            <w:pPr>
              <w:rPr>
                <w:rFonts w:ascii="Times New Roman" w:hAnsi="Times New Roman" w:cs="Times New Roman"/>
              </w:rPr>
            </w:pPr>
            <w:r w:rsidRPr="0032214B">
              <w:rPr>
                <w:rFonts w:ascii="Times New Roman" w:hAnsi="Times New Roman" w:cs="Times New Roman"/>
              </w:rPr>
              <w:t>Эффективность управления дебиторской задолженностью по расчетам с дебиторами по расходам</w:t>
            </w:r>
          </w:p>
        </w:tc>
        <w:tc>
          <w:tcPr>
            <w:tcW w:w="3117" w:type="dxa"/>
          </w:tcPr>
          <w:p w:rsidR="00785C7E" w:rsidRPr="0032214B" w:rsidRDefault="00785C7E" w:rsidP="00F65879">
            <w:pPr>
              <w:rPr>
                <w:rFonts w:ascii="Times New Roman" w:hAnsi="Times New Roman" w:cs="Times New Roman"/>
              </w:rPr>
            </w:pPr>
            <w:r w:rsidRPr="0032214B">
              <w:rPr>
                <w:rFonts w:ascii="Times New Roman" w:hAnsi="Times New Roman" w:cs="Times New Roman"/>
              </w:rPr>
              <w:t>Р</w:t>
            </w:r>
            <w:proofErr w:type="gramStart"/>
            <w:r w:rsidRPr="0032214B">
              <w:rPr>
                <w:rFonts w:ascii="Times New Roman" w:hAnsi="Times New Roman" w:cs="Times New Roman"/>
                <w:vertAlign w:val="subscript"/>
              </w:rPr>
              <w:t>2</w:t>
            </w:r>
            <w:proofErr w:type="gramEnd"/>
            <w:r w:rsidRPr="0032214B">
              <w:rPr>
                <w:rFonts w:ascii="Times New Roman" w:hAnsi="Times New Roman" w:cs="Times New Roman"/>
                <w:vertAlign w:val="subscript"/>
              </w:rPr>
              <w:t>.</w:t>
            </w:r>
            <w:r w:rsidR="00934DE7" w:rsidRPr="0032214B">
              <w:rPr>
                <w:rFonts w:ascii="Times New Roman" w:hAnsi="Times New Roman" w:cs="Times New Roman"/>
                <w:vertAlign w:val="subscript"/>
              </w:rPr>
              <w:t>6</w:t>
            </w:r>
            <w:r w:rsidRPr="0032214B">
              <w:rPr>
                <w:rFonts w:ascii="Times New Roman" w:hAnsi="Times New Roman" w:cs="Times New Roman"/>
              </w:rPr>
              <w:t xml:space="preserve"> = D</w:t>
            </w:r>
            <w:r w:rsidRPr="0032214B">
              <w:rPr>
                <w:rFonts w:ascii="Times New Roman" w:hAnsi="Times New Roman" w:cs="Times New Roman"/>
                <w:lang w:val="en-US"/>
              </w:rPr>
              <w:t>R</w:t>
            </w:r>
            <w:r w:rsidRPr="0032214B">
              <w:rPr>
                <w:rFonts w:ascii="Times New Roman" w:hAnsi="Times New Roman" w:cs="Times New Roman"/>
              </w:rPr>
              <w:t xml:space="preserve"> / </w:t>
            </w:r>
            <w:r w:rsidR="003E1D4C" w:rsidRPr="0032214B">
              <w:rPr>
                <w:rFonts w:ascii="Times New Roman" w:hAnsi="Times New Roman" w:cs="Times New Roman"/>
                <w:lang w:val="en-US"/>
              </w:rPr>
              <w:t>K</w:t>
            </w:r>
            <w:proofErr w:type="spellStart"/>
            <w:r w:rsidR="00F544EE" w:rsidRPr="0032214B">
              <w:rPr>
                <w:rFonts w:ascii="Times New Roman" w:hAnsi="Times New Roman" w:cs="Times New Roman"/>
              </w:rPr>
              <w:t>р</w:t>
            </w:r>
            <w:proofErr w:type="spellEnd"/>
            <w:r w:rsidR="003E1D4C" w:rsidRPr="00345C9B">
              <w:rPr>
                <w:rFonts w:ascii="Times New Roman" w:hAnsi="Times New Roman" w:cs="Times New Roman"/>
              </w:rPr>
              <w:t>*100</w:t>
            </w:r>
            <w:r w:rsidRPr="0032214B">
              <w:rPr>
                <w:rFonts w:ascii="Times New Roman" w:hAnsi="Times New Roman" w:cs="Times New Roman"/>
              </w:rPr>
              <w:t>,</w:t>
            </w:r>
            <w:r w:rsidR="006D68D4" w:rsidRPr="0032214B">
              <w:rPr>
                <w:rFonts w:ascii="Times New Roman" w:hAnsi="Times New Roman" w:cs="Times New Roman"/>
              </w:rPr>
              <w:t xml:space="preserve"> </w:t>
            </w:r>
            <w:r w:rsidRPr="0032214B">
              <w:rPr>
                <w:rFonts w:ascii="Times New Roman" w:hAnsi="Times New Roman" w:cs="Times New Roman"/>
              </w:rPr>
              <w:t>где:</w:t>
            </w:r>
          </w:p>
          <w:p w:rsidR="00785C7E" w:rsidRPr="0032214B" w:rsidRDefault="00785C7E" w:rsidP="00F65879">
            <w:pPr>
              <w:rPr>
                <w:rFonts w:ascii="Times New Roman" w:hAnsi="Times New Roman" w:cs="Times New Roman"/>
              </w:rPr>
            </w:pPr>
            <w:r w:rsidRPr="0032214B">
              <w:rPr>
                <w:rFonts w:ascii="Times New Roman" w:hAnsi="Times New Roman" w:cs="Times New Roman"/>
                <w:lang w:val="en-US"/>
              </w:rPr>
              <w:t>R</w:t>
            </w:r>
            <w:r w:rsidRPr="0032214B">
              <w:rPr>
                <w:rFonts w:ascii="Times New Roman" w:hAnsi="Times New Roman" w:cs="Times New Roman"/>
              </w:rPr>
              <w:t xml:space="preserve"> - объем дебиторской задолженности по </w:t>
            </w:r>
            <w:r w:rsidR="00CE1947" w:rsidRPr="0032214B">
              <w:rPr>
                <w:rFonts w:ascii="Times New Roman" w:hAnsi="Times New Roman" w:cs="Times New Roman"/>
              </w:rPr>
              <w:t>расхо</w:t>
            </w:r>
            <w:r w:rsidRPr="0032214B">
              <w:rPr>
                <w:rFonts w:ascii="Times New Roman" w:hAnsi="Times New Roman" w:cs="Times New Roman"/>
              </w:rPr>
              <w:t xml:space="preserve">дам </w:t>
            </w:r>
            <w:r w:rsidR="001F1216" w:rsidRPr="0032214B">
              <w:rPr>
                <w:rFonts w:ascii="Times New Roman" w:hAnsi="Times New Roman" w:cs="Times New Roman"/>
              </w:rPr>
              <w:t xml:space="preserve">главного распорядителя средств  </w:t>
            </w:r>
            <w:r w:rsidRPr="0032214B">
              <w:rPr>
                <w:rFonts w:ascii="Times New Roman" w:hAnsi="Times New Roman" w:cs="Times New Roman"/>
              </w:rPr>
              <w:t>бюджета</w:t>
            </w:r>
            <w:r w:rsidR="004B7426">
              <w:rPr>
                <w:rFonts w:ascii="Times New Roman" w:hAnsi="Times New Roman" w:cs="Times New Roman"/>
              </w:rPr>
              <w:t xml:space="preserve"> Рузского городского округа</w:t>
            </w:r>
            <w:r w:rsidRPr="0032214B">
              <w:rPr>
                <w:rFonts w:ascii="Times New Roman" w:hAnsi="Times New Roman" w:cs="Times New Roman"/>
              </w:rPr>
              <w:t xml:space="preserve"> </w:t>
            </w:r>
            <w:r w:rsidR="00C20C7A" w:rsidRPr="0032214B">
              <w:rPr>
                <w:rFonts w:ascii="Times New Roman" w:hAnsi="Times New Roman" w:cs="Times New Roman"/>
              </w:rPr>
              <w:t xml:space="preserve">по состоянию </w:t>
            </w:r>
            <w:r w:rsidRPr="0032214B">
              <w:rPr>
                <w:rFonts w:ascii="Times New Roman" w:hAnsi="Times New Roman" w:cs="Times New Roman"/>
              </w:rPr>
              <w:t>на 1 января года</w:t>
            </w:r>
            <w:r w:rsidR="00F23782" w:rsidRPr="0032214B">
              <w:rPr>
                <w:rFonts w:ascii="Times New Roman" w:hAnsi="Times New Roman" w:cs="Times New Roman"/>
              </w:rPr>
              <w:t>, следующего за отчетным</w:t>
            </w:r>
            <w:r w:rsidRPr="0032214B">
              <w:rPr>
                <w:rFonts w:ascii="Times New Roman" w:hAnsi="Times New Roman" w:cs="Times New Roman"/>
              </w:rPr>
              <w:t>;</w:t>
            </w:r>
          </w:p>
          <w:p w:rsidR="00785C7E" w:rsidRPr="0032214B" w:rsidRDefault="003E1D4C" w:rsidP="00F65879">
            <w:pPr>
              <w:rPr>
                <w:rFonts w:ascii="Times New Roman" w:hAnsi="Times New Roman" w:cs="Times New Roman"/>
              </w:rPr>
            </w:pPr>
            <w:r w:rsidRPr="0032214B">
              <w:rPr>
                <w:rFonts w:ascii="Times New Roman" w:hAnsi="Times New Roman" w:cs="Times New Roman"/>
                <w:lang w:val="en-US"/>
              </w:rPr>
              <w:t>K</w:t>
            </w:r>
            <w:proofErr w:type="spellStart"/>
            <w:r w:rsidR="00F544EE" w:rsidRPr="0032214B">
              <w:rPr>
                <w:rFonts w:ascii="Times New Roman" w:hAnsi="Times New Roman" w:cs="Times New Roman"/>
              </w:rPr>
              <w:t>р</w:t>
            </w:r>
            <w:proofErr w:type="spellEnd"/>
            <w:r w:rsidR="00785C7E" w:rsidRPr="0032214B">
              <w:rPr>
                <w:rFonts w:ascii="Times New Roman" w:hAnsi="Times New Roman" w:cs="Times New Roman"/>
              </w:rPr>
              <w:t xml:space="preserve"> </w:t>
            </w:r>
            <w:r w:rsidRPr="0032214B">
              <w:rPr>
                <w:rFonts w:ascii="Times New Roman" w:hAnsi="Times New Roman" w:cs="Times New Roman"/>
              </w:rPr>
              <w:t>–</w:t>
            </w:r>
            <w:r w:rsidR="00785C7E" w:rsidRPr="0032214B">
              <w:rPr>
                <w:rFonts w:ascii="Times New Roman" w:hAnsi="Times New Roman" w:cs="Times New Roman"/>
              </w:rPr>
              <w:t xml:space="preserve"> </w:t>
            </w:r>
            <w:r w:rsidRPr="0032214B">
              <w:rPr>
                <w:rFonts w:ascii="Times New Roman" w:hAnsi="Times New Roman" w:cs="Times New Roman"/>
              </w:rPr>
              <w:t xml:space="preserve">кассовое исполнение расходов главного распорядителя средств бюджета в отчетном </w:t>
            </w:r>
            <w:r w:rsidRPr="0032214B">
              <w:rPr>
                <w:rFonts w:ascii="Times New Roman" w:hAnsi="Times New Roman" w:cs="Times New Roman"/>
              </w:rPr>
              <w:lastRenderedPageBreak/>
              <w:t>финансовом году</w:t>
            </w:r>
          </w:p>
        </w:tc>
        <w:tc>
          <w:tcPr>
            <w:tcW w:w="1274" w:type="dxa"/>
          </w:tcPr>
          <w:p w:rsidR="00785C7E" w:rsidRPr="0032214B" w:rsidRDefault="00785C7E" w:rsidP="00F65879">
            <w:pPr>
              <w:rPr>
                <w:rFonts w:ascii="Times New Roman" w:hAnsi="Times New Roman" w:cs="Times New Roman"/>
              </w:rPr>
            </w:pPr>
          </w:p>
        </w:tc>
        <w:tc>
          <w:tcPr>
            <w:tcW w:w="1418" w:type="dxa"/>
          </w:tcPr>
          <w:p w:rsidR="00785C7E" w:rsidRPr="0032214B" w:rsidRDefault="00785C7E" w:rsidP="00F65879">
            <w:pPr>
              <w:widowControl w:val="0"/>
              <w:jc w:val="center"/>
              <w:rPr>
                <w:rFonts w:ascii="Times New Roman" w:hAnsi="Times New Roman" w:cs="Times New Roman"/>
              </w:rPr>
            </w:pPr>
            <w:r w:rsidRPr="0032214B">
              <w:rPr>
                <w:rFonts w:ascii="Times New Roman" w:hAnsi="Times New Roman" w:cs="Times New Roman"/>
              </w:rPr>
              <w:t>12</w:t>
            </w:r>
          </w:p>
        </w:tc>
        <w:tc>
          <w:tcPr>
            <w:tcW w:w="2126" w:type="dxa"/>
          </w:tcPr>
          <w:p w:rsidR="00504804" w:rsidRDefault="00785C7E" w:rsidP="00F65879">
            <w:pPr>
              <w:rPr>
                <w:rFonts w:ascii="Times New Roman" w:hAnsi="Times New Roman" w:cs="Times New Roman"/>
              </w:rPr>
            </w:pPr>
            <w:r w:rsidRPr="0032214B">
              <w:rPr>
                <w:rFonts w:ascii="Times New Roman" w:hAnsi="Times New Roman" w:cs="Times New Roman"/>
              </w:rPr>
              <w:t>E(2.</w:t>
            </w:r>
            <w:r w:rsidR="00F23782" w:rsidRPr="0032214B">
              <w:rPr>
                <w:rFonts w:ascii="Times New Roman" w:hAnsi="Times New Roman" w:cs="Times New Roman"/>
              </w:rPr>
              <w:t>6</w:t>
            </w:r>
            <w:r w:rsidRPr="0032214B">
              <w:rPr>
                <w:rFonts w:ascii="Times New Roman" w:hAnsi="Times New Roman" w:cs="Times New Roman"/>
              </w:rPr>
              <w:t xml:space="preserve">) = 5, </w:t>
            </w:r>
          </w:p>
          <w:p w:rsidR="00F544EE" w:rsidRPr="0032214B" w:rsidRDefault="00504804" w:rsidP="00504804">
            <w:pPr>
              <w:rPr>
                <w:rFonts w:ascii="Times New Roman" w:hAnsi="Times New Roman" w:cs="Times New Roman"/>
              </w:rPr>
            </w:pPr>
            <w:r>
              <w:rPr>
                <w:rFonts w:ascii="Times New Roman" w:hAnsi="Times New Roman" w:cs="Times New Roman"/>
              </w:rPr>
              <w:t>е</w:t>
            </w:r>
            <w:r w:rsidR="00785C7E" w:rsidRPr="0032214B">
              <w:rPr>
                <w:rFonts w:ascii="Times New Roman" w:hAnsi="Times New Roman" w:cs="Times New Roman"/>
              </w:rPr>
              <w:t>сли</w:t>
            </w:r>
            <w:r>
              <w:rPr>
                <w:rFonts w:ascii="Times New Roman" w:hAnsi="Times New Roman" w:cs="Times New Roman"/>
              </w:rPr>
              <w:t xml:space="preserve"> </w:t>
            </w:r>
            <w:r w:rsidR="003F2140" w:rsidRPr="0032214B">
              <w:rPr>
                <w:rFonts w:ascii="Times New Roman" w:hAnsi="Times New Roman" w:cs="Times New Roman"/>
                <w:lang w:val="en-US"/>
              </w:rPr>
              <w:t>DR</w:t>
            </w:r>
            <w:r w:rsidR="003F2140" w:rsidRPr="0032214B">
              <w:rPr>
                <w:rFonts w:ascii="Times New Roman" w:hAnsi="Times New Roman" w:cs="Times New Roman"/>
              </w:rPr>
              <w:t xml:space="preserve"> = 0</w:t>
            </w:r>
            <w:r w:rsidR="002A0FB9">
              <w:rPr>
                <w:rFonts w:ascii="Times New Roman" w:hAnsi="Times New Roman" w:cs="Times New Roman"/>
              </w:rPr>
              <w:t>;</w:t>
            </w:r>
            <w:r w:rsidR="00785C7E" w:rsidRPr="0032214B">
              <w:rPr>
                <w:rFonts w:ascii="Times New Roman" w:hAnsi="Times New Roman" w:cs="Times New Roman"/>
              </w:rPr>
              <w:t xml:space="preserve"> </w:t>
            </w:r>
            <w:r w:rsidR="003F2140" w:rsidRPr="0032214B">
              <w:rPr>
                <w:rFonts w:ascii="Times New Roman" w:hAnsi="Times New Roman" w:cs="Times New Roman"/>
              </w:rPr>
              <w:tab/>
            </w:r>
          </w:p>
          <w:p w:rsidR="00504804" w:rsidRDefault="00785C7E" w:rsidP="00F65879">
            <w:pPr>
              <w:rPr>
                <w:rFonts w:ascii="Times New Roman" w:hAnsi="Times New Roman" w:cs="Times New Roman"/>
              </w:rPr>
            </w:pPr>
            <w:r w:rsidRPr="0032214B">
              <w:rPr>
                <w:rFonts w:ascii="Times New Roman" w:hAnsi="Times New Roman" w:cs="Times New Roman"/>
                <w:lang w:val="en-US"/>
              </w:rPr>
              <w:t>E</w:t>
            </w:r>
            <w:r w:rsidRPr="0032214B">
              <w:rPr>
                <w:rFonts w:ascii="Times New Roman" w:hAnsi="Times New Roman" w:cs="Times New Roman"/>
              </w:rPr>
              <w:t>(2.</w:t>
            </w:r>
            <w:r w:rsidR="00F23782" w:rsidRPr="0032214B">
              <w:rPr>
                <w:rFonts w:ascii="Times New Roman" w:hAnsi="Times New Roman" w:cs="Times New Roman"/>
              </w:rPr>
              <w:t>6</w:t>
            </w:r>
            <w:r w:rsidRPr="0032214B">
              <w:rPr>
                <w:rFonts w:ascii="Times New Roman" w:hAnsi="Times New Roman" w:cs="Times New Roman"/>
              </w:rPr>
              <w:t xml:space="preserve">) = </w:t>
            </w:r>
            <w:r w:rsidR="003F2140" w:rsidRPr="0032214B">
              <w:rPr>
                <w:rFonts w:ascii="Times New Roman" w:hAnsi="Times New Roman" w:cs="Times New Roman"/>
              </w:rPr>
              <w:t>4</w:t>
            </w:r>
            <w:r w:rsidRPr="0032214B">
              <w:rPr>
                <w:rFonts w:ascii="Times New Roman" w:hAnsi="Times New Roman" w:cs="Times New Roman"/>
              </w:rPr>
              <w:t xml:space="preserve">, </w:t>
            </w:r>
          </w:p>
          <w:p w:rsidR="00785C7E" w:rsidRDefault="00785C7E" w:rsidP="00F65879">
            <w:pPr>
              <w:rPr>
                <w:rFonts w:ascii="Times New Roman" w:hAnsi="Times New Roman" w:cs="Times New Roman"/>
              </w:rPr>
            </w:pPr>
            <w:r w:rsidRPr="0032214B">
              <w:rPr>
                <w:rFonts w:ascii="Times New Roman" w:hAnsi="Times New Roman" w:cs="Times New Roman"/>
              </w:rPr>
              <w:t xml:space="preserve">если </w:t>
            </w:r>
            <w:r w:rsidRPr="0032214B">
              <w:rPr>
                <w:rFonts w:ascii="Times New Roman" w:hAnsi="Times New Roman" w:cs="Times New Roman"/>
                <w:lang w:val="en-US"/>
              </w:rPr>
              <w:t>P</w:t>
            </w:r>
            <w:r w:rsidRPr="0032214B">
              <w:rPr>
                <w:rFonts w:ascii="Times New Roman" w:hAnsi="Times New Roman" w:cs="Times New Roman"/>
                <w:vertAlign w:val="subscript"/>
              </w:rPr>
              <w:t>2.</w:t>
            </w:r>
            <w:r w:rsidR="003F2140" w:rsidRPr="0032214B">
              <w:rPr>
                <w:rFonts w:ascii="Times New Roman" w:hAnsi="Times New Roman" w:cs="Times New Roman"/>
                <w:vertAlign w:val="subscript"/>
              </w:rPr>
              <w:t>6</w:t>
            </w:r>
            <w:r w:rsidRPr="0032214B">
              <w:rPr>
                <w:rFonts w:ascii="Times New Roman" w:hAnsi="Times New Roman" w:cs="Times New Roman"/>
                <w:vertAlign w:val="subscript"/>
              </w:rPr>
              <w:t xml:space="preserve"> </w:t>
            </w:r>
            <w:r w:rsidR="003F2140" w:rsidRPr="0032214B">
              <w:rPr>
                <w:rFonts w:ascii="Times New Roman" w:hAnsi="Times New Roman" w:cs="Times New Roman"/>
              </w:rPr>
              <w:t>&lt;</w:t>
            </w:r>
            <w:r w:rsidRPr="0032214B">
              <w:rPr>
                <w:rFonts w:ascii="Times New Roman" w:hAnsi="Times New Roman" w:cs="Times New Roman"/>
              </w:rPr>
              <w:t xml:space="preserve"> </w:t>
            </w:r>
            <w:r w:rsidR="003F2140" w:rsidRPr="0032214B">
              <w:rPr>
                <w:rFonts w:ascii="Times New Roman" w:hAnsi="Times New Roman" w:cs="Times New Roman"/>
              </w:rPr>
              <w:t>0,5%</w:t>
            </w:r>
            <w:r w:rsidRPr="0032214B">
              <w:rPr>
                <w:rFonts w:ascii="Times New Roman" w:hAnsi="Times New Roman" w:cs="Times New Roman"/>
              </w:rPr>
              <w:t>;</w:t>
            </w:r>
          </w:p>
          <w:p w:rsidR="00504804" w:rsidRDefault="00785C7E" w:rsidP="00F65879">
            <w:pPr>
              <w:rPr>
                <w:rFonts w:ascii="Times New Roman" w:hAnsi="Times New Roman" w:cs="Times New Roman"/>
              </w:rPr>
            </w:pPr>
            <w:r w:rsidRPr="0032214B">
              <w:rPr>
                <w:rFonts w:ascii="Times New Roman" w:hAnsi="Times New Roman" w:cs="Times New Roman"/>
              </w:rPr>
              <w:t>E(2.</w:t>
            </w:r>
            <w:r w:rsidR="00F23782" w:rsidRPr="0032214B">
              <w:rPr>
                <w:rFonts w:ascii="Times New Roman" w:hAnsi="Times New Roman" w:cs="Times New Roman"/>
              </w:rPr>
              <w:t>6</w:t>
            </w:r>
            <w:r w:rsidRPr="0032214B">
              <w:rPr>
                <w:rFonts w:ascii="Times New Roman" w:hAnsi="Times New Roman" w:cs="Times New Roman"/>
              </w:rPr>
              <w:t xml:space="preserve">) = </w:t>
            </w:r>
            <w:r w:rsidR="003F2140" w:rsidRPr="0032214B">
              <w:rPr>
                <w:rFonts w:ascii="Times New Roman" w:hAnsi="Times New Roman" w:cs="Times New Roman"/>
              </w:rPr>
              <w:t>3</w:t>
            </w:r>
            <w:r w:rsidRPr="0032214B">
              <w:rPr>
                <w:rFonts w:ascii="Times New Roman" w:hAnsi="Times New Roman" w:cs="Times New Roman"/>
              </w:rPr>
              <w:t xml:space="preserve">, </w:t>
            </w:r>
          </w:p>
          <w:p w:rsidR="00504804" w:rsidRDefault="00785C7E" w:rsidP="00F65879">
            <w:pPr>
              <w:rPr>
                <w:rFonts w:ascii="Times New Roman" w:hAnsi="Times New Roman" w:cs="Times New Roman"/>
              </w:rPr>
            </w:pPr>
            <w:r w:rsidRPr="0032214B">
              <w:rPr>
                <w:rFonts w:ascii="Times New Roman" w:hAnsi="Times New Roman" w:cs="Times New Roman"/>
              </w:rPr>
              <w:t xml:space="preserve">если </w:t>
            </w:r>
          </w:p>
          <w:p w:rsidR="003F2140" w:rsidRDefault="003F2140" w:rsidP="00F65879">
            <w:pPr>
              <w:rPr>
                <w:rFonts w:ascii="Times New Roman" w:hAnsi="Times New Roman" w:cs="Times New Roman"/>
              </w:rPr>
            </w:pPr>
            <w:r w:rsidRPr="0032214B">
              <w:rPr>
                <w:rFonts w:ascii="Times New Roman" w:hAnsi="Times New Roman" w:cs="Times New Roman"/>
              </w:rPr>
              <w:t>0,5% &lt; Р</w:t>
            </w:r>
            <w:proofErr w:type="gramStart"/>
            <w:r w:rsidRPr="0032214B">
              <w:rPr>
                <w:rFonts w:ascii="Times New Roman" w:hAnsi="Times New Roman" w:cs="Times New Roman"/>
                <w:vertAlign w:val="subscript"/>
              </w:rPr>
              <w:t>2</w:t>
            </w:r>
            <w:proofErr w:type="gramEnd"/>
            <w:r w:rsidRPr="0032214B">
              <w:rPr>
                <w:rFonts w:ascii="Times New Roman" w:hAnsi="Times New Roman" w:cs="Times New Roman"/>
                <w:vertAlign w:val="subscript"/>
              </w:rPr>
              <w:t>.6</w:t>
            </w:r>
            <w:r w:rsidRPr="0032214B">
              <w:rPr>
                <w:rFonts w:ascii="Times New Roman" w:hAnsi="Times New Roman" w:cs="Times New Roman"/>
              </w:rPr>
              <w:t xml:space="preserve"> ≤ 1%; </w:t>
            </w:r>
          </w:p>
          <w:p w:rsidR="00376049" w:rsidRDefault="00376049" w:rsidP="00F65879">
            <w:pPr>
              <w:rPr>
                <w:rFonts w:ascii="Times New Roman" w:hAnsi="Times New Roman" w:cs="Times New Roman"/>
              </w:rPr>
            </w:pPr>
          </w:p>
          <w:p w:rsidR="00504804" w:rsidRDefault="003F2140" w:rsidP="00F65879">
            <w:pPr>
              <w:rPr>
                <w:rFonts w:ascii="Times New Roman" w:hAnsi="Times New Roman" w:cs="Times New Roman"/>
              </w:rPr>
            </w:pPr>
            <w:r w:rsidRPr="0032214B">
              <w:rPr>
                <w:rFonts w:ascii="Times New Roman" w:hAnsi="Times New Roman" w:cs="Times New Roman"/>
                <w:lang w:val="en-US"/>
              </w:rPr>
              <w:t>E</w:t>
            </w:r>
            <w:r w:rsidRPr="0032214B">
              <w:rPr>
                <w:rFonts w:ascii="Times New Roman" w:hAnsi="Times New Roman" w:cs="Times New Roman"/>
              </w:rPr>
              <w:t xml:space="preserve">(2.6) = 2, </w:t>
            </w:r>
          </w:p>
          <w:p w:rsidR="000E4C3B" w:rsidRPr="0032214B" w:rsidRDefault="003F2140" w:rsidP="00F65879">
            <w:pPr>
              <w:rPr>
                <w:rFonts w:ascii="Times New Roman" w:hAnsi="Times New Roman" w:cs="Times New Roman"/>
              </w:rPr>
            </w:pPr>
            <w:r w:rsidRPr="0032214B">
              <w:rPr>
                <w:rFonts w:ascii="Times New Roman" w:hAnsi="Times New Roman" w:cs="Times New Roman"/>
              </w:rPr>
              <w:t xml:space="preserve">если </w:t>
            </w:r>
          </w:p>
          <w:p w:rsidR="003F2140" w:rsidRPr="0032214B" w:rsidRDefault="003F2140" w:rsidP="00F65879">
            <w:pPr>
              <w:rPr>
                <w:rFonts w:ascii="Times New Roman" w:hAnsi="Times New Roman" w:cs="Times New Roman"/>
              </w:rPr>
            </w:pPr>
            <w:r w:rsidRPr="0032214B">
              <w:rPr>
                <w:rFonts w:ascii="Times New Roman" w:hAnsi="Times New Roman" w:cs="Times New Roman"/>
              </w:rPr>
              <w:t>1% &lt; Р</w:t>
            </w:r>
            <w:proofErr w:type="gramStart"/>
            <w:r w:rsidR="00DF3438">
              <w:rPr>
                <w:rFonts w:ascii="Times New Roman" w:hAnsi="Times New Roman" w:cs="Times New Roman"/>
                <w:vertAlign w:val="subscript"/>
              </w:rPr>
              <w:t>2</w:t>
            </w:r>
            <w:proofErr w:type="gramEnd"/>
            <w:r w:rsidR="00DF3438">
              <w:rPr>
                <w:rFonts w:ascii="Times New Roman" w:hAnsi="Times New Roman" w:cs="Times New Roman"/>
                <w:vertAlign w:val="subscript"/>
              </w:rPr>
              <w:t>.6</w:t>
            </w:r>
            <w:r w:rsidRPr="0032214B">
              <w:rPr>
                <w:rFonts w:ascii="Times New Roman" w:hAnsi="Times New Roman" w:cs="Times New Roman"/>
              </w:rPr>
              <w:t xml:space="preserve"> ≤ 2%;</w:t>
            </w:r>
          </w:p>
          <w:p w:rsidR="00504804" w:rsidRDefault="003F2140" w:rsidP="00F65879">
            <w:pPr>
              <w:rPr>
                <w:rFonts w:ascii="Times New Roman" w:hAnsi="Times New Roman" w:cs="Times New Roman"/>
              </w:rPr>
            </w:pPr>
            <w:r w:rsidRPr="0032214B">
              <w:rPr>
                <w:rFonts w:ascii="Times New Roman" w:hAnsi="Times New Roman" w:cs="Times New Roman"/>
              </w:rPr>
              <w:t xml:space="preserve">E(2.6) = 1, </w:t>
            </w:r>
          </w:p>
          <w:p w:rsidR="000E4C3B" w:rsidRPr="0032214B" w:rsidRDefault="003F2140" w:rsidP="00F65879">
            <w:pPr>
              <w:rPr>
                <w:rFonts w:ascii="Times New Roman" w:hAnsi="Times New Roman" w:cs="Times New Roman"/>
              </w:rPr>
            </w:pPr>
            <w:r w:rsidRPr="0032214B">
              <w:rPr>
                <w:rFonts w:ascii="Times New Roman" w:hAnsi="Times New Roman" w:cs="Times New Roman"/>
              </w:rPr>
              <w:lastRenderedPageBreak/>
              <w:t xml:space="preserve">если </w:t>
            </w:r>
          </w:p>
          <w:p w:rsidR="00785C7E" w:rsidRPr="0032214B" w:rsidRDefault="003F2140" w:rsidP="00F65879">
            <w:pPr>
              <w:rPr>
                <w:rFonts w:ascii="Times New Roman" w:hAnsi="Times New Roman" w:cs="Times New Roman"/>
              </w:rPr>
            </w:pPr>
            <w:r w:rsidRPr="0032214B">
              <w:rPr>
                <w:rFonts w:ascii="Times New Roman" w:hAnsi="Times New Roman" w:cs="Times New Roman"/>
              </w:rPr>
              <w:t xml:space="preserve">2% &lt; </w:t>
            </w:r>
            <w:r w:rsidR="00DF3438" w:rsidRPr="0032214B">
              <w:rPr>
                <w:rFonts w:ascii="Times New Roman" w:hAnsi="Times New Roman" w:cs="Times New Roman"/>
              </w:rPr>
              <w:t>Р</w:t>
            </w:r>
            <w:proofErr w:type="gramStart"/>
            <w:r w:rsidR="00DF3438">
              <w:rPr>
                <w:rFonts w:ascii="Times New Roman" w:hAnsi="Times New Roman" w:cs="Times New Roman"/>
                <w:vertAlign w:val="subscript"/>
              </w:rPr>
              <w:t>2</w:t>
            </w:r>
            <w:proofErr w:type="gramEnd"/>
            <w:r w:rsidR="00DF3438">
              <w:rPr>
                <w:rFonts w:ascii="Times New Roman" w:hAnsi="Times New Roman" w:cs="Times New Roman"/>
                <w:vertAlign w:val="subscript"/>
              </w:rPr>
              <w:t>.6</w:t>
            </w:r>
            <w:r w:rsidR="00DF3438" w:rsidRPr="0032214B">
              <w:rPr>
                <w:rFonts w:ascii="Times New Roman" w:hAnsi="Times New Roman" w:cs="Times New Roman"/>
              </w:rPr>
              <w:t xml:space="preserve"> </w:t>
            </w:r>
            <w:r w:rsidRPr="0032214B">
              <w:rPr>
                <w:rFonts w:ascii="Times New Roman" w:hAnsi="Times New Roman" w:cs="Times New Roman"/>
              </w:rPr>
              <w:t>≤ 3%;</w:t>
            </w:r>
          </w:p>
          <w:p w:rsidR="00504804" w:rsidRDefault="003F2140" w:rsidP="00F65879">
            <w:pPr>
              <w:rPr>
                <w:rFonts w:ascii="Times New Roman" w:hAnsi="Times New Roman" w:cs="Times New Roman"/>
              </w:rPr>
            </w:pPr>
            <w:r w:rsidRPr="0032214B">
              <w:rPr>
                <w:rFonts w:ascii="Times New Roman" w:hAnsi="Times New Roman" w:cs="Times New Roman"/>
                <w:lang w:val="en-US"/>
              </w:rPr>
              <w:t>E</w:t>
            </w:r>
            <w:r w:rsidRPr="0032214B">
              <w:rPr>
                <w:rFonts w:ascii="Times New Roman" w:hAnsi="Times New Roman" w:cs="Times New Roman"/>
              </w:rPr>
              <w:t xml:space="preserve">(2.6) = 0, </w:t>
            </w:r>
          </w:p>
          <w:p w:rsidR="003F2140" w:rsidRPr="0032214B" w:rsidRDefault="00504804" w:rsidP="00504804">
            <w:pPr>
              <w:rPr>
                <w:rFonts w:ascii="Times New Roman" w:hAnsi="Times New Roman" w:cs="Times New Roman"/>
              </w:rPr>
            </w:pPr>
            <w:r>
              <w:rPr>
                <w:rFonts w:ascii="Times New Roman" w:hAnsi="Times New Roman" w:cs="Times New Roman"/>
              </w:rPr>
              <w:t>е</w:t>
            </w:r>
            <w:r w:rsidR="003F2140" w:rsidRPr="0032214B">
              <w:rPr>
                <w:rFonts w:ascii="Times New Roman" w:hAnsi="Times New Roman" w:cs="Times New Roman"/>
              </w:rPr>
              <w:t>сли</w:t>
            </w:r>
            <w:r>
              <w:rPr>
                <w:rFonts w:ascii="Times New Roman" w:hAnsi="Times New Roman" w:cs="Times New Roman"/>
              </w:rPr>
              <w:t xml:space="preserve"> </w:t>
            </w:r>
            <w:r w:rsidR="00DF3438" w:rsidRPr="0032214B">
              <w:rPr>
                <w:rFonts w:ascii="Times New Roman" w:hAnsi="Times New Roman" w:cs="Times New Roman"/>
              </w:rPr>
              <w:t>Р</w:t>
            </w:r>
            <w:proofErr w:type="gramStart"/>
            <w:r w:rsidR="00DF3438">
              <w:rPr>
                <w:rFonts w:ascii="Times New Roman" w:hAnsi="Times New Roman" w:cs="Times New Roman"/>
                <w:vertAlign w:val="subscript"/>
              </w:rPr>
              <w:t>2</w:t>
            </w:r>
            <w:proofErr w:type="gramEnd"/>
            <w:r w:rsidR="00DF3438">
              <w:rPr>
                <w:rFonts w:ascii="Times New Roman" w:hAnsi="Times New Roman" w:cs="Times New Roman"/>
                <w:vertAlign w:val="subscript"/>
              </w:rPr>
              <w:t>.6</w:t>
            </w:r>
            <w:r w:rsidR="00DF3438" w:rsidRPr="0032214B">
              <w:rPr>
                <w:rFonts w:ascii="Times New Roman" w:hAnsi="Times New Roman" w:cs="Times New Roman"/>
              </w:rPr>
              <w:t xml:space="preserve"> </w:t>
            </w:r>
            <w:r w:rsidR="003F2140" w:rsidRPr="0032214B">
              <w:rPr>
                <w:rFonts w:ascii="Times New Roman" w:hAnsi="Times New Roman" w:cs="Times New Roman"/>
              </w:rPr>
              <w:t>&gt; 3%</w:t>
            </w:r>
          </w:p>
        </w:tc>
        <w:tc>
          <w:tcPr>
            <w:tcW w:w="2551" w:type="dxa"/>
          </w:tcPr>
          <w:p w:rsidR="00504804" w:rsidRPr="0032214B" w:rsidRDefault="00785C7E" w:rsidP="00376049">
            <w:pPr>
              <w:rPr>
                <w:rFonts w:ascii="Times New Roman" w:hAnsi="Times New Roman" w:cs="Times New Roman"/>
              </w:rPr>
            </w:pPr>
            <w:r w:rsidRPr="0032214B">
              <w:rPr>
                <w:rFonts w:ascii="Times New Roman" w:hAnsi="Times New Roman" w:cs="Times New Roman"/>
              </w:rPr>
              <w:lastRenderedPageBreak/>
              <w:t xml:space="preserve">Сведения по </w:t>
            </w:r>
            <w:r w:rsidR="00376049">
              <w:rPr>
                <w:rFonts w:ascii="Times New Roman" w:hAnsi="Times New Roman" w:cs="Times New Roman"/>
              </w:rPr>
              <w:t>д</w:t>
            </w:r>
            <w:r w:rsidRPr="0032214B">
              <w:rPr>
                <w:rFonts w:ascii="Times New Roman" w:hAnsi="Times New Roman" w:cs="Times New Roman"/>
              </w:rPr>
              <w:t>ебиторской и кредиторской задолженности (ф</w:t>
            </w:r>
            <w:r w:rsidR="00376049">
              <w:rPr>
                <w:rFonts w:ascii="Times New Roman" w:hAnsi="Times New Roman" w:cs="Times New Roman"/>
              </w:rPr>
              <w:t>. </w:t>
            </w:r>
            <w:r w:rsidRPr="0032214B">
              <w:rPr>
                <w:rFonts w:ascii="Times New Roman" w:hAnsi="Times New Roman" w:cs="Times New Roman"/>
              </w:rPr>
              <w:t>0503169</w:t>
            </w:r>
            <w:r w:rsidR="000E4C3B" w:rsidRPr="0032214B">
              <w:rPr>
                <w:rFonts w:ascii="Times New Roman" w:hAnsi="Times New Roman" w:cs="Times New Roman"/>
              </w:rPr>
              <w:t>),</w:t>
            </w:r>
            <w:r w:rsidRPr="0032214B">
              <w:rPr>
                <w:rFonts w:ascii="Times New Roman" w:hAnsi="Times New Roman" w:cs="Times New Roman"/>
              </w:rPr>
              <w:t xml:space="preserve"> </w:t>
            </w:r>
            <w:r w:rsidR="000E4C3B" w:rsidRPr="0032214B">
              <w:rPr>
                <w:rFonts w:ascii="Times New Roman" w:hAnsi="Times New Roman" w:cs="Times New Roman"/>
              </w:rPr>
              <w:t>о</w:t>
            </w:r>
            <w:r w:rsidR="00F544EE" w:rsidRPr="0032214B">
              <w:rPr>
                <w:rFonts w:ascii="Times New Roman" w:hAnsi="Times New Roman" w:cs="Times New Roman"/>
              </w:rPr>
              <w:t>тчет об исполнении бюджета за отчетный финансовый год</w:t>
            </w:r>
            <w:r w:rsidR="00376049">
              <w:rPr>
                <w:rFonts w:ascii="Times New Roman" w:hAnsi="Times New Roman" w:cs="Times New Roman"/>
              </w:rPr>
              <w:t xml:space="preserve"> </w:t>
            </w:r>
            <w:r w:rsidR="00504804" w:rsidRPr="0032214B">
              <w:rPr>
                <w:rFonts w:ascii="Times New Roman" w:hAnsi="Times New Roman" w:cs="Times New Roman"/>
              </w:rPr>
              <w:t>(ф.0503127)</w:t>
            </w:r>
          </w:p>
          <w:p w:rsidR="00504804" w:rsidRPr="0032214B" w:rsidRDefault="00504804" w:rsidP="00494CFA">
            <w:pPr>
              <w:rPr>
                <w:rFonts w:ascii="Times New Roman" w:hAnsi="Times New Roman" w:cs="Times New Roman"/>
              </w:rPr>
            </w:pPr>
          </w:p>
        </w:tc>
        <w:tc>
          <w:tcPr>
            <w:tcW w:w="2694" w:type="dxa"/>
          </w:tcPr>
          <w:p w:rsidR="00173DEE" w:rsidRPr="0032214B" w:rsidRDefault="00785C7E" w:rsidP="00F65879">
            <w:pPr>
              <w:rPr>
                <w:rFonts w:ascii="Times New Roman" w:hAnsi="Times New Roman" w:cs="Times New Roman"/>
              </w:rPr>
            </w:pPr>
            <w:r w:rsidRPr="0032214B">
              <w:rPr>
                <w:rFonts w:ascii="Times New Roman" w:hAnsi="Times New Roman" w:cs="Times New Roman"/>
              </w:rPr>
              <w:t>Негативным считается факт</w:t>
            </w:r>
            <w:r w:rsidR="00CE1947" w:rsidRPr="0032214B">
              <w:rPr>
                <w:rFonts w:ascii="Times New Roman" w:hAnsi="Times New Roman" w:cs="Times New Roman"/>
              </w:rPr>
              <w:t xml:space="preserve"> накопления д</w:t>
            </w:r>
            <w:r w:rsidRPr="0032214B">
              <w:rPr>
                <w:rFonts w:ascii="Times New Roman" w:hAnsi="Times New Roman" w:cs="Times New Roman"/>
              </w:rPr>
              <w:t xml:space="preserve">ебиторской задолженности по расчетам с дебиторами по </w:t>
            </w:r>
            <w:r w:rsidR="00154113" w:rsidRPr="0032214B">
              <w:rPr>
                <w:rFonts w:ascii="Times New Roman" w:hAnsi="Times New Roman" w:cs="Times New Roman"/>
              </w:rPr>
              <w:t>расходам</w:t>
            </w:r>
            <w:r w:rsidRPr="0032214B">
              <w:rPr>
                <w:rFonts w:ascii="Times New Roman" w:hAnsi="Times New Roman" w:cs="Times New Roman"/>
              </w:rPr>
              <w:t xml:space="preserve"> </w:t>
            </w:r>
            <w:r w:rsidR="00F544EE" w:rsidRPr="0032214B">
              <w:rPr>
                <w:rFonts w:ascii="Times New Roman" w:hAnsi="Times New Roman" w:cs="Times New Roman"/>
              </w:rPr>
              <w:t xml:space="preserve">по состоянию на 1 января года, следующего </w:t>
            </w:r>
            <w:proofErr w:type="gramStart"/>
            <w:r w:rsidR="00F544EE" w:rsidRPr="0032214B">
              <w:rPr>
                <w:rFonts w:ascii="Times New Roman" w:hAnsi="Times New Roman" w:cs="Times New Roman"/>
              </w:rPr>
              <w:t>за</w:t>
            </w:r>
            <w:proofErr w:type="gramEnd"/>
            <w:r w:rsidR="00F544EE" w:rsidRPr="0032214B">
              <w:rPr>
                <w:rFonts w:ascii="Times New Roman" w:hAnsi="Times New Roman" w:cs="Times New Roman"/>
              </w:rPr>
              <w:t xml:space="preserve"> отчетным</w:t>
            </w:r>
            <w:r w:rsidR="00173DEE" w:rsidRPr="0032214B">
              <w:rPr>
                <w:rFonts w:ascii="Times New Roman" w:hAnsi="Times New Roman" w:cs="Times New Roman"/>
              </w:rPr>
              <w:t>, по отношению к кассовому исполнению по расходам в отчетном финансовом году.</w:t>
            </w:r>
          </w:p>
          <w:p w:rsidR="005A63D8" w:rsidRPr="0032214B" w:rsidRDefault="00785C7E" w:rsidP="0087032C">
            <w:pPr>
              <w:rPr>
                <w:rFonts w:ascii="Times New Roman" w:hAnsi="Times New Roman" w:cs="Times New Roman"/>
              </w:rPr>
            </w:pPr>
            <w:r w:rsidRPr="0032214B">
              <w:rPr>
                <w:rFonts w:ascii="Times New Roman" w:hAnsi="Times New Roman" w:cs="Times New Roman"/>
              </w:rPr>
              <w:lastRenderedPageBreak/>
              <w:t>Целевым о</w:t>
            </w:r>
            <w:r w:rsidR="00154113" w:rsidRPr="0032214B">
              <w:rPr>
                <w:rFonts w:ascii="Times New Roman" w:hAnsi="Times New Roman" w:cs="Times New Roman"/>
              </w:rPr>
              <w:t xml:space="preserve">риентиром </w:t>
            </w:r>
            <w:r w:rsidRPr="0032214B">
              <w:rPr>
                <w:rFonts w:ascii="Times New Roman" w:hAnsi="Times New Roman" w:cs="Times New Roman"/>
              </w:rPr>
              <w:t xml:space="preserve">является </w:t>
            </w:r>
            <w:r w:rsidR="00173DEE" w:rsidRPr="0032214B">
              <w:rPr>
                <w:rFonts w:ascii="Times New Roman" w:hAnsi="Times New Roman" w:cs="Times New Roman"/>
              </w:rPr>
              <w:t>отсутствие дебито</w:t>
            </w:r>
            <w:r w:rsidR="004A0523" w:rsidRPr="0032214B">
              <w:rPr>
                <w:rFonts w:ascii="Times New Roman" w:hAnsi="Times New Roman" w:cs="Times New Roman"/>
              </w:rPr>
              <w:t xml:space="preserve">рской задолженности по расходам на 1 января года, следующего </w:t>
            </w:r>
            <w:proofErr w:type="gramStart"/>
            <w:r w:rsidR="004A0523" w:rsidRPr="0032214B">
              <w:rPr>
                <w:rFonts w:ascii="Times New Roman" w:hAnsi="Times New Roman" w:cs="Times New Roman"/>
              </w:rPr>
              <w:t>за</w:t>
            </w:r>
            <w:proofErr w:type="gramEnd"/>
            <w:r w:rsidR="004A0523" w:rsidRPr="0032214B">
              <w:rPr>
                <w:rFonts w:ascii="Times New Roman" w:hAnsi="Times New Roman" w:cs="Times New Roman"/>
              </w:rPr>
              <w:t xml:space="preserve"> отчетным</w:t>
            </w:r>
          </w:p>
        </w:tc>
      </w:tr>
      <w:tr w:rsidR="0032214B" w:rsidRPr="0032214B" w:rsidTr="00C441F7">
        <w:tc>
          <w:tcPr>
            <w:tcW w:w="713" w:type="dxa"/>
          </w:tcPr>
          <w:p w:rsidR="00785C7E" w:rsidRPr="0032214B" w:rsidRDefault="00785C7E" w:rsidP="00F65879">
            <w:pPr>
              <w:jc w:val="center"/>
              <w:rPr>
                <w:rFonts w:ascii="Times New Roman" w:hAnsi="Times New Roman" w:cs="Times New Roman"/>
              </w:rPr>
            </w:pPr>
            <w:r w:rsidRPr="00E1023F">
              <w:rPr>
                <w:rFonts w:ascii="Times New Roman" w:hAnsi="Times New Roman" w:cs="Times New Roman"/>
              </w:rPr>
              <w:lastRenderedPageBreak/>
              <w:t>2.</w:t>
            </w:r>
            <w:r w:rsidR="00F679BB" w:rsidRPr="00E1023F">
              <w:rPr>
                <w:rFonts w:ascii="Times New Roman" w:hAnsi="Times New Roman" w:cs="Times New Roman"/>
              </w:rPr>
              <w:t>7</w:t>
            </w:r>
          </w:p>
        </w:tc>
        <w:tc>
          <w:tcPr>
            <w:tcW w:w="1984" w:type="dxa"/>
          </w:tcPr>
          <w:p w:rsidR="00785C7E" w:rsidRPr="0032214B" w:rsidRDefault="00785C7E" w:rsidP="00E1023F">
            <w:pPr>
              <w:rPr>
                <w:rFonts w:ascii="Times New Roman" w:hAnsi="Times New Roman" w:cs="Times New Roman"/>
              </w:rPr>
            </w:pPr>
            <w:proofErr w:type="gramStart"/>
            <w:r w:rsidRPr="0032214B">
              <w:rPr>
                <w:rFonts w:ascii="Times New Roman" w:hAnsi="Times New Roman" w:cs="Times New Roman"/>
              </w:rPr>
              <w:t xml:space="preserve">Результативность использования субсидий из федерального </w:t>
            </w:r>
            <w:r w:rsidR="00E1023F">
              <w:rPr>
                <w:rFonts w:ascii="Times New Roman" w:hAnsi="Times New Roman" w:cs="Times New Roman"/>
              </w:rPr>
              <w:t xml:space="preserve">и областного </w:t>
            </w:r>
            <w:r w:rsidRPr="0032214B">
              <w:rPr>
                <w:rFonts w:ascii="Times New Roman" w:hAnsi="Times New Roman" w:cs="Times New Roman"/>
              </w:rPr>
              <w:t>бюджет</w:t>
            </w:r>
            <w:r w:rsidR="00E1023F">
              <w:rPr>
                <w:rFonts w:ascii="Times New Roman" w:hAnsi="Times New Roman" w:cs="Times New Roman"/>
              </w:rPr>
              <w:t>ов</w:t>
            </w:r>
            <w:r w:rsidRPr="0032214B">
              <w:rPr>
                <w:rFonts w:ascii="Times New Roman" w:hAnsi="Times New Roman" w:cs="Times New Roman"/>
              </w:rPr>
              <w:t xml:space="preserve"> в отчетном финансовом году</w:t>
            </w:r>
            <w:proofErr w:type="gramEnd"/>
          </w:p>
        </w:tc>
        <w:tc>
          <w:tcPr>
            <w:tcW w:w="3117" w:type="dxa"/>
          </w:tcPr>
          <w:p w:rsidR="00785C7E" w:rsidRPr="0032214B" w:rsidRDefault="00785C7E" w:rsidP="00F65879">
            <w:pPr>
              <w:rPr>
                <w:rFonts w:ascii="Times New Roman" w:eastAsiaTheme="minorEastAsia" w:hAnsi="Times New Roman" w:cs="Times New Roman"/>
                <w:bCs/>
              </w:rPr>
            </w:pPr>
            <m:oMath>
              <m:r>
                <m:rPr>
                  <m:sty m:val="p"/>
                </m:rPr>
                <w:rPr>
                  <w:rFonts w:ascii="Cambria Math" w:hAnsi="Cambria Math" w:cs="Times New Roman"/>
                </w:rPr>
                <m:t xml:space="preserve"> </m:t>
              </m:r>
              <m:sSub>
                <m:sSubPr>
                  <m:ctrlPr>
                    <w:rPr>
                      <w:rFonts w:ascii="Cambria Math" w:hAnsi="Cambria Math" w:cs="Times New Roman"/>
                      <w:bCs/>
                    </w:rPr>
                  </m:ctrlPr>
                </m:sSubPr>
                <m:e>
                  <m:r>
                    <m:rPr>
                      <m:sty m:val="p"/>
                    </m:rPr>
                    <w:rPr>
                      <w:rFonts w:ascii="Cambria Math" w:hAnsi="Cambria Math" w:cs="Times New Roman"/>
                    </w:rPr>
                    <m:t>Р</m:t>
                  </m:r>
                </m:e>
                <m:sub>
                  <m:r>
                    <m:rPr>
                      <m:sty m:val="p"/>
                    </m:rPr>
                    <w:rPr>
                      <w:rFonts w:ascii="Cambria Math" w:hAnsi="Cambria Math" w:cs="Times New Roman"/>
                    </w:rPr>
                    <m:t>2.7</m:t>
                  </m:r>
                </m:sub>
              </m:sSub>
              <m:r>
                <m:rPr>
                  <m:sty m:val="p"/>
                </m:rPr>
                <w:rPr>
                  <w:rFonts w:ascii="Cambria Math" w:hAnsi="Cambria Math" w:cs="Times New Roman"/>
                </w:rPr>
                <m:t xml:space="preserve">= </m:t>
              </m:r>
              <m:f>
                <m:fPr>
                  <m:ctrlPr>
                    <w:rPr>
                      <w:rFonts w:ascii="Cambria Math" w:hAnsi="Cambria Math" w:cs="Times New Roman"/>
                      <w:bCs/>
                    </w:rPr>
                  </m:ctrlPr>
                </m:fPr>
                <m:num>
                  <m:sSub>
                    <m:sSubPr>
                      <m:ctrlPr>
                        <w:rPr>
                          <w:rFonts w:ascii="Cambria Math" w:hAnsi="Cambria Math" w:cs="Times New Roman"/>
                          <w:bCs/>
                          <w:lang w:val="en-US"/>
                        </w:rPr>
                      </m:ctrlPr>
                    </m:sSubPr>
                    <m:e>
                      <m:r>
                        <w:rPr>
                          <w:rFonts w:ascii="Cambria Math" w:hAnsi="Cambria Math" w:cs="Times New Roman"/>
                          <w:lang w:val="en-US"/>
                        </w:rPr>
                        <m:t>N</m:t>
                      </m:r>
                    </m:e>
                    <m:sub>
                      <m:r>
                        <m:rPr>
                          <m:sty m:val="p"/>
                        </m:rPr>
                        <w:rPr>
                          <w:rFonts w:ascii="Cambria Math" w:hAnsi="Cambria Math" w:cs="Times New Roman"/>
                        </w:rPr>
                        <m:t>0</m:t>
                      </m:r>
                    </m:sub>
                  </m:sSub>
                </m:num>
                <m:den>
                  <m:r>
                    <w:rPr>
                      <w:rFonts w:ascii="Cambria Math" w:hAnsi="Cambria Math" w:cs="Times New Roman"/>
                    </w:rPr>
                    <m:t>N</m:t>
                  </m:r>
                </m:den>
              </m:f>
            </m:oMath>
            <w:r w:rsidRPr="0032214B">
              <w:rPr>
                <w:rFonts w:ascii="Times New Roman" w:eastAsiaTheme="minorEastAsia" w:hAnsi="Times New Roman" w:cs="Times New Roman"/>
                <w:bCs/>
              </w:rPr>
              <w:t>, где</w:t>
            </w:r>
            <w:r w:rsidR="000E4C3B" w:rsidRPr="0032214B">
              <w:rPr>
                <w:rFonts w:ascii="Times New Roman" w:eastAsiaTheme="minorEastAsia" w:hAnsi="Times New Roman" w:cs="Times New Roman"/>
                <w:bCs/>
              </w:rPr>
              <w:t>:</w:t>
            </w:r>
          </w:p>
          <w:p w:rsidR="00785C7E" w:rsidRPr="0032214B" w:rsidRDefault="00785C7E" w:rsidP="00F65879">
            <w:pPr>
              <w:rPr>
                <w:rFonts w:ascii="Times New Roman" w:hAnsi="Times New Roman" w:cs="Times New Roman"/>
                <w:bCs/>
              </w:rPr>
            </w:pPr>
            <w:r w:rsidRPr="0032214B">
              <w:rPr>
                <w:rFonts w:ascii="Times New Roman" w:hAnsi="Times New Roman" w:cs="Times New Roman"/>
                <w:bCs/>
              </w:rPr>
              <w:t>N</w:t>
            </w:r>
            <w:r w:rsidRPr="0032214B">
              <w:rPr>
                <w:rFonts w:ascii="Times New Roman" w:hAnsi="Times New Roman" w:cs="Times New Roman"/>
                <w:bCs/>
                <w:vertAlign w:val="subscript"/>
              </w:rPr>
              <w:t>0</w:t>
            </w:r>
            <w:r w:rsidRPr="0032214B">
              <w:rPr>
                <w:rFonts w:ascii="Times New Roman" w:hAnsi="Times New Roman" w:cs="Times New Roman"/>
                <w:bCs/>
              </w:rPr>
              <w:t xml:space="preserve"> - количество выполненных показателей, установленных в соглашениях с федеральными органами исполнительной власти о предоставлении субсидий из федерального бюджета</w:t>
            </w:r>
            <w:r w:rsidR="00E1023F">
              <w:rPr>
                <w:rFonts w:ascii="Times New Roman" w:hAnsi="Times New Roman" w:cs="Times New Roman"/>
                <w:bCs/>
              </w:rPr>
              <w:t xml:space="preserve"> и (или) с органами субъекта РФ о предоставлении субсидий из областного бюджета</w:t>
            </w:r>
            <w:proofErr w:type="gramStart"/>
            <w:r w:rsidR="00E1023F">
              <w:rPr>
                <w:rFonts w:ascii="Times New Roman" w:hAnsi="Times New Roman" w:cs="Times New Roman"/>
                <w:bCs/>
              </w:rPr>
              <w:t xml:space="preserve"> </w:t>
            </w:r>
            <w:r w:rsidRPr="0032214B">
              <w:rPr>
                <w:rFonts w:ascii="Times New Roman" w:hAnsi="Times New Roman" w:cs="Times New Roman"/>
                <w:bCs/>
              </w:rPr>
              <w:t>;</w:t>
            </w:r>
            <w:proofErr w:type="gramEnd"/>
          </w:p>
          <w:p w:rsidR="00785C7E" w:rsidRPr="0032214B" w:rsidRDefault="00785C7E" w:rsidP="00F65879">
            <w:pPr>
              <w:rPr>
                <w:rFonts w:ascii="Times New Roman" w:hAnsi="Times New Roman" w:cs="Times New Roman"/>
                <w:bCs/>
              </w:rPr>
            </w:pPr>
            <w:r w:rsidRPr="0032214B">
              <w:rPr>
                <w:rFonts w:ascii="Times New Roman" w:hAnsi="Times New Roman" w:cs="Times New Roman"/>
                <w:bCs/>
              </w:rPr>
              <w:t>N - общее количество показателей, установленных в соглашении с федеральными органами исполнительной власти о предоставлении субсидий из федерального бюджета</w:t>
            </w:r>
            <w:r w:rsidR="00E1023F">
              <w:rPr>
                <w:rFonts w:ascii="Times New Roman" w:hAnsi="Times New Roman" w:cs="Times New Roman"/>
                <w:bCs/>
              </w:rPr>
              <w:t xml:space="preserve"> и (или) с органами субъекта РФ о предоставлении субсидий из областного бюджета</w:t>
            </w:r>
          </w:p>
        </w:tc>
        <w:tc>
          <w:tcPr>
            <w:tcW w:w="1274" w:type="dxa"/>
          </w:tcPr>
          <w:p w:rsidR="00785C7E" w:rsidRPr="0032214B" w:rsidRDefault="00785C7E" w:rsidP="00F65879">
            <w:pPr>
              <w:rPr>
                <w:rFonts w:ascii="Times New Roman" w:hAnsi="Times New Roman" w:cs="Times New Roman"/>
              </w:rPr>
            </w:pPr>
          </w:p>
        </w:tc>
        <w:tc>
          <w:tcPr>
            <w:tcW w:w="1418" w:type="dxa"/>
          </w:tcPr>
          <w:p w:rsidR="00785C7E" w:rsidRPr="0032214B" w:rsidRDefault="00785C7E" w:rsidP="00F65879">
            <w:pPr>
              <w:widowControl w:val="0"/>
              <w:jc w:val="center"/>
              <w:rPr>
                <w:rFonts w:ascii="Times New Roman" w:hAnsi="Times New Roman" w:cs="Times New Roman"/>
              </w:rPr>
            </w:pPr>
            <w:r w:rsidRPr="0032214B">
              <w:rPr>
                <w:rFonts w:ascii="Times New Roman" w:hAnsi="Times New Roman" w:cs="Times New Roman"/>
              </w:rPr>
              <w:t>1</w:t>
            </w:r>
            <w:r w:rsidR="00785366" w:rsidRPr="0032214B">
              <w:rPr>
                <w:rFonts w:ascii="Times New Roman" w:hAnsi="Times New Roman" w:cs="Times New Roman"/>
              </w:rPr>
              <w:t>1</w:t>
            </w:r>
          </w:p>
        </w:tc>
        <w:tc>
          <w:tcPr>
            <w:tcW w:w="2126" w:type="dxa"/>
          </w:tcPr>
          <w:p w:rsidR="005B12B2" w:rsidRDefault="00A52D24" w:rsidP="00F65879">
            <w:pPr>
              <w:rPr>
                <w:rFonts w:ascii="Times New Roman" w:hAnsi="Times New Roman" w:cs="Times New Roman"/>
              </w:rPr>
            </w:pPr>
            <w:r w:rsidRPr="0032214B">
              <w:rPr>
                <w:rFonts w:ascii="Times New Roman" w:hAnsi="Times New Roman" w:cs="Times New Roman"/>
              </w:rPr>
              <w:t>E(2.7</w:t>
            </w:r>
            <w:r w:rsidR="00785C7E" w:rsidRPr="0032214B">
              <w:rPr>
                <w:rFonts w:ascii="Times New Roman" w:hAnsi="Times New Roman" w:cs="Times New Roman"/>
              </w:rPr>
              <w:t>) = 5,</w:t>
            </w:r>
          </w:p>
          <w:p w:rsidR="00785C7E" w:rsidRPr="0032214B" w:rsidRDefault="005B12B2" w:rsidP="00F65879">
            <w:pPr>
              <w:rPr>
                <w:rFonts w:ascii="Times New Roman" w:hAnsi="Times New Roman" w:cs="Times New Roman"/>
              </w:rPr>
            </w:pPr>
            <w:r>
              <w:rPr>
                <w:rFonts w:ascii="Times New Roman" w:hAnsi="Times New Roman" w:cs="Times New Roman"/>
              </w:rPr>
              <w:t>е</w:t>
            </w:r>
            <w:r w:rsidR="00785C7E" w:rsidRPr="0032214B">
              <w:rPr>
                <w:rFonts w:ascii="Times New Roman" w:hAnsi="Times New Roman" w:cs="Times New Roman"/>
              </w:rPr>
              <w:t>сли</w:t>
            </w:r>
            <w:r>
              <w:rPr>
                <w:rFonts w:ascii="Times New Roman" w:hAnsi="Times New Roman" w:cs="Times New Roman"/>
              </w:rPr>
              <w:t xml:space="preserve"> </w:t>
            </w:r>
            <w:r w:rsidR="00785C7E" w:rsidRPr="0032214B">
              <w:rPr>
                <w:rFonts w:ascii="Times New Roman" w:hAnsi="Times New Roman" w:cs="Times New Roman"/>
              </w:rPr>
              <w:t>P</w:t>
            </w:r>
            <w:r w:rsidR="00785C7E" w:rsidRPr="0032214B">
              <w:rPr>
                <w:rFonts w:ascii="Times New Roman" w:hAnsi="Times New Roman" w:cs="Times New Roman"/>
                <w:vertAlign w:val="subscript"/>
              </w:rPr>
              <w:t>2.</w:t>
            </w:r>
            <w:r w:rsidR="00A52D24" w:rsidRPr="0032214B">
              <w:rPr>
                <w:rFonts w:ascii="Times New Roman" w:hAnsi="Times New Roman" w:cs="Times New Roman"/>
                <w:vertAlign w:val="subscript"/>
              </w:rPr>
              <w:t>7</w:t>
            </w:r>
            <w:r w:rsidR="00785C7E" w:rsidRPr="0032214B">
              <w:rPr>
                <w:rFonts w:ascii="Times New Roman" w:hAnsi="Times New Roman" w:cs="Times New Roman"/>
              </w:rPr>
              <w:t xml:space="preserve"> = 100%;</w:t>
            </w:r>
          </w:p>
          <w:p w:rsidR="005B12B2" w:rsidRDefault="00785C7E" w:rsidP="00F65879">
            <w:pPr>
              <w:rPr>
                <w:rFonts w:ascii="Times New Roman" w:hAnsi="Times New Roman" w:cs="Times New Roman"/>
              </w:rPr>
            </w:pPr>
            <w:r w:rsidRPr="0032214B">
              <w:rPr>
                <w:rFonts w:ascii="Times New Roman" w:hAnsi="Times New Roman" w:cs="Times New Roman"/>
              </w:rPr>
              <w:t>E(2.</w:t>
            </w:r>
            <w:r w:rsidR="00A52D24" w:rsidRPr="0032214B">
              <w:rPr>
                <w:rFonts w:ascii="Times New Roman" w:hAnsi="Times New Roman" w:cs="Times New Roman"/>
              </w:rPr>
              <w:t>7</w:t>
            </w:r>
            <w:r w:rsidRPr="0032214B">
              <w:rPr>
                <w:rFonts w:ascii="Times New Roman" w:hAnsi="Times New Roman" w:cs="Times New Roman"/>
              </w:rPr>
              <w:t xml:space="preserve">) = 4, </w:t>
            </w:r>
          </w:p>
          <w:p w:rsidR="005B12B2" w:rsidRDefault="00785C7E" w:rsidP="00F65879">
            <w:pPr>
              <w:rPr>
                <w:rFonts w:ascii="Times New Roman" w:hAnsi="Times New Roman" w:cs="Times New Roman"/>
              </w:rPr>
            </w:pPr>
            <w:r w:rsidRPr="0032214B">
              <w:rPr>
                <w:rFonts w:ascii="Times New Roman" w:hAnsi="Times New Roman" w:cs="Times New Roman"/>
              </w:rPr>
              <w:t xml:space="preserve">если </w:t>
            </w:r>
          </w:p>
          <w:p w:rsidR="00785C7E" w:rsidRPr="0032214B" w:rsidRDefault="00785C7E" w:rsidP="00F65879">
            <w:pPr>
              <w:rPr>
                <w:rFonts w:ascii="Times New Roman" w:hAnsi="Times New Roman" w:cs="Times New Roman"/>
              </w:rPr>
            </w:pPr>
            <w:r w:rsidRPr="0032214B">
              <w:rPr>
                <w:rFonts w:ascii="Times New Roman" w:hAnsi="Times New Roman" w:cs="Times New Roman"/>
              </w:rPr>
              <w:t>95% ≤ P</w:t>
            </w:r>
            <w:r w:rsidRPr="0032214B">
              <w:rPr>
                <w:rFonts w:ascii="Times New Roman" w:hAnsi="Times New Roman" w:cs="Times New Roman"/>
                <w:vertAlign w:val="subscript"/>
              </w:rPr>
              <w:t>2.</w:t>
            </w:r>
            <w:r w:rsidR="00A52D24" w:rsidRPr="0032214B">
              <w:rPr>
                <w:rFonts w:ascii="Times New Roman" w:hAnsi="Times New Roman" w:cs="Times New Roman"/>
                <w:vertAlign w:val="subscript"/>
              </w:rPr>
              <w:t>7</w:t>
            </w:r>
            <w:r w:rsidRPr="0032214B">
              <w:rPr>
                <w:rFonts w:ascii="Times New Roman" w:hAnsi="Times New Roman" w:cs="Times New Roman"/>
              </w:rPr>
              <w:t xml:space="preserve"> &lt; 100%;</w:t>
            </w:r>
          </w:p>
          <w:p w:rsidR="005B12B2" w:rsidRDefault="00785C7E" w:rsidP="00F65879">
            <w:pPr>
              <w:rPr>
                <w:rFonts w:ascii="Times New Roman" w:hAnsi="Times New Roman" w:cs="Times New Roman"/>
              </w:rPr>
            </w:pPr>
            <w:r w:rsidRPr="0032214B">
              <w:rPr>
                <w:rFonts w:ascii="Times New Roman" w:hAnsi="Times New Roman" w:cs="Times New Roman"/>
              </w:rPr>
              <w:t>E(2.</w:t>
            </w:r>
            <w:r w:rsidR="00A52D24" w:rsidRPr="0032214B">
              <w:rPr>
                <w:rFonts w:ascii="Times New Roman" w:hAnsi="Times New Roman" w:cs="Times New Roman"/>
              </w:rPr>
              <w:t>7</w:t>
            </w:r>
            <w:r w:rsidRPr="0032214B">
              <w:rPr>
                <w:rFonts w:ascii="Times New Roman" w:hAnsi="Times New Roman" w:cs="Times New Roman"/>
              </w:rPr>
              <w:t xml:space="preserve">) = 3, </w:t>
            </w:r>
          </w:p>
          <w:p w:rsidR="005B12B2" w:rsidRDefault="00785C7E" w:rsidP="00F65879">
            <w:pPr>
              <w:rPr>
                <w:rFonts w:ascii="Times New Roman" w:hAnsi="Times New Roman" w:cs="Times New Roman"/>
              </w:rPr>
            </w:pPr>
            <w:r w:rsidRPr="0032214B">
              <w:rPr>
                <w:rFonts w:ascii="Times New Roman" w:hAnsi="Times New Roman" w:cs="Times New Roman"/>
              </w:rPr>
              <w:t xml:space="preserve">если </w:t>
            </w:r>
          </w:p>
          <w:p w:rsidR="00785C7E" w:rsidRPr="0032214B" w:rsidRDefault="00785C7E" w:rsidP="00F65879">
            <w:pPr>
              <w:rPr>
                <w:rFonts w:ascii="Times New Roman" w:hAnsi="Times New Roman" w:cs="Times New Roman"/>
              </w:rPr>
            </w:pPr>
            <w:r w:rsidRPr="0032214B">
              <w:rPr>
                <w:rFonts w:ascii="Times New Roman" w:hAnsi="Times New Roman" w:cs="Times New Roman"/>
              </w:rPr>
              <w:t>90% ≤ P</w:t>
            </w:r>
            <w:r w:rsidRPr="0032214B">
              <w:rPr>
                <w:rFonts w:ascii="Times New Roman" w:hAnsi="Times New Roman" w:cs="Times New Roman"/>
                <w:vertAlign w:val="subscript"/>
              </w:rPr>
              <w:t>2.</w:t>
            </w:r>
            <w:r w:rsidR="00A52D24" w:rsidRPr="0032214B">
              <w:rPr>
                <w:rFonts w:ascii="Times New Roman" w:hAnsi="Times New Roman" w:cs="Times New Roman"/>
                <w:vertAlign w:val="subscript"/>
              </w:rPr>
              <w:t>7</w:t>
            </w:r>
            <w:r w:rsidRPr="0032214B">
              <w:rPr>
                <w:rFonts w:ascii="Times New Roman" w:hAnsi="Times New Roman" w:cs="Times New Roman"/>
              </w:rPr>
              <w:t xml:space="preserve"> &lt; 95%;</w:t>
            </w:r>
          </w:p>
          <w:p w:rsidR="005B12B2" w:rsidRDefault="00785C7E" w:rsidP="00F65879">
            <w:pPr>
              <w:rPr>
                <w:rFonts w:ascii="Times New Roman" w:hAnsi="Times New Roman" w:cs="Times New Roman"/>
              </w:rPr>
            </w:pPr>
            <w:r w:rsidRPr="0032214B">
              <w:rPr>
                <w:rFonts w:ascii="Times New Roman" w:hAnsi="Times New Roman" w:cs="Times New Roman"/>
              </w:rPr>
              <w:t>E(2.</w:t>
            </w:r>
            <w:r w:rsidR="00A52D24" w:rsidRPr="0032214B">
              <w:rPr>
                <w:rFonts w:ascii="Times New Roman" w:hAnsi="Times New Roman" w:cs="Times New Roman"/>
              </w:rPr>
              <w:t>7</w:t>
            </w:r>
            <w:r w:rsidRPr="0032214B">
              <w:rPr>
                <w:rFonts w:ascii="Times New Roman" w:hAnsi="Times New Roman" w:cs="Times New Roman"/>
              </w:rPr>
              <w:t xml:space="preserve">) = 2, </w:t>
            </w:r>
          </w:p>
          <w:p w:rsidR="005B12B2" w:rsidRDefault="00785C7E" w:rsidP="00F65879">
            <w:pPr>
              <w:rPr>
                <w:rFonts w:ascii="Times New Roman" w:hAnsi="Times New Roman" w:cs="Times New Roman"/>
              </w:rPr>
            </w:pPr>
            <w:r w:rsidRPr="0032214B">
              <w:rPr>
                <w:rFonts w:ascii="Times New Roman" w:hAnsi="Times New Roman" w:cs="Times New Roman"/>
              </w:rPr>
              <w:t xml:space="preserve">если </w:t>
            </w:r>
          </w:p>
          <w:p w:rsidR="00785C7E" w:rsidRPr="0032214B" w:rsidRDefault="00785C7E" w:rsidP="00F65879">
            <w:pPr>
              <w:rPr>
                <w:rFonts w:ascii="Times New Roman" w:hAnsi="Times New Roman" w:cs="Times New Roman"/>
              </w:rPr>
            </w:pPr>
            <w:r w:rsidRPr="0032214B">
              <w:rPr>
                <w:rFonts w:ascii="Times New Roman" w:hAnsi="Times New Roman" w:cs="Times New Roman"/>
              </w:rPr>
              <w:t>85% ≤ P</w:t>
            </w:r>
            <w:r w:rsidRPr="0032214B">
              <w:rPr>
                <w:rFonts w:ascii="Times New Roman" w:hAnsi="Times New Roman" w:cs="Times New Roman"/>
                <w:vertAlign w:val="subscript"/>
              </w:rPr>
              <w:t>2.</w:t>
            </w:r>
            <w:r w:rsidR="00A52D24" w:rsidRPr="0032214B">
              <w:rPr>
                <w:rFonts w:ascii="Times New Roman" w:hAnsi="Times New Roman" w:cs="Times New Roman"/>
                <w:vertAlign w:val="subscript"/>
              </w:rPr>
              <w:t>7</w:t>
            </w:r>
            <w:r w:rsidRPr="0032214B">
              <w:rPr>
                <w:rFonts w:ascii="Times New Roman" w:hAnsi="Times New Roman" w:cs="Times New Roman"/>
              </w:rPr>
              <w:t xml:space="preserve"> &lt; 90%;</w:t>
            </w:r>
          </w:p>
          <w:p w:rsidR="005B12B2" w:rsidRDefault="00785C7E" w:rsidP="00F65879">
            <w:pPr>
              <w:rPr>
                <w:rFonts w:ascii="Times New Roman" w:hAnsi="Times New Roman" w:cs="Times New Roman"/>
              </w:rPr>
            </w:pPr>
            <w:r w:rsidRPr="0032214B">
              <w:rPr>
                <w:rFonts w:ascii="Times New Roman" w:hAnsi="Times New Roman" w:cs="Times New Roman"/>
              </w:rPr>
              <w:t>E(2.</w:t>
            </w:r>
            <w:r w:rsidR="00A52D24" w:rsidRPr="0032214B">
              <w:rPr>
                <w:rFonts w:ascii="Times New Roman" w:hAnsi="Times New Roman" w:cs="Times New Roman"/>
              </w:rPr>
              <w:t>7</w:t>
            </w:r>
            <w:r w:rsidRPr="0032214B">
              <w:rPr>
                <w:rFonts w:ascii="Times New Roman" w:hAnsi="Times New Roman" w:cs="Times New Roman"/>
              </w:rPr>
              <w:t xml:space="preserve">) = 1, </w:t>
            </w:r>
          </w:p>
          <w:p w:rsidR="005B12B2" w:rsidRDefault="00785C7E" w:rsidP="00F65879">
            <w:pPr>
              <w:rPr>
                <w:rFonts w:ascii="Times New Roman" w:hAnsi="Times New Roman" w:cs="Times New Roman"/>
              </w:rPr>
            </w:pPr>
            <w:r w:rsidRPr="0032214B">
              <w:rPr>
                <w:rFonts w:ascii="Times New Roman" w:hAnsi="Times New Roman" w:cs="Times New Roman"/>
              </w:rPr>
              <w:t xml:space="preserve">если </w:t>
            </w:r>
          </w:p>
          <w:p w:rsidR="00785C7E" w:rsidRPr="0032214B" w:rsidRDefault="00785C7E" w:rsidP="00F65879">
            <w:pPr>
              <w:rPr>
                <w:rFonts w:ascii="Times New Roman" w:hAnsi="Times New Roman" w:cs="Times New Roman"/>
              </w:rPr>
            </w:pPr>
            <w:r w:rsidRPr="0032214B">
              <w:rPr>
                <w:rFonts w:ascii="Times New Roman" w:hAnsi="Times New Roman" w:cs="Times New Roman"/>
              </w:rPr>
              <w:t>80% ≤ P</w:t>
            </w:r>
            <w:r w:rsidRPr="0032214B">
              <w:rPr>
                <w:rFonts w:ascii="Times New Roman" w:hAnsi="Times New Roman" w:cs="Times New Roman"/>
                <w:vertAlign w:val="subscript"/>
              </w:rPr>
              <w:t>2.</w:t>
            </w:r>
            <w:r w:rsidR="00A52D24" w:rsidRPr="0032214B">
              <w:rPr>
                <w:rFonts w:ascii="Times New Roman" w:hAnsi="Times New Roman" w:cs="Times New Roman"/>
                <w:vertAlign w:val="subscript"/>
              </w:rPr>
              <w:t>7</w:t>
            </w:r>
            <w:r w:rsidRPr="0032214B">
              <w:rPr>
                <w:rFonts w:ascii="Times New Roman" w:hAnsi="Times New Roman" w:cs="Times New Roman"/>
              </w:rPr>
              <w:t xml:space="preserve"> &lt; 85%;</w:t>
            </w:r>
          </w:p>
          <w:p w:rsidR="005B12B2" w:rsidRDefault="00A52D24" w:rsidP="00F65879">
            <w:pPr>
              <w:rPr>
                <w:rFonts w:ascii="Times New Roman" w:hAnsi="Times New Roman" w:cs="Times New Roman"/>
              </w:rPr>
            </w:pPr>
            <w:r w:rsidRPr="0032214B">
              <w:rPr>
                <w:rFonts w:ascii="Times New Roman" w:hAnsi="Times New Roman" w:cs="Times New Roman"/>
              </w:rPr>
              <w:t>E(2.7</w:t>
            </w:r>
            <w:r w:rsidR="00785C7E" w:rsidRPr="0032214B">
              <w:rPr>
                <w:rFonts w:ascii="Times New Roman" w:hAnsi="Times New Roman" w:cs="Times New Roman"/>
              </w:rPr>
              <w:t xml:space="preserve">) = 0, </w:t>
            </w:r>
          </w:p>
          <w:p w:rsidR="00785C7E" w:rsidRPr="0032214B" w:rsidRDefault="005B12B2" w:rsidP="00F65879">
            <w:pPr>
              <w:rPr>
                <w:rFonts w:ascii="Times New Roman" w:hAnsi="Times New Roman" w:cs="Times New Roman"/>
              </w:rPr>
            </w:pPr>
            <w:r>
              <w:rPr>
                <w:rFonts w:ascii="Times New Roman" w:hAnsi="Times New Roman" w:cs="Times New Roman"/>
              </w:rPr>
              <w:t>е</w:t>
            </w:r>
            <w:r w:rsidR="00785C7E" w:rsidRPr="0032214B">
              <w:rPr>
                <w:rFonts w:ascii="Times New Roman" w:hAnsi="Times New Roman" w:cs="Times New Roman"/>
              </w:rPr>
              <w:t>сли</w:t>
            </w:r>
            <w:r>
              <w:rPr>
                <w:rFonts w:ascii="Times New Roman" w:hAnsi="Times New Roman" w:cs="Times New Roman"/>
              </w:rPr>
              <w:t xml:space="preserve"> </w:t>
            </w:r>
            <w:r w:rsidR="00785C7E" w:rsidRPr="0032214B">
              <w:rPr>
                <w:rFonts w:ascii="Times New Roman" w:hAnsi="Times New Roman" w:cs="Times New Roman"/>
              </w:rPr>
              <w:t>P</w:t>
            </w:r>
            <w:r w:rsidR="00785C7E" w:rsidRPr="0032214B">
              <w:rPr>
                <w:rFonts w:ascii="Times New Roman" w:hAnsi="Times New Roman" w:cs="Times New Roman"/>
                <w:vertAlign w:val="subscript"/>
              </w:rPr>
              <w:t>2.</w:t>
            </w:r>
            <w:r w:rsidR="00A52D24" w:rsidRPr="0032214B">
              <w:rPr>
                <w:rFonts w:ascii="Times New Roman" w:hAnsi="Times New Roman" w:cs="Times New Roman"/>
                <w:vertAlign w:val="subscript"/>
              </w:rPr>
              <w:t>7</w:t>
            </w:r>
            <w:r w:rsidR="00591647">
              <w:rPr>
                <w:rFonts w:ascii="Times New Roman" w:hAnsi="Times New Roman" w:cs="Times New Roman"/>
              </w:rPr>
              <w:t xml:space="preserve"> &lt; 80%</w:t>
            </w:r>
          </w:p>
          <w:p w:rsidR="00785C7E" w:rsidRPr="0032214B" w:rsidRDefault="00785C7E" w:rsidP="00F65879">
            <w:pPr>
              <w:rPr>
                <w:rFonts w:ascii="Times New Roman" w:hAnsi="Times New Roman" w:cs="Times New Roman"/>
              </w:rPr>
            </w:pPr>
          </w:p>
          <w:p w:rsidR="00785C7E" w:rsidRPr="0032214B" w:rsidRDefault="00785C7E" w:rsidP="00F65879">
            <w:pPr>
              <w:rPr>
                <w:rFonts w:ascii="Times New Roman" w:hAnsi="Times New Roman" w:cs="Times New Roman"/>
              </w:rPr>
            </w:pPr>
          </w:p>
        </w:tc>
        <w:tc>
          <w:tcPr>
            <w:tcW w:w="2551" w:type="dxa"/>
          </w:tcPr>
          <w:p w:rsidR="00785C7E" w:rsidRPr="0032214B" w:rsidRDefault="00785C7E" w:rsidP="00F65879">
            <w:pPr>
              <w:rPr>
                <w:rFonts w:ascii="Times New Roman" w:hAnsi="Times New Roman" w:cs="Times New Roman"/>
              </w:rPr>
            </w:pPr>
          </w:p>
        </w:tc>
        <w:tc>
          <w:tcPr>
            <w:tcW w:w="2694" w:type="dxa"/>
          </w:tcPr>
          <w:p w:rsidR="00785C7E" w:rsidRPr="0032214B" w:rsidRDefault="00785C7E" w:rsidP="00F65879">
            <w:pPr>
              <w:rPr>
                <w:rFonts w:ascii="Times New Roman" w:hAnsi="Times New Roman" w:cs="Times New Roman"/>
              </w:rPr>
            </w:pPr>
            <w:proofErr w:type="gramStart"/>
            <w:r w:rsidRPr="0032214B">
              <w:rPr>
                <w:rFonts w:ascii="Times New Roman" w:hAnsi="Times New Roman" w:cs="Times New Roman"/>
              </w:rPr>
              <w:t xml:space="preserve">Показатель отражает результативность использования субсидий из федерального </w:t>
            </w:r>
            <w:r w:rsidR="00E1023F">
              <w:rPr>
                <w:rFonts w:ascii="Times New Roman" w:hAnsi="Times New Roman" w:cs="Times New Roman"/>
              </w:rPr>
              <w:t xml:space="preserve">и областного </w:t>
            </w:r>
            <w:r w:rsidRPr="0032214B">
              <w:rPr>
                <w:rFonts w:ascii="Times New Roman" w:hAnsi="Times New Roman" w:cs="Times New Roman"/>
              </w:rPr>
              <w:t>бюджет</w:t>
            </w:r>
            <w:r w:rsidR="00E1023F">
              <w:rPr>
                <w:rFonts w:ascii="Times New Roman" w:hAnsi="Times New Roman" w:cs="Times New Roman"/>
              </w:rPr>
              <w:t>ов</w:t>
            </w:r>
            <w:r w:rsidRPr="0032214B">
              <w:rPr>
                <w:rFonts w:ascii="Times New Roman" w:hAnsi="Times New Roman" w:cs="Times New Roman"/>
              </w:rPr>
              <w:t xml:space="preserve"> в отчетном финансовом году.</w:t>
            </w:r>
            <w:proofErr w:type="gramEnd"/>
            <w:r w:rsidR="001F1216" w:rsidRPr="0032214B">
              <w:rPr>
                <w:rFonts w:ascii="Times New Roman" w:hAnsi="Times New Roman" w:cs="Times New Roman"/>
              </w:rPr>
              <w:t xml:space="preserve"> </w:t>
            </w:r>
            <w:proofErr w:type="gramStart"/>
            <w:r w:rsidRPr="0032214B">
              <w:rPr>
                <w:rFonts w:ascii="Times New Roman" w:hAnsi="Times New Roman" w:cs="Times New Roman"/>
              </w:rPr>
              <w:t xml:space="preserve">Целевым ориентиром для главного распорядителя средств  бюджета является полное выполнение всех показателей, </w:t>
            </w:r>
            <w:r w:rsidR="001F1216" w:rsidRPr="0032214B">
              <w:rPr>
                <w:rFonts w:ascii="Times New Roman" w:hAnsi="Times New Roman" w:cs="Times New Roman"/>
              </w:rPr>
              <w:t xml:space="preserve"> у</w:t>
            </w:r>
            <w:r w:rsidRPr="0032214B">
              <w:rPr>
                <w:rFonts w:ascii="Times New Roman" w:hAnsi="Times New Roman" w:cs="Times New Roman"/>
              </w:rPr>
              <w:t>становленных в соглашении о предоставлении субсидий из федерального</w:t>
            </w:r>
            <w:r w:rsidR="00E1023F">
              <w:rPr>
                <w:rFonts w:ascii="Times New Roman" w:hAnsi="Times New Roman" w:cs="Times New Roman"/>
              </w:rPr>
              <w:t xml:space="preserve"> и областного</w:t>
            </w:r>
            <w:r w:rsidRPr="0032214B">
              <w:rPr>
                <w:rFonts w:ascii="Times New Roman" w:hAnsi="Times New Roman" w:cs="Times New Roman"/>
              </w:rPr>
              <w:t xml:space="preserve"> </w:t>
            </w:r>
            <w:r w:rsidR="001F1216" w:rsidRPr="0032214B">
              <w:rPr>
                <w:rFonts w:ascii="Times New Roman" w:hAnsi="Times New Roman" w:cs="Times New Roman"/>
              </w:rPr>
              <w:t>б</w:t>
            </w:r>
            <w:r w:rsidRPr="0032214B">
              <w:rPr>
                <w:rFonts w:ascii="Times New Roman" w:hAnsi="Times New Roman" w:cs="Times New Roman"/>
              </w:rPr>
              <w:t>юджет</w:t>
            </w:r>
            <w:r w:rsidR="00E1023F">
              <w:rPr>
                <w:rFonts w:ascii="Times New Roman" w:hAnsi="Times New Roman" w:cs="Times New Roman"/>
              </w:rPr>
              <w:t>ов</w:t>
            </w:r>
            <w:r w:rsidRPr="0032214B">
              <w:rPr>
                <w:rFonts w:ascii="Times New Roman" w:hAnsi="Times New Roman" w:cs="Times New Roman"/>
              </w:rPr>
              <w:t>.</w:t>
            </w:r>
            <w:proofErr w:type="gramEnd"/>
          </w:p>
          <w:p w:rsidR="00785C7E" w:rsidRPr="0032214B" w:rsidRDefault="00785C7E" w:rsidP="00E1023F">
            <w:pPr>
              <w:rPr>
                <w:rFonts w:ascii="Times New Roman" w:hAnsi="Times New Roman" w:cs="Times New Roman"/>
              </w:rPr>
            </w:pPr>
            <w:r w:rsidRPr="0032214B">
              <w:rPr>
                <w:rFonts w:ascii="Times New Roman" w:hAnsi="Times New Roman" w:cs="Times New Roman"/>
              </w:rPr>
              <w:t xml:space="preserve">В случае если главным администратором средств бюджета заключены несколько соглашений о предоставлении субсидий из федерального </w:t>
            </w:r>
            <w:r w:rsidR="00E1023F">
              <w:rPr>
                <w:rFonts w:ascii="Times New Roman" w:hAnsi="Times New Roman" w:cs="Times New Roman"/>
              </w:rPr>
              <w:t xml:space="preserve">и областного </w:t>
            </w:r>
            <w:r w:rsidRPr="0032214B">
              <w:rPr>
                <w:rFonts w:ascii="Times New Roman" w:hAnsi="Times New Roman" w:cs="Times New Roman"/>
              </w:rPr>
              <w:t>бюджет</w:t>
            </w:r>
            <w:r w:rsidR="00E1023F">
              <w:rPr>
                <w:rFonts w:ascii="Times New Roman" w:hAnsi="Times New Roman" w:cs="Times New Roman"/>
              </w:rPr>
              <w:t>ов</w:t>
            </w:r>
            <w:r w:rsidRPr="0032214B">
              <w:rPr>
                <w:rFonts w:ascii="Times New Roman" w:hAnsi="Times New Roman" w:cs="Times New Roman"/>
              </w:rPr>
              <w:t>, то для расчета оценки по данному показателю необходимо учитывать среднюю результативность использо</w:t>
            </w:r>
            <w:r w:rsidR="000E4C3B" w:rsidRPr="0032214B">
              <w:rPr>
                <w:rFonts w:ascii="Times New Roman" w:hAnsi="Times New Roman" w:cs="Times New Roman"/>
              </w:rPr>
              <w:t>вания субсидий</w:t>
            </w:r>
          </w:p>
        </w:tc>
      </w:tr>
      <w:tr w:rsidR="0032214B" w:rsidRPr="0032214B" w:rsidTr="00C441F7">
        <w:tc>
          <w:tcPr>
            <w:tcW w:w="713" w:type="dxa"/>
          </w:tcPr>
          <w:p w:rsidR="00785C7E" w:rsidRPr="0032214B" w:rsidRDefault="00785C7E" w:rsidP="00F65879">
            <w:pPr>
              <w:jc w:val="center"/>
              <w:rPr>
                <w:rFonts w:ascii="Times New Roman" w:hAnsi="Times New Roman" w:cs="Times New Roman"/>
              </w:rPr>
            </w:pPr>
            <w:r w:rsidRPr="00E1023F">
              <w:rPr>
                <w:rFonts w:ascii="Times New Roman" w:hAnsi="Times New Roman" w:cs="Times New Roman"/>
              </w:rPr>
              <w:lastRenderedPageBreak/>
              <w:t>2.</w:t>
            </w:r>
            <w:r w:rsidR="00F679BB" w:rsidRPr="00E1023F">
              <w:rPr>
                <w:rFonts w:ascii="Times New Roman" w:hAnsi="Times New Roman" w:cs="Times New Roman"/>
              </w:rPr>
              <w:t>8</w:t>
            </w:r>
          </w:p>
        </w:tc>
        <w:tc>
          <w:tcPr>
            <w:tcW w:w="1984" w:type="dxa"/>
          </w:tcPr>
          <w:p w:rsidR="00785C7E" w:rsidRPr="0032214B" w:rsidRDefault="00785C7E" w:rsidP="00F65879">
            <w:pPr>
              <w:rPr>
                <w:rFonts w:ascii="Times New Roman" w:hAnsi="Times New Roman" w:cs="Times New Roman"/>
              </w:rPr>
            </w:pPr>
            <w:r w:rsidRPr="0032214B">
              <w:rPr>
                <w:rFonts w:ascii="Times New Roman" w:hAnsi="Times New Roman" w:cs="Times New Roman"/>
              </w:rPr>
              <w:t xml:space="preserve">Уровень исполнения расходов главного распорядителя бюджетных средств, источником финансового обеспечения которых являются межбюджетные трансферты из федерального </w:t>
            </w:r>
            <w:r w:rsidR="00E1023F">
              <w:rPr>
                <w:rFonts w:ascii="Times New Roman" w:hAnsi="Times New Roman" w:cs="Times New Roman"/>
              </w:rPr>
              <w:t>и областного бюджетов</w:t>
            </w:r>
          </w:p>
        </w:tc>
        <w:tc>
          <w:tcPr>
            <w:tcW w:w="3117" w:type="dxa"/>
          </w:tcPr>
          <w:p w:rsidR="00785C7E" w:rsidRPr="0032214B" w:rsidRDefault="00785C7E" w:rsidP="00F65879">
            <w:pPr>
              <w:rPr>
                <w:rFonts w:ascii="Times New Roman" w:hAnsi="Times New Roman" w:cs="Times New Roman"/>
              </w:rPr>
            </w:pPr>
            <w:r w:rsidRPr="0032214B">
              <w:rPr>
                <w:rFonts w:ascii="Times New Roman" w:hAnsi="Times New Roman" w:cs="Times New Roman"/>
              </w:rPr>
              <w:t>Р</w:t>
            </w:r>
            <w:proofErr w:type="gramStart"/>
            <w:r w:rsidRPr="0032214B">
              <w:rPr>
                <w:rFonts w:ascii="Times New Roman" w:hAnsi="Times New Roman" w:cs="Times New Roman"/>
                <w:vertAlign w:val="subscript"/>
              </w:rPr>
              <w:t>2</w:t>
            </w:r>
            <w:proofErr w:type="gramEnd"/>
            <w:r w:rsidRPr="0032214B">
              <w:rPr>
                <w:rFonts w:ascii="Times New Roman" w:hAnsi="Times New Roman" w:cs="Times New Roman"/>
                <w:vertAlign w:val="subscript"/>
              </w:rPr>
              <w:t>.</w:t>
            </w:r>
            <w:r w:rsidR="00100F17" w:rsidRPr="0032214B">
              <w:rPr>
                <w:rFonts w:ascii="Times New Roman" w:hAnsi="Times New Roman" w:cs="Times New Roman"/>
                <w:vertAlign w:val="subscript"/>
              </w:rPr>
              <w:t>8</w:t>
            </w:r>
            <w:r w:rsidRPr="0032214B">
              <w:rPr>
                <w:rFonts w:ascii="Times New Roman" w:hAnsi="Times New Roman" w:cs="Times New Roman"/>
              </w:rPr>
              <w:t xml:space="preserve"> = </w:t>
            </w:r>
            <w:proofErr w:type="spellStart"/>
            <w:r w:rsidRPr="0032214B">
              <w:rPr>
                <w:rFonts w:ascii="Times New Roman" w:hAnsi="Times New Roman" w:cs="Times New Roman"/>
              </w:rPr>
              <w:t>Ркр</w:t>
            </w:r>
            <w:proofErr w:type="spellEnd"/>
            <w:r w:rsidRPr="0032214B">
              <w:rPr>
                <w:rFonts w:ascii="Times New Roman" w:hAnsi="Times New Roman" w:cs="Times New Roman"/>
              </w:rPr>
              <w:t xml:space="preserve"> / </w:t>
            </w:r>
            <w:proofErr w:type="spellStart"/>
            <w:r w:rsidRPr="0032214B">
              <w:rPr>
                <w:rFonts w:ascii="Times New Roman" w:hAnsi="Times New Roman" w:cs="Times New Roman"/>
              </w:rPr>
              <w:t>Рпр</w:t>
            </w:r>
            <w:proofErr w:type="spellEnd"/>
            <w:r w:rsidRPr="0032214B">
              <w:rPr>
                <w:rFonts w:ascii="Times New Roman" w:hAnsi="Times New Roman" w:cs="Times New Roman"/>
              </w:rPr>
              <w:t xml:space="preserve"> </w:t>
            </w:r>
            <w:proofErr w:type="spellStart"/>
            <w:r w:rsidRPr="0032214B">
              <w:rPr>
                <w:rFonts w:ascii="Times New Roman" w:hAnsi="Times New Roman" w:cs="Times New Roman"/>
              </w:rPr>
              <w:t>x</w:t>
            </w:r>
            <w:proofErr w:type="spellEnd"/>
            <w:r w:rsidRPr="0032214B">
              <w:rPr>
                <w:rFonts w:ascii="Times New Roman" w:hAnsi="Times New Roman" w:cs="Times New Roman"/>
              </w:rPr>
              <w:t xml:space="preserve"> 100%, где:</w:t>
            </w:r>
          </w:p>
          <w:p w:rsidR="00785C7E" w:rsidRPr="0032214B" w:rsidRDefault="00785C7E" w:rsidP="00F65879">
            <w:pPr>
              <w:rPr>
                <w:rFonts w:ascii="Times New Roman" w:hAnsi="Times New Roman" w:cs="Times New Roman"/>
              </w:rPr>
            </w:pPr>
            <w:proofErr w:type="spellStart"/>
            <w:r w:rsidRPr="0032214B">
              <w:rPr>
                <w:rFonts w:ascii="Times New Roman" w:hAnsi="Times New Roman" w:cs="Times New Roman"/>
              </w:rPr>
              <w:t>Ркр</w:t>
            </w:r>
            <w:proofErr w:type="spellEnd"/>
            <w:r w:rsidRPr="0032214B">
              <w:rPr>
                <w:rFonts w:ascii="Times New Roman" w:hAnsi="Times New Roman" w:cs="Times New Roman"/>
              </w:rPr>
              <w:t xml:space="preserve"> - кассовые расходы главного распорядителя средств бюджета за счет целевых средств федерального </w:t>
            </w:r>
            <w:r w:rsidR="00E1023F">
              <w:rPr>
                <w:rFonts w:ascii="Times New Roman" w:hAnsi="Times New Roman" w:cs="Times New Roman"/>
              </w:rPr>
              <w:t xml:space="preserve">и областного </w:t>
            </w:r>
            <w:r w:rsidRPr="0032214B">
              <w:rPr>
                <w:rFonts w:ascii="Times New Roman" w:hAnsi="Times New Roman" w:cs="Times New Roman"/>
              </w:rPr>
              <w:t>бюджет</w:t>
            </w:r>
            <w:r w:rsidR="00E1023F">
              <w:rPr>
                <w:rFonts w:ascii="Times New Roman" w:hAnsi="Times New Roman" w:cs="Times New Roman"/>
              </w:rPr>
              <w:t>ов</w:t>
            </w:r>
            <w:r w:rsidRPr="0032214B">
              <w:rPr>
                <w:rFonts w:ascii="Times New Roman" w:hAnsi="Times New Roman" w:cs="Times New Roman"/>
              </w:rPr>
              <w:t xml:space="preserve"> в отчетном периоде;</w:t>
            </w:r>
          </w:p>
          <w:p w:rsidR="00785C7E" w:rsidRPr="0032214B" w:rsidRDefault="00785C7E" w:rsidP="00E1023F">
            <w:pPr>
              <w:rPr>
                <w:rFonts w:ascii="Times New Roman" w:hAnsi="Times New Roman" w:cs="Times New Roman"/>
                <w:noProof/>
                <w:position w:val="-24"/>
              </w:rPr>
            </w:pPr>
            <w:proofErr w:type="spellStart"/>
            <w:proofErr w:type="gramStart"/>
            <w:r w:rsidRPr="0032214B">
              <w:rPr>
                <w:rFonts w:ascii="Times New Roman" w:hAnsi="Times New Roman" w:cs="Times New Roman"/>
              </w:rPr>
              <w:t>Рпр</w:t>
            </w:r>
            <w:proofErr w:type="spellEnd"/>
            <w:r w:rsidRPr="0032214B">
              <w:rPr>
                <w:rFonts w:ascii="Times New Roman" w:hAnsi="Times New Roman" w:cs="Times New Roman"/>
              </w:rPr>
              <w:t xml:space="preserve"> - уточненные бюджетные ассигнования, источником финансового обеспечения которых являются целевые межбюджетные трансферты из федерального</w:t>
            </w:r>
            <w:r w:rsidR="00E1023F">
              <w:rPr>
                <w:rFonts w:ascii="Times New Roman" w:hAnsi="Times New Roman" w:cs="Times New Roman"/>
              </w:rPr>
              <w:t xml:space="preserve"> и областного </w:t>
            </w:r>
            <w:r w:rsidRPr="0032214B">
              <w:rPr>
                <w:rFonts w:ascii="Times New Roman" w:hAnsi="Times New Roman" w:cs="Times New Roman"/>
              </w:rPr>
              <w:t xml:space="preserve"> бюджет</w:t>
            </w:r>
            <w:r w:rsidR="00E1023F">
              <w:rPr>
                <w:rFonts w:ascii="Times New Roman" w:hAnsi="Times New Roman" w:cs="Times New Roman"/>
              </w:rPr>
              <w:t>ов</w:t>
            </w:r>
            <w:r w:rsidRPr="0032214B">
              <w:rPr>
                <w:rFonts w:ascii="Times New Roman" w:hAnsi="Times New Roman" w:cs="Times New Roman"/>
              </w:rPr>
              <w:t>, в отчетном периоде</w:t>
            </w:r>
            <w:proofErr w:type="gramEnd"/>
          </w:p>
        </w:tc>
        <w:tc>
          <w:tcPr>
            <w:tcW w:w="1274" w:type="dxa"/>
          </w:tcPr>
          <w:p w:rsidR="00785C7E" w:rsidRPr="0032214B" w:rsidRDefault="000E4C3B" w:rsidP="000E4C3B">
            <w:pPr>
              <w:rPr>
                <w:rFonts w:ascii="Times New Roman" w:hAnsi="Times New Roman" w:cs="Times New Roman"/>
              </w:rPr>
            </w:pPr>
            <w:r w:rsidRPr="0032214B">
              <w:rPr>
                <w:rFonts w:ascii="Times New Roman" w:hAnsi="Times New Roman" w:cs="Times New Roman"/>
              </w:rPr>
              <w:t>процентов</w:t>
            </w:r>
          </w:p>
        </w:tc>
        <w:tc>
          <w:tcPr>
            <w:tcW w:w="1418" w:type="dxa"/>
          </w:tcPr>
          <w:p w:rsidR="00785C7E" w:rsidRPr="0032214B" w:rsidRDefault="00785C7E" w:rsidP="00F65879">
            <w:pPr>
              <w:widowControl w:val="0"/>
              <w:jc w:val="center"/>
              <w:rPr>
                <w:rFonts w:ascii="Times New Roman" w:hAnsi="Times New Roman" w:cs="Times New Roman"/>
              </w:rPr>
            </w:pPr>
            <w:r w:rsidRPr="0032214B">
              <w:rPr>
                <w:rFonts w:ascii="Times New Roman" w:hAnsi="Times New Roman" w:cs="Times New Roman"/>
              </w:rPr>
              <w:t>13</w:t>
            </w:r>
          </w:p>
        </w:tc>
        <w:tc>
          <w:tcPr>
            <w:tcW w:w="2126" w:type="dxa"/>
          </w:tcPr>
          <w:p w:rsidR="0095720E" w:rsidRDefault="00100F17" w:rsidP="00F65879">
            <w:pPr>
              <w:rPr>
                <w:rFonts w:ascii="Times New Roman" w:hAnsi="Times New Roman" w:cs="Times New Roman"/>
              </w:rPr>
            </w:pPr>
            <w:r w:rsidRPr="0032214B">
              <w:rPr>
                <w:rFonts w:ascii="Times New Roman" w:hAnsi="Times New Roman" w:cs="Times New Roman"/>
              </w:rPr>
              <w:t>E(2.8</w:t>
            </w:r>
            <w:r w:rsidR="00785C7E" w:rsidRPr="0032214B">
              <w:rPr>
                <w:rFonts w:ascii="Times New Roman" w:hAnsi="Times New Roman" w:cs="Times New Roman"/>
              </w:rPr>
              <w:t xml:space="preserve">) = 5, </w:t>
            </w:r>
          </w:p>
          <w:p w:rsidR="00785C7E" w:rsidRPr="0032214B" w:rsidRDefault="0095720E" w:rsidP="00F65879">
            <w:pPr>
              <w:rPr>
                <w:rFonts w:ascii="Times New Roman" w:hAnsi="Times New Roman" w:cs="Times New Roman"/>
              </w:rPr>
            </w:pPr>
            <w:r>
              <w:rPr>
                <w:rFonts w:ascii="Times New Roman" w:hAnsi="Times New Roman" w:cs="Times New Roman"/>
              </w:rPr>
              <w:t>е</w:t>
            </w:r>
            <w:r w:rsidR="00785C7E" w:rsidRPr="0032214B">
              <w:rPr>
                <w:rFonts w:ascii="Times New Roman" w:hAnsi="Times New Roman" w:cs="Times New Roman"/>
              </w:rPr>
              <w:t>сли</w:t>
            </w:r>
            <w:r>
              <w:rPr>
                <w:rFonts w:ascii="Times New Roman" w:hAnsi="Times New Roman" w:cs="Times New Roman"/>
              </w:rPr>
              <w:t xml:space="preserve"> </w:t>
            </w:r>
            <w:r w:rsidR="00785C7E" w:rsidRPr="0032214B">
              <w:rPr>
                <w:rFonts w:ascii="Times New Roman" w:hAnsi="Times New Roman" w:cs="Times New Roman"/>
              </w:rPr>
              <w:t>P</w:t>
            </w:r>
            <w:r w:rsidR="00785C7E" w:rsidRPr="0032214B">
              <w:rPr>
                <w:rFonts w:ascii="Times New Roman" w:hAnsi="Times New Roman" w:cs="Times New Roman"/>
                <w:vertAlign w:val="subscript"/>
              </w:rPr>
              <w:t>2.</w:t>
            </w:r>
            <w:r w:rsidR="00100F17" w:rsidRPr="0032214B">
              <w:rPr>
                <w:rFonts w:ascii="Times New Roman" w:hAnsi="Times New Roman" w:cs="Times New Roman"/>
                <w:vertAlign w:val="subscript"/>
              </w:rPr>
              <w:t>8</w:t>
            </w:r>
            <w:r w:rsidR="00785C7E" w:rsidRPr="0032214B">
              <w:rPr>
                <w:rFonts w:ascii="Times New Roman" w:hAnsi="Times New Roman" w:cs="Times New Roman"/>
              </w:rPr>
              <w:t xml:space="preserve"> = 100%;</w:t>
            </w:r>
          </w:p>
          <w:p w:rsidR="0095720E" w:rsidRDefault="00100F17" w:rsidP="00F65879">
            <w:pPr>
              <w:rPr>
                <w:rFonts w:ascii="Times New Roman" w:hAnsi="Times New Roman" w:cs="Times New Roman"/>
              </w:rPr>
            </w:pPr>
            <w:r w:rsidRPr="0032214B">
              <w:rPr>
                <w:rFonts w:ascii="Times New Roman" w:hAnsi="Times New Roman" w:cs="Times New Roman"/>
              </w:rPr>
              <w:t>E(2.8</w:t>
            </w:r>
            <w:r w:rsidR="00785C7E" w:rsidRPr="0032214B">
              <w:rPr>
                <w:rFonts w:ascii="Times New Roman" w:hAnsi="Times New Roman" w:cs="Times New Roman"/>
              </w:rPr>
              <w:t xml:space="preserve">) = 4, </w:t>
            </w:r>
          </w:p>
          <w:p w:rsidR="0095720E" w:rsidRDefault="00785C7E" w:rsidP="00F65879">
            <w:pPr>
              <w:rPr>
                <w:rFonts w:ascii="Times New Roman" w:hAnsi="Times New Roman" w:cs="Times New Roman"/>
              </w:rPr>
            </w:pPr>
            <w:r w:rsidRPr="0032214B">
              <w:rPr>
                <w:rFonts w:ascii="Times New Roman" w:hAnsi="Times New Roman" w:cs="Times New Roman"/>
              </w:rPr>
              <w:t xml:space="preserve">если </w:t>
            </w:r>
          </w:p>
          <w:p w:rsidR="00785C7E" w:rsidRPr="0032214B" w:rsidRDefault="00785C7E" w:rsidP="00F65879">
            <w:pPr>
              <w:rPr>
                <w:rFonts w:ascii="Times New Roman" w:hAnsi="Times New Roman" w:cs="Times New Roman"/>
              </w:rPr>
            </w:pPr>
            <w:r w:rsidRPr="0032214B">
              <w:rPr>
                <w:rFonts w:ascii="Times New Roman" w:hAnsi="Times New Roman" w:cs="Times New Roman"/>
              </w:rPr>
              <w:t>95% ≤ P</w:t>
            </w:r>
            <w:r w:rsidRPr="0032214B">
              <w:rPr>
                <w:rFonts w:ascii="Times New Roman" w:hAnsi="Times New Roman" w:cs="Times New Roman"/>
                <w:vertAlign w:val="subscript"/>
              </w:rPr>
              <w:t>2.</w:t>
            </w:r>
            <w:r w:rsidR="00100F17" w:rsidRPr="0032214B">
              <w:rPr>
                <w:rFonts w:ascii="Times New Roman" w:hAnsi="Times New Roman" w:cs="Times New Roman"/>
                <w:vertAlign w:val="subscript"/>
              </w:rPr>
              <w:t>8</w:t>
            </w:r>
            <w:r w:rsidRPr="0032214B">
              <w:rPr>
                <w:rFonts w:ascii="Times New Roman" w:hAnsi="Times New Roman" w:cs="Times New Roman"/>
              </w:rPr>
              <w:t xml:space="preserve"> &lt; 100%;</w:t>
            </w:r>
          </w:p>
          <w:p w:rsidR="0095720E" w:rsidRDefault="00100F17" w:rsidP="00F65879">
            <w:pPr>
              <w:rPr>
                <w:rFonts w:ascii="Times New Roman" w:hAnsi="Times New Roman" w:cs="Times New Roman"/>
              </w:rPr>
            </w:pPr>
            <w:r w:rsidRPr="0032214B">
              <w:rPr>
                <w:rFonts w:ascii="Times New Roman" w:hAnsi="Times New Roman" w:cs="Times New Roman"/>
              </w:rPr>
              <w:t>E(2.8</w:t>
            </w:r>
            <w:r w:rsidR="00785C7E" w:rsidRPr="0032214B">
              <w:rPr>
                <w:rFonts w:ascii="Times New Roman" w:hAnsi="Times New Roman" w:cs="Times New Roman"/>
              </w:rPr>
              <w:t xml:space="preserve">) = 3, </w:t>
            </w:r>
          </w:p>
          <w:p w:rsidR="0095720E" w:rsidRDefault="00785C7E" w:rsidP="00F65879">
            <w:pPr>
              <w:rPr>
                <w:rFonts w:ascii="Times New Roman" w:hAnsi="Times New Roman" w:cs="Times New Roman"/>
              </w:rPr>
            </w:pPr>
            <w:r w:rsidRPr="0032214B">
              <w:rPr>
                <w:rFonts w:ascii="Times New Roman" w:hAnsi="Times New Roman" w:cs="Times New Roman"/>
              </w:rPr>
              <w:t xml:space="preserve">если </w:t>
            </w:r>
          </w:p>
          <w:p w:rsidR="00785C7E" w:rsidRPr="0032214B" w:rsidRDefault="00785C7E" w:rsidP="00F65879">
            <w:pPr>
              <w:rPr>
                <w:rFonts w:ascii="Times New Roman" w:hAnsi="Times New Roman" w:cs="Times New Roman"/>
              </w:rPr>
            </w:pPr>
            <w:r w:rsidRPr="0032214B">
              <w:rPr>
                <w:rFonts w:ascii="Times New Roman" w:hAnsi="Times New Roman" w:cs="Times New Roman"/>
              </w:rPr>
              <w:t>90% ≤ P</w:t>
            </w:r>
            <w:r w:rsidR="00100F17" w:rsidRPr="0032214B">
              <w:rPr>
                <w:rFonts w:ascii="Times New Roman" w:hAnsi="Times New Roman" w:cs="Times New Roman"/>
                <w:vertAlign w:val="subscript"/>
              </w:rPr>
              <w:t>2.8</w:t>
            </w:r>
            <w:r w:rsidRPr="0032214B">
              <w:rPr>
                <w:rFonts w:ascii="Times New Roman" w:hAnsi="Times New Roman" w:cs="Times New Roman"/>
              </w:rPr>
              <w:t xml:space="preserve"> &lt; 95%;</w:t>
            </w:r>
          </w:p>
          <w:p w:rsidR="0095720E" w:rsidRDefault="00100F17" w:rsidP="00F65879">
            <w:pPr>
              <w:rPr>
                <w:rFonts w:ascii="Times New Roman" w:hAnsi="Times New Roman" w:cs="Times New Roman"/>
              </w:rPr>
            </w:pPr>
            <w:r w:rsidRPr="0032214B">
              <w:rPr>
                <w:rFonts w:ascii="Times New Roman" w:hAnsi="Times New Roman" w:cs="Times New Roman"/>
              </w:rPr>
              <w:t>E(2.8</w:t>
            </w:r>
            <w:r w:rsidR="00785C7E" w:rsidRPr="0032214B">
              <w:rPr>
                <w:rFonts w:ascii="Times New Roman" w:hAnsi="Times New Roman" w:cs="Times New Roman"/>
              </w:rPr>
              <w:t xml:space="preserve">) = 2, </w:t>
            </w:r>
          </w:p>
          <w:p w:rsidR="0095720E" w:rsidRDefault="00785C7E" w:rsidP="00F65879">
            <w:pPr>
              <w:rPr>
                <w:rFonts w:ascii="Times New Roman" w:hAnsi="Times New Roman" w:cs="Times New Roman"/>
              </w:rPr>
            </w:pPr>
            <w:r w:rsidRPr="0032214B">
              <w:rPr>
                <w:rFonts w:ascii="Times New Roman" w:hAnsi="Times New Roman" w:cs="Times New Roman"/>
              </w:rPr>
              <w:t xml:space="preserve">если </w:t>
            </w:r>
          </w:p>
          <w:p w:rsidR="00785C7E" w:rsidRPr="0032214B" w:rsidRDefault="00785C7E" w:rsidP="00F65879">
            <w:pPr>
              <w:rPr>
                <w:rFonts w:ascii="Times New Roman" w:hAnsi="Times New Roman" w:cs="Times New Roman"/>
              </w:rPr>
            </w:pPr>
            <w:r w:rsidRPr="0032214B">
              <w:rPr>
                <w:rFonts w:ascii="Times New Roman" w:hAnsi="Times New Roman" w:cs="Times New Roman"/>
              </w:rPr>
              <w:t>85% ≤ P</w:t>
            </w:r>
            <w:r w:rsidR="00100F17" w:rsidRPr="0032214B">
              <w:rPr>
                <w:rFonts w:ascii="Times New Roman" w:hAnsi="Times New Roman" w:cs="Times New Roman"/>
                <w:vertAlign w:val="subscript"/>
              </w:rPr>
              <w:t>2.8</w:t>
            </w:r>
            <w:r w:rsidRPr="0032214B">
              <w:rPr>
                <w:rFonts w:ascii="Times New Roman" w:hAnsi="Times New Roman" w:cs="Times New Roman"/>
              </w:rPr>
              <w:t xml:space="preserve"> &lt; 90%;</w:t>
            </w:r>
          </w:p>
          <w:p w:rsidR="0095720E" w:rsidRDefault="00100F17" w:rsidP="00F65879">
            <w:pPr>
              <w:rPr>
                <w:rFonts w:ascii="Times New Roman" w:hAnsi="Times New Roman" w:cs="Times New Roman"/>
              </w:rPr>
            </w:pPr>
            <w:r w:rsidRPr="0032214B">
              <w:rPr>
                <w:rFonts w:ascii="Times New Roman" w:hAnsi="Times New Roman" w:cs="Times New Roman"/>
              </w:rPr>
              <w:t>E(2.8</w:t>
            </w:r>
            <w:r w:rsidR="00785C7E" w:rsidRPr="0032214B">
              <w:rPr>
                <w:rFonts w:ascii="Times New Roman" w:hAnsi="Times New Roman" w:cs="Times New Roman"/>
              </w:rPr>
              <w:t xml:space="preserve">) = 1, </w:t>
            </w:r>
          </w:p>
          <w:p w:rsidR="0095720E" w:rsidRDefault="00785C7E" w:rsidP="00F65879">
            <w:pPr>
              <w:rPr>
                <w:rFonts w:ascii="Times New Roman" w:hAnsi="Times New Roman" w:cs="Times New Roman"/>
              </w:rPr>
            </w:pPr>
            <w:r w:rsidRPr="0032214B">
              <w:rPr>
                <w:rFonts w:ascii="Times New Roman" w:hAnsi="Times New Roman" w:cs="Times New Roman"/>
              </w:rPr>
              <w:t xml:space="preserve">если </w:t>
            </w:r>
          </w:p>
          <w:p w:rsidR="00785C7E" w:rsidRPr="0032214B" w:rsidRDefault="00785C7E" w:rsidP="00F65879">
            <w:pPr>
              <w:rPr>
                <w:rFonts w:ascii="Times New Roman" w:hAnsi="Times New Roman" w:cs="Times New Roman"/>
              </w:rPr>
            </w:pPr>
            <w:r w:rsidRPr="0032214B">
              <w:rPr>
                <w:rFonts w:ascii="Times New Roman" w:hAnsi="Times New Roman" w:cs="Times New Roman"/>
              </w:rPr>
              <w:t>80%≤ P</w:t>
            </w:r>
            <w:r w:rsidR="00100F17" w:rsidRPr="0032214B">
              <w:rPr>
                <w:rFonts w:ascii="Times New Roman" w:hAnsi="Times New Roman" w:cs="Times New Roman"/>
                <w:vertAlign w:val="subscript"/>
              </w:rPr>
              <w:t>2.8</w:t>
            </w:r>
            <w:r w:rsidRPr="0032214B">
              <w:rPr>
                <w:rFonts w:ascii="Times New Roman" w:hAnsi="Times New Roman" w:cs="Times New Roman"/>
              </w:rPr>
              <w:t xml:space="preserve"> &lt; 85%;</w:t>
            </w:r>
          </w:p>
          <w:p w:rsidR="0095720E" w:rsidRDefault="00100F17" w:rsidP="00F65879">
            <w:pPr>
              <w:rPr>
                <w:rFonts w:ascii="Times New Roman" w:hAnsi="Times New Roman" w:cs="Times New Roman"/>
              </w:rPr>
            </w:pPr>
            <w:r w:rsidRPr="0032214B">
              <w:rPr>
                <w:rFonts w:ascii="Times New Roman" w:hAnsi="Times New Roman" w:cs="Times New Roman"/>
              </w:rPr>
              <w:t>E(2.8</w:t>
            </w:r>
            <w:r w:rsidR="00785C7E" w:rsidRPr="0032214B">
              <w:rPr>
                <w:rFonts w:ascii="Times New Roman" w:hAnsi="Times New Roman" w:cs="Times New Roman"/>
              </w:rPr>
              <w:t xml:space="preserve">) = 0, </w:t>
            </w:r>
          </w:p>
          <w:p w:rsidR="00785C7E" w:rsidRPr="0032214B" w:rsidRDefault="00785C7E" w:rsidP="0095720E">
            <w:pPr>
              <w:rPr>
                <w:rFonts w:ascii="Times New Roman" w:hAnsi="Times New Roman" w:cs="Times New Roman"/>
              </w:rPr>
            </w:pPr>
            <w:r w:rsidRPr="0032214B">
              <w:rPr>
                <w:rFonts w:ascii="Times New Roman" w:hAnsi="Times New Roman" w:cs="Times New Roman"/>
              </w:rPr>
              <w:t>если P</w:t>
            </w:r>
            <w:r w:rsidRPr="0032214B">
              <w:rPr>
                <w:rFonts w:ascii="Times New Roman" w:hAnsi="Times New Roman" w:cs="Times New Roman"/>
                <w:vertAlign w:val="subscript"/>
              </w:rPr>
              <w:t>2.</w:t>
            </w:r>
            <w:r w:rsidR="00100F17" w:rsidRPr="0032214B">
              <w:rPr>
                <w:rFonts w:ascii="Times New Roman" w:hAnsi="Times New Roman" w:cs="Times New Roman"/>
                <w:vertAlign w:val="subscript"/>
              </w:rPr>
              <w:t>8</w:t>
            </w:r>
            <w:r w:rsidR="000E4C3B" w:rsidRPr="0032214B">
              <w:rPr>
                <w:rFonts w:ascii="Times New Roman" w:hAnsi="Times New Roman" w:cs="Times New Roman"/>
              </w:rPr>
              <w:t xml:space="preserve"> &lt; 80%</w:t>
            </w:r>
          </w:p>
        </w:tc>
        <w:tc>
          <w:tcPr>
            <w:tcW w:w="2551" w:type="dxa"/>
          </w:tcPr>
          <w:p w:rsidR="00785C7E" w:rsidRPr="0032214B" w:rsidRDefault="00785C7E" w:rsidP="00F65879">
            <w:pPr>
              <w:rPr>
                <w:rFonts w:ascii="Times New Roman" w:hAnsi="Times New Roman" w:cs="Times New Roman"/>
              </w:rPr>
            </w:pPr>
          </w:p>
        </w:tc>
        <w:tc>
          <w:tcPr>
            <w:tcW w:w="2694" w:type="dxa"/>
          </w:tcPr>
          <w:p w:rsidR="00785C7E" w:rsidRPr="0032214B" w:rsidRDefault="00785C7E" w:rsidP="00F65879">
            <w:pPr>
              <w:rPr>
                <w:rFonts w:ascii="Times New Roman" w:hAnsi="Times New Roman" w:cs="Times New Roman"/>
              </w:rPr>
            </w:pPr>
            <w:r w:rsidRPr="0032214B">
              <w:rPr>
                <w:rFonts w:ascii="Times New Roman" w:hAnsi="Times New Roman" w:cs="Times New Roman"/>
              </w:rPr>
              <w:t>Целевым ориентиром является значение показателя, равное 100%</w:t>
            </w:r>
          </w:p>
        </w:tc>
      </w:tr>
      <w:tr w:rsidR="0032214B" w:rsidRPr="0032214B" w:rsidTr="00C441F7">
        <w:tc>
          <w:tcPr>
            <w:tcW w:w="713" w:type="dxa"/>
          </w:tcPr>
          <w:p w:rsidR="00785C7E" w:rsidRPr="00E1023F" w:rsidRDefault="00785C7E" w:rsidP="00F65879">
            <w:pPr>
              <w:jc w:val="center"/>
              <w:rPr>
                <w:rFonts w:ascii="Times New Roman" w:hAnsi="Times New Roman" w:cs="Times New Roman"/>
              </w:rPr>
            </w:pPr>
            <w:r w:rsidRPr="00E1023F">
              <w:rPr>
                <w:rFonts w:ascii="Times New Roman" w:hAnsi="Times New Roman" w:cs="Times New Roman"/>
              </w:rPr>
              <w:t>2.</w:t>
            </w:r>
            <w:r w:rsidR="00F679BB" w:rsidRPr="00E1023F">
              <w:rPr>
                <w:rFonts w:ascii="Times New Roman" w:hAnsi="Times New Roman" w:cs="Times New Roman"/>
              </w:rPr>
              <w:t>9</w:t>
            </w:r>
          </w:p>
        </w:tc>
        <w:tc>
          <w:tcPr>
            <w:tcW w:w="1984" w:type="dxa"/>
          </w:tcPr>
          <w:p w:rsidR="00785C7E" w:rsidRPr="0032214B" w:rsidRDefault="00785C7E" w:rsidP="00E1023F">
            <w:pPr>
              <w:rPr>
                <w:rFonts w:ascii="Times New Roman" w:hAnsi="Times New Roman" w:cs="Times New Roman"/>
              </w:rPr>
            </w:pPr>
            <w:r w:rsidRPr="0032214B">
              <w:rPr>
                <w:rFonts w:ascii="Times New Roman" w:hAnsi="Times New Roman" w:cs="Times New Roman"/>
              </w:rPr>
              <w:t xml:space="preserve">Объем невыясненных поступлений, зачисленных в </w:t>
            </w:r>
            <w:r w:rsidR="00E1023F">
              <w:rPr>
                <w:rFonts w:ascii="Times New Roman" w:hAnsi="Times New Roman" w:cs="Times New Roman"/>
              </w:rPr>
              <w:t xml:space="preserve">муниципальный </w:t>
            </w:r>
            <w:r w:rsidRPr="0032214B">
              <w:rPr>
                <w:rFonts w:ascii="Times New Roman" w:hAnsi="Times New Roman" w:cs="Times New Roman"/>
              </w:rPr>
              <w:t xml:space="preserve"> бюджет и не уточненных главным администратором доходов  бюджета</w:t>
            </w:r>
            <w:r w:rsidR="00E1023F">
              <w:rPr>
                <w:rFonts w:ascii="Times New Roman" w:hAnsi="Times New Roman" w:cs="Times New Roman"/>
              </w:rPr>
              <w:t xml:space="preserve"> Рузского городского округа</w:t>
            </w:r>
            <w:r w:rsidR="003279F5">
              <w:rPr>
                <w:rFonts w:ascii="Times New Roman" w:hAnsi="Times New Roman" w:cs="Times New Roman"/>
              </w:rPr>
              <w:t>,</w:t>
            </w:r>
            <w:r w:rsidRPr="0032214B">
              <w:rPr>
                <w:rFonts w:ascii="Times New Roman" w:hAnsi="Times New Roman" w:cs="Times New Roman"/>
              </w:rPr>
              <w:t xml:space="preserve"> по состоянию на 31</w:t>
            </w:r>
            <w:r w:rsidR="003279F5">
              <w:rPr>
                <w:rFonts w:ascii="Times New Roman" w:hAnsi="Times New Roman" w:cs="Times New Roman"/>
              </w:rPr>
              <w:t> </w:t>
            </w:r>
            <w:r w:rsidRPr="0032214B">
              <w:rPr>
                <w:rFonts w:ascii="Times New Roman" w:hAnsi="Times New Roman" w:cs="Times New Roman"/>
              </w:rPr>
              <w:t>декабря отчетного финансового года</w:t>
            </w:r>
          </w:p>
        </w:tc>
        <w:tc>
          <w:tcPr>
            <w:tcW w:w="3117" w:type="dxa"/>
          </w:tcPr>
          <w:p w:rsidR="00785C7E" w:rsidRPr="0032214B" w:rsidRDefault="00785C7E" w:rsidP="00F65879">
            <w:pPr>
              <w:rPr>
                <w:rFonts w:ascii="Times New Roman" w:hAnsi="Times New Roman" w:cs="Times New Roman"/>
              </w:rPr>
            </w:pPr>
            <w:r w:rsidRPr="0032214B">
              <w:rPr>
                <w:rFonts w:ascii="Times New Roman" w:hAnsi="Times New Roman" w:cs="Times New Roman"/>
              </w:rPr>
              <w:t>Р</w:t>
            </w:r>
            <w:proofErr w:type="gramStart"/>
            <w:r w:rsidRPr="0032214B">
              <w:rPr>
                <w:rFonts w:ascii="Times New Roman" w:hAnsi="Times New Roman" w:cs="Times New Roman"/>
                <w:vertAlign w:val="subscript"/>
              </w:rPr>
              <w:t>2</w:t>
            </w:r>
            <w:proofErr w:type="gramEnd"/>
            <w:r w:rsidRPr="0032214B">
              <w:rPr>
                <w:rFonts w:ascii="Times New Roman" w:hAnsi="Times New Roman" w:cs="Times New Roman"/>
                <w:vertAlign w:val="subscript"/>
              </w:rPr>
              <w:t>.</w:t>
            </w:r>
            <w:r w:rsidR="00BA03BA" w:rsidRPr="0032214B">
              <w:rPr>
                <w:rFonts w:ascii="Times New Roman" w:hAnsi="Times New Roman" w:cs="Times New Roman"/>
                <w:vertAlign w:val="subscript"/>
              </w:rPr>
              <w:t>9</w:t>
            </w:r>
            <w:r w:rsidRPr="0032214B">
              <w:rPr>
                <w:rFonts w:ascii="Times New Roman" w:hAnsi="Times New Roman" w:cs="Times New Roman"/>
              </w:rPr>
              <w:t xml:space="preserve"> = </w:t>
            </w:r>
            <w:proofErr w:type="spellStart"/>
            <w:r w:rsidRPr="0032214B">
              <w:rPr>
                <w:rFonts w:ascii="Times New Roman" w:hAnsi="Times New Roman" w:cs="Times New Roman"/>
              </w:rPr>
              <w:t>Онп</w:t>
            </w:r>
            <w:proofErr w:type="spellEnd"/>
            <w:r w:rsidRPr="0032214B">
              <w:rPr>
                <w:rFonts w:ascii="Times New Roman" w:hAnsi="Times New Roman" w:cs="Times New Roman"/>
              </w:rPr>
              <w:t>,</w:t>
            </w:r>
            <w:r w:rsidR="007C23C8" w:rsidRPr="0032214B">
              <w:rPr>
                <w:rFonts w:ascii="Times New Roman" w:hAnsi="Times New Roman" w:cs="Times New Roman"/>
              </w:rPr>
              <w:t xml:space="preserve"> </w:t>
            </w:r>
            <w:r w:rsidR="00A92BCF">
              <w:rPr>
                <w:rFonts w:ascii="Times New Roman" w:hAnsi="Times New Roman" w:cs="Times New Roman"/>
              </w:rPr>
              <w:t>где</w:t>
            </w:r>
          </w:p>
          <w:p w:rsidR="00785C7E" w:rsidRPr="0032214B" w:rsidRDefault="00785C7E" w:rsidP="00E1023F">
            <w:pPr>
              <w:rPr>
                <w:rFonts w:ascii="Times New Roman" w:hAnsi="Times New Roman" w:cs="Times New Roman"/>
              </w:rPr>
            </w:pPr>
            <w:proofErr w:type="spellStart"/>
            <w:r w:rsidRPr="0032214B">
              <w:rPr>
                <w:rFonts w:ascii="Times New Roman" w:hAnsi="Times New Roman" w:cs="Times New Roman"/>
              </w:rPr>
              <w:t>Онп</w:t>
            </w:r>
            <w:proofErr w:type="spellEnd"/>
            <w:r w:rsidRPr="0032214B">
              <w:rPr>
                <w:rFonts w:ascii="Times New Roman" w:hAnsi="Times New Roman" w:cs="Times New Roman"/>
              </w:rPr>
              <w:t xml:space="preserve"> - объем невыясненных поступлений, зачисленных в бюджет</w:t>
            </w:r>
            <w:r w:rsidR="00E1023F">
              <w:rPr>
                <w:rFonts w:ascii="Times New Roman" w:hAnsi="Times New Roman" w:cs="Times New Roman"/>
              </w:rPr>
              <w:t xml:space="preserve"> Рузского городского округа</w:t>
            </w:r>
            <w:r w:rsidRPr="0032214B">
              <w:rPr>
                <w:rFonts w:ascii="Times New Roman" w:hAnsi="Times New Roman" w:cs="Times New Roman"/>
              </w:rPr>
              <w:t xml:space="preserve"> и не уточненных главным администратором доходов бюджета</w:t>
            </w:r>
            <w:r w:rsidR="00E1023F">
              <w:rPr>
                <w:rFonts w:ascii="Times New Roman" w:hAnsi="Times New Roman" w:cs="Times New Roman"/>
              </w:rPr>
              <w:t xml:space="preserve"> Рузского городского округа</w:t>
            </w:r>
            <w:r w:rsidR="003279F5">
              <w:rPr>
                <w:rFonts w:ascii="Times New Roman" w:hAnsi="Times New Roman" w:cs="Times New Roman"/>
              </w:rPr>
              <w:t>,</w:t>
            </w:r>
            <w:r w:rsidRPr="0032214B">
              <w:rPr>
                <w:rFonts w:ascii="Times New Roman" w:hAnsi="Times New Roman" w:cs="Times New Roman"/>
              </w:rPr>
              <w:t xml:space="preserve"> по состоянию на 31 декабря отчетного финансового года</w:t>
            </w:r>
          </w:p>
        </w:tc>
        <w:tc>
          <w:tcPr>
            <w:tcW w:w="1274" w:type="dxa"/>
          </w:tcPr>
          <w:p w:rsidR="00785C7E" w:rsidRPr="0032214B" w:rsidRDefault="00785C7E" w:rsidP="00035EAF">
            <w:pPr>
              <w:rPr>
                <w:rFonts w:ascii="Times New Roman" w:hAnsi="Times New Roman" w:cs="Times New Roman"/>
              </w:rPr>
            </w:pPr>
            <w:r w:rsidRPr="0032214B">
              <w:rPr>
                <w:rFonts w:ascii="Times New Roman" w:hAnsi="Times New Roman" w:cs="Times New Roman"/>
              </w:rPr>
              <w:t>млн</w:t>
            </w:r>
            <w:proofErr w:type="gramStart"/>
            <w:r w:rsidRPr="0032214B">
              <w:rPr>
                <w:rFonts w:ascii="Times New Roman" w:hAnsi="Times New Roman" w:cs="Times New Roman"/>
              </w:rPr>
              <w:t>.р</w:t>
            </w:r>
            <w:proofErr w:type="gramEnd"/>
            <w:r w:rsidRPr="0032214B">
              <w:rPr>
                <w:rFonts w:ascii="Times New Roman" w:hAnsi="Times New Roman" w:cs="Times New Roman"/>
              </w:rPr>
              <w:t>уб.</w:t>
            </w:r>
          </w:p>
        </w:tc>
        <w:tc>
          <w:tcPr>
            <w:tcW w:w="1418" w:type="dxa"/>
          </w:tcPr>
          <w:p w:rsidR="00785C7E" w:rsidRPr="0032214B" w:rsidRDefault="00785C7E" w:rsidP="00F65879">
            <w:pPr>
              <w:widowControl w:val="0"/>
              <w:jc w:val="center"/>
              <w:rPr>
                <w:rFonts w:ascii="Times New Roman" w:hAnsi="Times New Roman" w:cs="Times New Roman"/>
              </w:rPr>
            </w:pPr>
            <w:r w:rsidRPr="0032214B">
              <w:rPr>
                <w:rFonts w:ascii="Times New Roman" w:hAnsi="Times New Roman" w:cs="Times New Roman"/>
              </w:rPr>
              <w:t>10</w:t>
            </w:r>
          </w:p>
        </w:tc>
        <w:tc>
          <w:tcPr>
            <w:tcW w:w="2126" w:type="dxa"/>
          </w:tcPr>
          <w:p w:rsidR="008F3716" w:rsidRDefault="00785C7E" w:rsidP="00F65879">
            <w:pPr>
              <w:rPr>
                <w:rFonts w:ascii="Times New Roman" w:hAnsi="Times New Roman" w:cs="Times New Roman"/>
              </w:rPr>
            </w:pPr>
            <w:r w:rsidRPr="0032214B">
              <w:rPr>
                <w:rFonts w:ascii="Times New Roman" w:hAnsi="Times New Roman" w:cs="Times New Roman"/>
              </w:rPr>
              <w:t>E(2.</w:t>
            </w:r>
            <w:r w:rsidR="00BA03BA" w:rsidRPr="0032214B">
              <w:rPr>
                <w:rFonts w:ascii="Times New Roman" w:hAnsi="Times New Roman" w:cs="Times New Roman"/>
              </w:rPr>
              <w:t>9</w:t>
            </w:r>
            <w:r w:rsidRPr="0032214B">
              <w:rPr>
                <w:rFonts w:ascii="Times New Roman" w:hAnsi="Times New Roman" w:cs="Times New Roman"/>
              </w:rPr>
              <w:t xml:space="preserve">) = 5, </w:t>
            </w:r>
          </w:p>
          <w:p w:rsidR="00785C7E" w:rsidRPr="0032214B" w:rsidRDefault="00785C7E" w:rsidP="00F65879">
            <w:pPr>
              <w:rPr>
                <w:rFonts w:ascii="Times New Roman" w:hAnsi="Times New Roman" w:cs="Times New Roman"/>
              </w:rPr>
            </w:pPr>
            <w:r w:rsidRPr="0032214B">
              <w:rPr>
                <w:rFonts w:ascii="Times New Roman" w:hAnsi="Times New Roman" w:cs="Times New Roman"/>
              </w:rPr>
              <w:t>если P</w:t>
            </w:r>
            <w:r w:rsidRPr="0032214B">
              <w:rPr>
                <w:rFonts w:ascii="Times New Roman" w:hAnsi="Times New Roman" w:cs="Times New Roman"/>
                <w:vertAlign w:val="subscript"/>
              </w:rPr>
              <w:t>2.</w:t>
            </w:r>
            <w:r w:rsidR="00BA03BA" w:rsidRPr="0032214B">
              <w:rPr>
                <w:rFonts w:ascii="Times New Roman" w:hAnsi="Times New Roman" w:cs="Times New Roman"/>
                <w:vertAlign w:val="subscript"/>
              </w:rPr>
              <w:t>9</w:t>
            </w:r>
            <w:r w:rsidRPr="0032214B">
              <w:rPr>
                <w:rFonts w:ascii="Times New Roman" w:hAnsi="Times New Roman" w:cs="Times New Roman"/>
              </w:rPr>
              <w:t xml:space="preserve"> = 0;</w:t>
            </w:r>
          </w:p>
          <w:p w:rsidR="008F3716" w:rsidRDefault="00785C7E" w:rsidP="00F65879">
            <w:pPr>
              <w:rPr>
                <w:rFonts w:ascii="Times New Roman" w:hAnsi="Times New Roman" w:cs="Times New Roman"/>
              </w:rPr>
            </w:pPr>
            <w:r w:rsidRPr="0032214B">
              <w:rPr>
                <w:rFonts w:ascii="Times New Roman" w:hAnsi="Times New Roman" w:cs="Times New Roman"/>
              </w:rPr>
              <w:t>E(2.</w:t>
            </w:r>
            <w:r w:rsidR="00BA03BA" w:rsidRPr="0032214B">
              <w:rPr>
                <w:rFonts w:ascii="Times New Roman" w:hAnsi="Times New Roman" w:cs="Times New Roman"/>
              </w:rPr>
              <w:t>9</w:t>
            </w:r>
            <w:r w:rsidRPr="0032214B">
              <w:rPr>
                <w:rFonts w:ascii="Times New Roman" w:hAnsi="Times New Roman" w:cs="Times New Roman"/>
              </w:rPr>
              <w:t xml:space="preserve">) = 3, </w:t>
            </w:r>
          </w:p>
          <w:p w:rsidR="007C23C8" w:rsidRPr="0032214B" w:rsidRDefault="00785C7E" w:rsidP="00F65879">
            <w:pPr>
              <w:rPr>
                <w:rFonts w:ascii="Times New Roman" w:hAnsi="Times New Roman" w:cs="Times New Roman"/>
              </w:rPr>
            </w:pPr>
            <w:r w:rsidRPr="0032214B">
              <w:rPr>
                <w:rFonts w:ascii="Times New Roman" w:hAnsi="Times New Roman" w:cs="Times New Roman"/>
              </w:rPr>
              <w:t>если</w:t>
            </w:r>
          </w:p>
          <w:p w:rsidR="00785C7E" w:rsidRPr="0032214B" w:rsidRDefault="00785C7E" w:rsidP="00F65879">
            <w:pPr>
              <w:rPr>
                <w:rFonts w:ascii="Times New Roman" w:hAnsi="Times New Roman" w:cs="Times New Roman"/>
              </w:rPr>
            </w:pPr>
            <w:r w:rsidRPr="0032214B">
              <w:rPr>
                <w:rFonts w:ascii="Times New Roman" w:hAnsi="Times New Roman" w:cs="Times New Roman"/>
              </w:rPr>
              <w:t>0 &lt; P</w:t>
            </w:r>
            <w:r w:rsidRPr="0032214B">
              <w:rPr>
                <w:rFonts w:ascii="Times New Roman" w:hAnsi="Times New Roman" w:cs="Times New Roman"/>
                <w:vertAlign w:val="subscript"/>
              </w:rPr>
              <w:t>2.</w:t>
            </w:r>
            <w:r w:rsidR="00BA03BA" w:rsidRPr="0032214B">
              <w:rPr>
                <w:rFonts w:ascii="Times New Roman" w:hAnsi="Times New Roman" w:cs="Times New Roman"/>
                <w:vertAlign w:val="subscript"/>
              </w:rPr>
              <w:t>9</w:t>
            </w:r>
            <w:r w:rsidRPr="0032214B">
              <w:rPr>
                <w:rFonts w:ascii="Times New Roman" w:hAnsi="Times New Roman" w:cs="Times New Roman"/>
              </w:rPr>
              <w:t xml:space="preserve"> ≤ 1 млн</w:t>
            </w:r>
            <w:proofErr w:type="gramStart"/>
            <w:r w:rsidRPr="0032214B">
              <w:rPr>
                <w:rFonts w:ascii="Times New Roman" w:hAnsi="Times New Roman" w:cs="Times New Roman"/>
              </w:rPr>
              <w:t>.р</w:t>
            </w:r>
            <w:proofErr w:type="gramEnd"/>
            <w:r w:rsidRPr="0032214B">
              <w:rPr>
                <w:rFonts w:ascii="Times New Roman" w:hAnsi="Times New Roman" w:cs="Times New Roman"/>
              </w:rPr>
              <w:t>уб.;</w:t>
            </w:r>
          </w:p>
          <w:p w:rsidR="008F3716" w:rsidRDefault="00785C7E" w:rsidP="00F65879">
            <w:pPr>
              <w:rPr>
                <w:rFonts w:ascii="Times New Roman" w:hAnsi="Times New Roman" w:cs="Times New Roman"/>
              </w:rPr>
            </w:pPr>
            <w:r w:rsidRPr="0032214B">
              <w:rPr>
                <w:rFonts w:ascii="Times New Roman" w:hAnsi="Times New Roman" w:cs="Times New Roman"/>
              </w:rPr>
              <w:t>E(2.</w:t>
            </w:r>
            <w:r w:rsidR="00BA03BA" w:rsidRPr="0032214B">
              <w:rPr>
                <w:rFonts w:ascii="Times New Roman" w:hAnsi="Times New Roman" w:cs="Times New Roman"/>
              </w:rPr>
              <w:t>9</w:t>
            </w:r>
            <w:r w:rsidRPr="0032214B">
              <w:rPr>
                <w:rFonts w:ascii="Times New Roman" w:hAnsi="Times New Roman" w:cs="Times New Roman"/>
              </w:rPr>
              <w:t xml:space="preserve">) = 0, </w:t>
            </w:r>
          </w:p>
          <w:p w:rsidR="008F3716" w:rsidRDefault="00785C7E" w:rsidP="00F65879">
            <w:pPr>
              <w:rPr>
                <w:rFonts w:ascii="Times New Roman" w:hAnsi="Times New Roman" w:cs="Times New Roman"/>
              </w:rPr>
            </w:pPr>
            <w:r w:rsidRPr="0032214B">
              <w:rPr>
                <w:rFonts w:ascii="Times New Roman" w:hAnsi="Times New Roman" w:cs="Times New Roman"/>
              </w:rPr>
              <w:t xml:space="preserve">если </w:t>
            </w:r>
          </w:p>
          <w:p w:rsidR="00785C7E" w:rsidRPr="0032214B" w:rsidRDefault="00785C7E" w:rsidP="00F65879">
            <w:pPr>
              <w:rPr>
                <w:rFonts w:ascii="Times New Roman" w:hAnsi="Times New Roman" w:cs="Times New Roman"/>
              </w:rPr>
            </w:pPr>
            <w:r w:rsidRPr="0032214B">
              <w:rPr>
                <w:rFonts w:ascii="Times New Roman" w:hAnsi="Times New Roman" w:cs="Times New Roman"/>
              </w:rPr>
              <w:t>P</w:t>
            </w:r>
            <w:r w:rsidRPr="0032214B">
              <w:rPr>
                <w:rFonts w:ascii="Times New Roman" w:hAnsi="Times New Roman" w:cs="Times New Roman"/>
                <w:vertAlign w:val="subscript"/>
              </w:rPr>
              <w:t>2.</w:t>
            </w:r>
            <w:r w:rsidR="00BA03BA" w:rsidRPr="0032214B">
              <w:rPr>
                <w:rFonts w:ascii="Times New Roman" w:hAnsi="Times New Roman" w:cs="Times New Roman"/>
                <w:vertAlign w:val="subscript"/>
              </w:rPr>
              <w:t>9</w:t>
            </w:r>
            <w:r w:rsidRPr="0032214B">
              <w:rPr>
                <w:rFonts w:ascii="Times New Roman" w:hAnsi="Times New Roman" w:cs="Times New Roman"/>
              </w:rPr>
              <w:t xml:space="preserve"> &gt; 1 млн</w:t>
            </w:r>
            <w:proofErr w:type="gramStart"/>
            <w:r w:rsidRPr="0032214B">
              <w:rPr>
                <w:rFonts w:ascii="Times New Roman" w:hAnsi="Times New Roman" w:cs="Times New Roman"/>
              </w:rPr>
              <w:t>.р</w:t>
            </w:r>
            <w:proofErr w:type="gramEnd"/>
            <w:r w:rsidRPr="0032214B">
              <w:rPr>
                <w:rFonts w:ascii="Times New Roman" w:hAnsi="Times New Roman" w:cs="Times New Roman"/>
              </w:rPr>
              <w:t>уб.</w:t>
            </w:r>
          </w:p>
          <w:p w:rsidR="00785C7E" w:rsidRPr="0032214B" w:rsidRDefault="00785C7E" w:rsidP="00F65879">
            <w:pPr>
              <w:rPr>
                <w:rFonts w:ascii="Times New Roman" w:hAnsi="Times New Roman" w:cs="Times New Roman"/>
              </w:rPr>
            </w:pPr>
          </w:p>
        </w:tc>
        <w:tc>
          <w:tcPr>
            <w:tcW w:w="2551" w:type="dxa"/>
          </w:tcPr>
          <w:p w:rsidR="00785C7E" w:rsidRPr="0032214B" w:rsidRDefault="00785C7E" w:rsidP="00F65879">
            <w:pPr>
              <w:rPr>
                <w:rFonts w:ascii="Times New Roman" w:hAnsi="Times New Roman" w:cs="Times New Roman"/>
              </w:rPr>
            </w:pPr>
          </w:p>
        </w:tc>
        <w:tc>
          <w:tcPr>
            <w:tcW w:w="2694" w:type="dxa"/>
          </w:tcPr>
          <w:p w:rsidR="00785C7E" w:rsidRDefault="00785C7E" w:rsidP="00F65879">
            <w:pPr>
              <w:rPr>
                <w:rFonts w:ascii="Times New Roman" w:hAnsi="Times New Roman" w:cs="Times New Roman"/>
              </w:rPr>
            </w:pPr>
            <w:r w:rsidRPr="0032214B">
              <w:rPr>
                <w:rFonts w:ascii="Times New Roman" w:hAnsi="Times New Roman" w:cs="Times New Roman"/>
              </w:rPr>
              <w:t xml:space="preserve">Негативным считается наличие </w:t>
            </w:r>
            <w:proofErr w:type="gramStart"/>
            <w:r w:rsidRPr="0032214B">
              <w:rPr>
                <w:rFonts w:ascii="Times New Roman" w:hAnsi="Times New Roman" w:cs="Times New Roman"/>
              </w:rPr>
              <w:t xml:space="preserve">суммы невыясненных поступлений главного администратора доходов </w:t>
            </w:r>
            <w:r w:rsidR="00E1023F">
              <w:rPr>
                <w:rFonts w:ascii="Times New Roman" w:hAnsi="Times New Roman" w:cs="Times New Roman"/>
              </w:rPr>
              <w:t>местн</w:t>
            </w:r>
            <w:r w:rsidRPr="0032214B">
              <w:rPr>
                <w:rFonts w:ascii="Times New Roman" w:hAnsi="Times New Roman" w:cs="Times New Roman"/>
              </w:rPr>
              <w:t>ого бюджета</w:t>
            </w:r>
            <w:proofErr w:type="gramEnd"/>
            <w:r w:rsidRPr="0032214B">
              <w:rPr>
                <w:rFonts w:ascii="Times New Roman" w:hAnsi="Times New Roman" w:cs="Times New Roman"/>
              </w:rPr>
              <w:t xml:space="preserve"> на конец отчетного периода более 1 млн. рублей.</w:t>
            </w:r>
          </w:p>
          <w:p w:rsidR="00785C7E" w:rsidRPr="0032214B" w:rsidRDefault="00785C7E" w:rsidP="00F65879">
            <w:pPr>
              <w:rPr>
                <w:rFonts w:ascii="Times New Roman" w:hAnsi="Times New Roman" w:cs="Times New Roman"/>
              </w:rPr>
            </w:pPr>
            <w:r w:rsidRPr="0032214B">
              <w:rPr>
                <w:rFonts w:ascii="Times New Roman" w:hAnsi="Times New Roman" w:cs="Times New Roman"/>
              </w:rPr>
              <w:t xml:space="preserve">Целевым ориентиром для главного администратора доходов </w:t>
            </w:r>
            <w:r w:rsidR="00E1023F">
              <w:rPr>
                <w:rFonts w:ascii="Times New Roman" w:hAnsi="Times New Roman" w:cs="Times New Roman"/>
              </w:rPr>
              <w:t>мест</w:t>
            </w:r>
            <w:r w:rsidRPr="0032214B">
              <w:rPr>
                <w:rFonts w:ascii="Times New Roman" w:hAnsi="Times New Roman" w:cs="Times New Roman"/>
              </w:rPr>
              <w:t>ного бюджета является отсутстви</w:t>
            </w:r>
            <w:r w:rsidR="00363F15" w:rsidRPr="0032214B">
              <w:rPr>
                <w:rFonts w:ascii="Times New Roman" w:hAnsi="Times New Roman" w:cs="Times New Roman"/>
              </w:rPr>
              <w:t>е сумм невыясненных поступлений</w:t>
            </w:r>
          </w:p>
          <w:p w:rsidR="00CD65BC" w:rsidRPr="0032214B" w:rsidRDefault="00CD65BC" w:rsidP="00F65879">
            <w:pPr>
              <w:rPr>
                <w:rFonts w:ascii="Times New Roman" w:hAnsi="Times New Roman" w:cs="Times New Roman"/>
              </w:rPr>
            </w:pPr>
          </w:p>
          <w:p w:rsidR="00AE7C04" w:rsidRPr="0032214B" w:rsidRDefault="00AE7C04" w:rsidP="00F65879">
            <w:pPr>
              <w:rPr>
                <w:rFonts w:ascii="Times New Roman" w:hAnsi="Times New Roman" w:cs="Times New Roman"/>
              </w:rPr>
            </w:pPr>
          </w:p>
        </w:tc>
      </w:tr>
      <w:tr w:rsidR="000D5489" w:rsidRPr="0032214B" w:rsidTr="004F4BF8">
        <w:tc>
          <w:tcPr>
            <w:tcW w:w="713" w:type="dxa"/>
          </w:tcPr>
          <w:p w:rsidR="000D5489" w:rsidRPr="0032214B" w:rsidRDefault="000D5489" w:rsidP="00F65879">
            <w:pPr>
              <w:jc w:val="center"/>
              <w:rPr>
                <w:rFonts w:ascii="Times New Roman" w:hAnsi="Times New Roman" w:cs="Times New Roman"/>
              </w:rPr>
            </w:pPr>
            <w:r>
              <w:rPr>
                <w:rFonts w:ascii="Times New Roman" w:hAnsi="Times New Roman" w:cs="Times New Roman"/>
              </w:rPr>
              <w:t>3</w:t>
            </w:r>
          </w:p>
        </w:tc>
        <w:tc>
          <w:tcPr>
            <w:tcW w:w="6375" w:type="dxa"/>
            <w:gridSpan w:val="3"/>
          </w:tcPr>
          <w:p w:rsidR="000D5489" w:rsidRPr="000D5489" w:rsidRDefault="000D5489" w:rsidP="00035EAF">
            <w:pPr>
              <w:rPr>
                <w:rFonts w:ascii="Times New Roman" w:hAnsi="Times New Roman" w:cs="Times New Roman"/>
                <w:sz w:val="24"/>
                <w:szCs w:val="24"/>
              </w:rPr>
            </w:pPr>
            <w:r>
              <w:rPr>
                <w:rFonts w:ascii="Times New Roman" w:hAnsi="Times New Roman" w:cs="Times New Roman"/>
                <w:sz w:val="24"/>
                <w:szCs w:val="24"/>
              </w:rPr>
              <w:t>К</w:t>
            </w:r>
            <w:r w:rsidRPr="000D5489">
              <w:rPr>
                <w:rFonts w:ascii="Times New Roman" w:hAnsi="Times New Roman" w:cs="Times New Roman"/>
                <w:sz w:val="24"/>
                <w:szCs w:val="24"/>
              </w:rPr>
              <w:t>ачество осуществления закупок товаров, работ и услуг для обеспечения муниципальных нужд</w:t>
            </w:r>
          </w:p>
        </w:tc>
        <w:tc>
          <w:tcPr>
            <w:tcW w:w="1418" w:type="dxa"/>
          </w:tcPr>
          <w:p w:rsidR="000D5489" w:rsidRPr="0032214B" w:rsidRDefault="000D5489" w:rsidP="00F65879">
            <w:pPr>
              <w:widowControl w:val="0"/>
              <w:jc w:val="center"/>
              <w:rPr>
                <w:rFonts w:ascii="Times New Roman" w:hAnsi="Times New Roman" w:cs="Times New Roman"/>
              </w:rPr>
            </w:pPr>
            <w:r>
              <w:rPr>
                <w:rFonts w:ascii="Times New Roman" w:hAnsi="Times New Roman" w:cs="Times New Roman"/>
              </w:rPr>
              <w:t>25</w:t>
            </w:r>
          </w:p>
        </w:tc>
        <w:tc>
          <w:tcPr>
            <w:tcW w:w="2126" w:type="dxa"/>
          </w:tcPr>
          <w:p w:rsidR="000D5489" w:rsidRPr="0032214B" w:rsidRDefault="000D5489" w:rsidP="00F65879">
            <w:pPr>
              <w:rPr>
                <w:rFonts w:ascii="Times New Roman" w:hAnsi="Times New Roman" w:cs="Times New Roman"/>
              </w:rPr>
            </w:pPr>
          </w:p>
        </w:tc>
        <w:tc>
          <w:tcPr>
            <w:tcW w:w="2551" w:type="dxa"/>
          </w:tcPr>
          <w:p w:rsidR="000D5489" w:rsidRPr="0032214B" w:rsidRDefault="000D5489" w:rsidP="00F65879">
            <w:pPr>
              <w:rPr>
                <w:rFonts w:ascii="Times New Roman" w:hAnsi="Times New Roman" w:cs="Times New Roman"/>
              </w:rPr>
            </w:pPr>
          </w:p>
        </w:tc>
        <w:tc>
          <w:tcPr>
            <w:tcW w:w="2694" w:type="dxa"/>
          </w:tcPr>
          <w:p w:rsidR="000D5489" w:rsidRPr="0032214B" w:rsidRDefault="000D5489" w:rsidP="00F65879">
            <w:pPr>
              <w:rPr>
                <w:rFonts w:ascii="Times New Roman" w:hAnsi="Times New Roman" w:cs="Times New Roman"/>
              </w:rPr>
            </w:pPr>
          </w:p>
        </w:tc>
      </w:tr>
      <w:tr w:rsidR="007C69C3" w:rsidRPr="0032214B" w:rsidTr="00C441F7">
        <w:tc>
          <w:tcPr>
            <w:tcW w:w="713" w:type="dxa"/>
          </w:tcPr>
          <w:p w:rsidR="007C69C3" w:rsidRPr="0032214B" w:rsidRDefault="007C69C3" w:rsidP="00F65879">
            <w:pPr>
              <w:jc w:val="center"/>
              <w:rPr>
                <w:rFonts w:ascii="Times New Roman" w:hAnsi="Times New Roman" w:cs="Times New Roman"/>
              </w:rPr>
            </w:pPr>
            <w:r>
              <w:rPr>
                <w:rFonts w:ascii="Times New Roman" w:hAnsi="Times New Roman" w:cs="Times New Roman"/>
              </w:rPr>
              <w:t>3.1</w:t>
            </w:r>
          </w:p>
        </w:tc>
        <w:tc>
          <w:tcPr>
            <w:tcW w:w="1984" w:type="dxa"/>
          </w:tcPr>
          <w:p w:rsidR="007C69C3" w:rsidRPr="007102A0" w:rsidRDefault="007C69C3" w:rsidP="003279F5">
            <w:pPr>
              <w:rPr>
                <w:rFonts w:ascii="Times New Roman" w:hAnsi="Times New Roman" w:cs="Times New Roman"/>
                <w:color w:val="333333"/>
                <w:sz w:val="24"/>
                <w:szCs w:val="24"/>
                <w:shd w:val="clear" w:color="auto" w:fill="FFFFFF"/>
              </w:rPr>
            </w:pPr>
            <w:r w:rsidRPr="007102A0">
              <w:rPr>
                <w:rFonts w:ascii="Times New Roman" w:hAnsi="Times New Roman" w:cs="Times New Roman"/>
                <w:color w:val="333333"/>
                <w:sz w:val="24"/>
                <w:szCs w:val="24"/>
                <w:shd w:val="clear" w:color="auto" w:fill="FFFFFF"/>
              </w:rPr>
              <w:t xml:space="preserve">Несоблюдение </w:t>
            </w:r>
            <w:r w:rsidRPr="007102A0">
              <w:rPr>
                <w:rFonts w:ascii="Times New Roman" w:hAnsi="Times New Roman" w:cs="Times New Roman"/>
                <w:color w:val="333333"/>
                <w:sz w:val="24"/>
                <w:szCs w:val="24"/>
                <w:shd w:val="clear" w:color="auto" w:fill="FFFFFF"/>
              </w:rPr>
              <w:lastRenderedPageBreak/>
              <w:t>правил планирования закупок</w:t>
            </w:r>
          </w:p>
        </w:tc>
        <w:tc>
          <w:tcPr>
            <w:tcW w:w="3117" w:type="dxa"/>
          </w:tcPr>
          <w:p w:rsidR="007C69C3" w:rsidRDefault="007C69C3" w:rsidP="007C69C3">
            <w:pPr>
              <w:ind w:right="-36"/>
              <w:rPr>
                <w:rFonts w:ascii="Times New Roman" w:hAnsi="Times New Roman" w:cs="Times New Roman"/>
              </w:rPr>
            </w:pPr>
            <w:r w:rsidRPr="0032214B">
              <w:rPr>
                <w:rFonts w:ascii="Times New Roman" w:hAnsi="Times New Roman" w:cs="Times New Roman"/>
              </w:rPr>
              <w:lastRenderedPageBreak/>
              <w:t>Р</w:t>
            </w:r>
            <w:r w:rsidRPr="00E7460A">
              <w:rPr>
                <w:rFonts w:ascii="Times New Roman" w:hAnsi="Times New Roman" w:cs="Times New Roman"/>
                <w:vertAlign w:val="subscript"/>
              </w:rPr>
              <w:t>3/1</w:t>
            </w:r>
            <w:proofErr w:type="gramStart"/>
            <w:r>
              <w:rPr>
                <w:rFonts w:ascii="Times New Roman" w:hAnsi="Times New Roman" w:cs="Times New Roman"/>
              </w:rPr>
              <w:t xml:space="preserve"> = </w:t>
            </w:r>
            <w:proofErr w:type="spellStart"/>
            <w:r w:rsidRPr="0032214B">
              <w:rPr>
                <w:rFonts w:ascii="Times New Roman" w:hAnsi="Times New Roman" w:cs="Times New Roman"/>
              </w:rPr>
              <w:t>К</w:t>
            </w:r>
            <w:proofErr w:type="gramEnd"/>
            <w:r>
              <w:rPr>
                <w:rFonts w:ascii="Times New Roman" w:hAnsi="Times New Roman" w:cs="Times New Roman"/>
              </w:rPr>
              <w:t>н</w:t>
            </w:r>
            <w:proofErr w:type="spellEnd"/>
            <w:r w:rsidRPr="0032214B">
              <w:rPr>
                <w:rFonts w:ascii="Times New Roman" w:hAnsi="Times New Roman" w:cs="Times New Roman"/>
              </w:rPr>
              <w:t>,</w:t>
            </w:r>
            <w:r>
              <w:rPr>
                <w:rFonts w:ascii="Times New Roman" w:hAnsi="Times New Roman" w:cs="Times New Roman"/>
              </w:rPr>
              <w:t xml:space="preserve"> </w:t>
            </w:r>
            <w:r w:rsidRPr="0032214B">
              <w:rPr>
                <w:rFonts w:ascii="Times New Roman" w:hAnsi="Times New Roman" w:cs="Times New Roman"/>
              </w:rPr>
              <w:t>где</w:t>
            </w:r>
            <w:r>
              <w:rPr>
                <w:rFonts w:ascii="Times New Roman" w:hAnsi="Times New Roman" w:cs="Times New Roman"/>
              </w:rPr>
              <w:t>:</w:t>
            </w:r>
            <w:r w:rsidRPr="0032214B">
              <w:rPr>
                <w:rFonts w:ascii="Times New Roman" w:hAnsi="Times New Roman" w:cs="Times New Roman"/>
              </w:rPr>
              <w:t xml:space="preserve"> </w:t>
            </w:r>
          </w:p>
          <w:p w:rsidR="007C69C3" w:rsidRPr="0032214B" w:rsidRDefault="007C69C3" w:rsidP="007C69C3">
            <w:pPr>
              <w:ind w:right="-36"/>
              <w:rPr>
                <w:rFonts w:ascii="Times New Roman" w:hAnsi="Times New Roman" w:cs="Times New Roman"/>
              </w:rPr>
            </w:pPr>
            <w:proofErr w:type="spellStart"/>
            <w:r w:rsidRPr="0032214B">
              <w:rPr>
                <w:rFonts w:ascii="Times New Roman" w:hAnsi="Times New Roman" w:cs="Times New Roman"/>
              </w:rPr>
              <w:lastRenderedPageBreak/>
              <w:t>К</w:t>
            </w:r>
            <w:r>
              <w:rPr>
                <w:rFonts w:ascii="Times New Roman" w:hAnsi="Times New Roman" w:cs="Times New Roman"/>
                <w:vertAlign w:val="subscript"/>
              </w:rPr>
              <w:t>н</w:t>
            </w:r>
            <w:proofErr w:type="spellEnd"/>
            <w:r w:rsidRPr="0032214B">
              <w:rPr>
                <w:rFonts w:ascii="Times New Roman" w:hAnsi="Times New Roman" w:cs="Times New Roman"/>
                <w:vertAlign w:val="subscript"/>
              </w:rPr>
              <w:t xml:space="preserve"> </w:t>
            </w:r>
            <w:r w:rsidRPr="0032214B">
              <w:rPr>
                <w:rFonts w:ascii="Times New Roman" w:hAnsi="Times New Roman" w:cs="Times New Roman"/>
              </w:rPr>
              <w:t>– количество</w:t>
            </w:r>
            <w:r>
              <w:rPr>
                <w:rFonts w:ascii="Times New Roman" w:hAnsi="Times New Roman" w:cs="Times New Roman"/>
              </w:rPr>
              <w:t xml:space="preserve"> нарушений выявленных органом муниципального финансового контроля и контрольных органов в сфере закупок</w:t>
            </w:r>
            <w:r w:rsidRPr="0032214B">
              <w:rPr>
                <w:rFonts w:ascii="Times New Roman" w:hAnsi="Times New Roman" w:cs="Times New Roman"/>
              </w:rPr>
              <w:t xml:space="preserve"> в отношении главных распорядителей бюджетных средств и подведомственных им учреждений, в ходе </w:t>
            </w:r>
            <w:r>
              <w:rPr>
                <w:rFonts w:ascii="Times New Roman" w:hAnsi="Times New Roman" w:cs="Times New Roman"/>
              </w:rPr>
              <w:t>проведения контрольного мероприятия</w:t>
            </w:r>
            <w:r w:rsidRPr="0032214B">
              <w:rPr>
                <w:rFonts w:ascii="Times New Roman" w:hAnsi="Times New Roman" w:cs="Times New Roman"/>
              </w:rPr>
              <w:t xml:space="preserve"> </w:t>
            </w:r>
          </w:p>
        </w:tc>
        <w:tc>
          <w:tcPr>
            <w:tcW w:w="1274" w:type="dxa"/>
          </w:tcPr>
          <w:p w:rsidR="007C69C3" w:rsidRPr="0032214B" w:rsidRDefault="007C69C3" w:rsidP="00035EAF">
            <w:pPr>
              <w:rPr>
                <w:rFonts w:ascii="Times New Roman" w:hAnsi="Times New Roman" w:cs="Times New Roman"/>
              </w:rPr>
            </w:pPr>
            <w:r>
              <w:rPr>
                <w:rFonts w:ascii="Times New Roman" w:hAnsi="Times New Roman" w:cs="Times New Roman"/>
              </w:rPr>
              <w:lastRenderedPageBreak/>
              <w:t>процентов</w:t>
            </w:r>
          </w:p>
        </w:tc>
        <w:tc>
          <w:tcPr>
            <w:tcW w:w="1418" w:type="dxa"/>
          </w:tcPr>
          <w:p w:rsidR="007C69C3" w:rsidRPr="0032214B" w:rsidRDefault="007C69C3" w:rsidP="00F65879">
            <w:pPr>
              <w:widowControl w:val="0"/>
              <w:jc w:val="center"/>
              <w:rPr>
                <w:rFonts w:ascii="Times New Roman" w:hAnsi="Times New Roman" w:cs="Times New Roman"/>
              </w:rPr>
            </w:pPr>
            <w:r>
              <w:rPr>
                <w:rFonts w:ascii="Times New Roman" w:hAnsi="Times New Roman" w:cs="Times New Roman"/>
              </w:rPr>
              <w:t>40</w:t>
            </w:r>
          </w:p>
        </w:tc>
        <w:tc>
          <w:tcPr>
            <w:tcW w:w="2126" w:type="dxa"/>
          </w:tcPr>
          <w:p w:rsidR="007C69C3" w:rsidRDefault="007C69C3" w:rsidP="006E739D">
            <w:pPr>
              <w:rPr>
                <w:rFonts w:ascii="Times New Roman" w:hAnsi="Times New Roman" w:cs="Times New Roman"/>
              </w:rPr>
            </w:pPr>
            <w:r>
              <w:rPr>
                <w:rFonts w:ascii="Times New Roman" w:hAnsi="Times New Roman" w:cs="Times New Roman"/>
              </w:rPr>
              <w:t>E(3.1</w:t>
            </w:r>
            <w:r w:rsidRPr="0032214B">
              <w:rPr>
                <w:rFonts w:ascii="Times New Roman" w:hAnsi="Times New Roman" w:cs="Times New Roman"/>
              </w:rPr>
              <w:t xml:space="preserve">) = 5, </w:t>
            </w:r>
          </w:p>
          <w:p w:rsidR="007C69C3" w:rsidRPr="0032214B" w:rsidRDefault="007C69C3" w:rsidP="006E739D">
            <w:pPr>
              <w:rPr>
                <w:rFonts w:ascii="Times New Roman" w:hAnsi="Times New Roman" w:cs="Times New Roman"/>
              </w:rPr>
            </w:pPr>
            <w:r w:rsidRPr="0032214B">
              <w:rPr>
                <w:rFonts w:ascii="Times New Roman" w:hAnsi="Times New Roman" w:cs="Times New Roman"/>
              </w:rPr>
              <w:lastRenderedPageBreak/>
              <w:t>если P</w:t>
            </w:r>
            <w:r w:rsidRPr="0032214B">
              <w:rPr>
                <w:rFonts w:ascii="Times New Roman" w:hAnsi="Times New Roman" w:cs="Times New Roman"/>
                <w:vertAlign w:val="subscript"/>
              </w:rPr>
              <w:t>3.1</w:t>
            </w:r>
            <w:r w:rsidRPr="0032214B">
              <w:rPr>
                <w:rFonts w:ascii="Times New Roman" w:hAnsi="Times New Roman" w:cs="Times New Roman"/>
              </w:rPr>
              <w:t xml:space="preserve"> = 0%;</w:t>
            </w:r>
          </w:p>
          <w:p w:rsidR="007C69C3" w:rsidRDefault="007C69C3" w:rsidP="006E739D">
            <w:pPr>
              <w:rPr>
                <w:rFonts w:ascii="Times New Roman" w:hAnsi="Times New Roman" w:cs="Times New Roman"/>
              </w:rPr>
            </w:pPr>
            <w:r>
              <w:rPr>
                <w:rFonts w:ascii="Times New Roman" w:hAnsi="Times New Roman" w:cs="Times New Roman"/>
              </w:rPr>
              <w:t>E(3.1</w:t>
            </w:r>
            <w:r w:rsidRPr="0032214B">
              <w:rPr>
                <w:rFonts w:ascii="Times New Roman" w:hAnsi="Times New Roman" w:cs="Times New Roman"/>
              </w:rPr>
              <w:t xml:space="preserve">) = 4, </w:t>
            </w:r>
          </w:p>
          <w:p w:rsidR="007C69C3" w:rsidRPr="0032214B" w:rsidRDefault="007C69C3" w:rsidP="006E739D">
            <w:pPr>
              <w:rPr>
                <w:rFonts w:ascii="Times New Roman" w:hAnsi="Times New Roman" w:cs="Times New Roman"/>
              </w:rPr>
            </w:pPr>
            <w:r w:rsidRPr="0032214B">
              <w:rPr>
                <w:rFonts w:ascii="Times New Roman" w:hAnsi="Times New Roman" w:cs="Times New Roman"/>
              </w:rPr>
              <w:t xml:space="preserve">если </w:t>
            </w:r>
          </w:p>
          <w:p w:rsidR="007C69C3" w:rsidRPr="0032214B" w:rsidRDefault="007C69C3" w:rsidP="006E739D">
            <w:pPr>
              <w:rPr>
                <w:rFonts w:ascii="Times New Roman" w:hAnsi="Times New Roman" w:cs="Times New Roman"/>
              </w:rPr>
            </w:pPr>
            <w:r w:rsidRPr="0032214B">
              <w:rPr>
                <w:rFonts w:ascii="Times New Roman" w:hAnsi="Times New Roman" w:cs="Times New Roman"/>
              </w:rPr>
              <w:t>0% &lt; P</w:t>
            </w:r>
            <w:r w:rsidRPr="0032214B">
              <w:rPr>
                <w:rFonts w:ascii="Times New Roman" w:hAnsi="Times New Roman" w:cs="Times New Roman"/>
                <w:vertAlign w:val="subscript"/>
              </w:rPr>
              <w:t>3.1</w:t>
            </w:r>
            <w:r w:rsidRPr="0032214B">
              <w:rPr>
                <w:rFonts w:ascii="Times New Roman" w:hAnsi="Times New Roman" w:cs="Times New Roman"/>
              </w:rPr>
              <w:t xml:space="preserve"> ≤ 5%;</w:t>
            </w:r>
          </w:p>
          <w:p w:rsidR="007C69C3" w:rsidRDefault="007C69C3" w:rsidP="006E739D">
            <w:pPr>
              <w:rPr>
                <w:rFonts w:ascii="Times New Roman" w:hAnsi="Times New Roman" w:cs="Times New Roman"/>
              </w:rPr>
            </w:pPr>
            <w:r>
              <w:rPr>
                <w:rFonts w:ascii="Times New Roman" w:hAnsi="Times New Roman" w:cs="Times New Roman"/>
              </w:rPr>
              <w:t>E(3.1</w:t>
            </w:r>
            <w:r w:rsidRPr="0032214B">
              <w:rPr>
                <w:rFonts w:ascii="Times New Roman" w:hAnsi="Times New Roman" w:cs="Times New Roman"/>
              </w:rPr>
              <w:t xml:space="preserve">) = 3, </w:t>
            </w:r>
          </w:p>
          <w:p w:rsidR="007C69C3" w:rsidRPr="0032214B" w:rsidRDefault="007C69C3" w:rsidP="006E739D">
            <w:pPr>
              <w:rPr>
                <w:rFonts w:ascii="Times New Roman" w:hAnsi="Times New Roman" w:cs="Times New Roman"/>
              </w:rPr>
            </w:pPr>
            <w:r w:rsidRPr="0032214B">
              <w:rPr>
                <w:rFonts w:ascii="Times New Roman" w:hAnsi="Times New Roman" w:cs="Times New Roman"/>
              </w:rPr>
              <w:t xml:space="preserve">если </w:t>
            </w:r>
          </w:p>
          <w:p w:rsidR="007C69C3" w:rsidRPr="0032214B" w:rsidRDefault="007C69C3" w:rsidP="006E739D">
            <w:pPr>
              <w:rPr>
                <w:rFonts w:ascii="Times New Roman" w:hAnsi="Times New Roman" w:cs="Times New Roman"/>
              </w:rPr>
            </w:pPr>
            <w:r w:rsidRPr="0032214B">
              <w:rPr>
                <w:rFonts w:ascii="Times New Roman" w:hAnsi="Times New Roman" w:cs="Times New Roman"/>
              </w:rPr>
              <w:t>5% &lt; P</w:t>
            </w:r>
            <w:r w:rsidRPr="0032214B">
              <w:rPr>
                <w:rFonts w:ascii="Times New Roman" w:hAnsi="Times New Roman" w:cs="Times New Roman"/>
                <w:vertAlign w:val="subscript"/>
              </w:rPr>
              <w:t>3.1</w:t>
            </w:r>
            <w:r w:rsidRPr="0032214B">
              <w:rPr>
                <w:rFonts w:ascii="Times New Roman" w:hAnsi="Times New Roman" w:cs="Times New Roman"/>
              </w:rPr>
              <w:t xml:space="preserve"> ≤ 10%;</w:t>
            </w:r>
          </w:p>
          <w:p w:rsidR="007C69C3" w:rsidRDefault="007C69C3" w:rsidP="006E739D">
            <w:pPr>
              <w:rPr>
                <w:rFonts w:ascii="Times New Roman" w:hAnsi="Times New Roman" w:cs="Times New Roman"/>
              </w:rPr>
            </w:pPr>
            <w:r>
              <w:rPr>
                <w:rFonts w:ascii="Times New Roman" w:hAnsi="Times New Roman" w:cs="Times New Roman"/>
              </w:rPr>
              <w:t>E(3.1</w:t>
            </w:r>
            <w:r w:rsidRPr="0032214B">
              <w:rPr>
                <w:rFonts w:ascii="Times New Roman" w:hAnsi="Times New Roman" w:cs="Times New Roman"/>
              </w:rPr>
              <w:t xml:space="preserve">) = 2, </w:t>
            </w:r>
          </w:p>
          <w:p w:rsidR="007C69C3" w:rsidRDefault="007C69C3" w:rsidP="006E739D">
            <w:pPr>
              <w:rPr>
                <w:rFonts w:ascii="Times New Roman" w:hAnsi="Times New Roman" w:cs="Times New Roman"/>
              </w:rPr>
            </w:pPr>
            <w:r w:rsidRPr="0032214B">
              <w:rPr>
                <w:rFonts w:ascii="Times New Roman" w:hAnsi="Times New Roman" w:cs="Times New Roman"/>
              </w:rPr>
              <w:t xml:space="preserve">если </w:t>
            </w:r>
          </w:p>
          <w:p w:rsidR="007C69C3" w:rsidRPr="0032214B" w:rsidRDefault="007C69C3" w:rsidP="006E739D">
            <w:pPr>
              <w:rPr>
                <w:rFonts w:ascii="Times New Roman" w:hAnsi="Times New Roman" w:cs="Times New Roman"/>
              </w:rPr>
            </w:pPr>
            <w:r w:rsidRPr="0032214B">
              <w:rPr>
                <w:rFonts w:ascii="Times New Roman" w:hAnsi="Times New Roman" w:cs="Times New Roman"/>
              </w:rPr>
              <w:t>10% &lt; P</w:t>
            </w:r>
            <w:r w:rsidRPr="0032214B">
              <w:rPr>
                <w:rFonts w:ascii="Times New Roman" w:hAnsi="Times New Roman" w:cs="Times New Roman"/>
                <w:vertAlign w:val="subscript"/>
              </w:rPr>
              <w:t>3.1</w:t>
            </w:r>
            <w:r w:rsidRPr="0032214B">
              <w:rPr>
                <w:rFonts w:ascii="Times New Roman" w:hAnsi="Times New Roman" w:cs="Times New Roman"/>
              </w:rPr>
              <w:t xml:space="preserve"> ≤ 15%;</w:t>
            </w:r>
          </w:p>
          <w:p w:rsidR="007C69C3" w:rsidRDefault="007C69C3" w:rsidP="006E739D">
            <w:pPr>
              <w:rPr>
                <w:rFonts w:ascii="Times New Roman" w:hAnsi="Times New Roman" w:cs="Times New Roman"/>
              </w:rPr>
            </w:pPr>
            <w:r>
              <w:rPr>
                <w:rFonts w:ascii="Times New Roman" w:hAnsi="Times New Roman" w:cs="Times New Roman"/>
              </w:rPr>
              <w:t>E(3.1</w:t>
            </w:r>
            <w:r w:rsidRPr="0032214B">
              <w:rPr>
                <w:rFonts w:ascii="Times New Roman" w:hAnsi="Times New Roman" w:cs="Times New Roman"/>
              </w:rPr>
              <w:t xml:space="preserve">) = 1, </w:t>
            </w:r>
          </w:p>
          <w:p w:rsidR="007C69C3" w:rsidRDefault="007C69C3" w:rsidP="006E739D">
            <w:pPr>
              <w:rPr>
                <w:rFonts w:ascii="Times New Roman" w:hAnsi="Times New Roman" w:cs="Times New Roman"/>
              </w:rPr>
            </w:pPr>
            <w:r w:rsidRPr="0032214B">
              <w:rPr>
                <w:rFonts w:ascii="Times New Roman" w:hAnsi="Times New Roman" w:cs="Times New Roman"/>
              </w:rPr>
              <w:t xml:space="preserve">если </w:t>
            </w:r>
          </w:p>
          <w:p w:rsidR="007C69C3" w:rsidRPr="0032214B" w:rsidRDefault="007C69C3" w:rsidP="006E739D">
            <w:pPr>
              <w:rPr>
                <w:rFonts w:ascii="Times New Roman" w:hAnsi="Times New Roman" w:cs="Times New Roman"/>
              </w:rPr>
            </w:pPr>
            <w:r w:rsidRPr="0032214B">
              <w:rPr>
                <w:rFonts w:ascii="Times New Roman" w:hAnsi="Times New Roman" w:cs="Times New Roman"/>
              </w:rPr>
              <w:t>15% &lt;P</w:t>
            </w:r>
            <w:r w:rsidRPr="0032214B">
              <w:rPr>
                <w:rFonts w:ascii="Times New Roman" w:hAnsi="Times New Roman" w:cs="Times New Roman"/>
                <w:vertAlign w:val="subscript"/>
              </w:rPr>
              <w:t>3.1</w:t>
            </w:r>
            <w:r w:rsidRPr="0032214B">
              <w:rPr>
                <w:rFonts w:ascii="Times New Roman" w:hAnsi="Times New Roman" w:cs="Times New Roman"/>
              </w:rPr>
              <w:t xml:space="preserve"> ≤  20%;</w:t>
            </w:r>
          </w:p>
          <w:p w:rsidR="007C69C3" w:rsidRDefault="007C69C3" w:rsidP="006E739D">
            <w:pPr>
              <w:rPr>
                <w:rFonts w:ascii="Times New Roman" w:hAnsi="Times New Roman" w:cs="Times New Roman"/>
              </w:rPr>
            </w:pPr>
            <w:r>
              <w:rPr>
                <w:rFonts w:ascii="Times New Roman" w:hAnsi="Times New Roman" w:cs="Times New Roman"/>
              </w:rPr>
              <w:t>E(3.1</w:t>
            </w:r>
            <w:r w:rsidRPr="0032214B">
              <w:rPr>
                <w:rFonts w:ascii="Times New Roman" w:hAnsi="Times New Roman" w:cs="Times New Roman"/>
              </w:rPr>
              <w:t xml:space="preserve">) = 0, </w:t>
            </w:r>
          </w:p>
          <w:p w:rsidR="007C69C3" w:rsidRPr="0032214B" w:rsidRDefault="007C69C3" w:rsidP="006E739D">
            <w:pPr>
              <w:rPr>
                <w:rFonts w:ascii="Times New Roman" w:hAnsi="Times New Roman" w:cs="Times New Roman"/>
              </w:rPr>
            </w:pPr>
            <w:r w:rsidRPr="0032214B">
              <w:rPr>
                <w:rFonts w:ascii="Times New Roman" w:hAnsi="Times New Roman" w:cs="Times New Roman"/>
              </w:rPr>
              <w:t>ес</w:t>
            </w:r>
            <w:r>
              <w:rPr>
                <w:rFonts w:ascii="Times New Roman" w:hAnsi="Times New Roman" w:cs="Times New Roman"/>
              </w:rPr>
              <w:t xml:space="preserve">ли </w:t>
            </w:r>
            <w:r w:rsidRPr="0032214B">
              <w:rPr>
                <w:rFonts w:ascii="Times New Roman" w:hAnsi="Times New Roman" w:cs="Times New Roman"/>
              </w:rPr>
              <w:t>P</w:t>
            </w:r>
            <w:r w:rsidRPr="0032214B">
              <w:rPr>
                <w:rFonts w:ascii="Times New Roman" w:hAnsi="Times New Roman" w:cs="Times New Roman"/>
                <w:vertAlign w:val="subscript"/>
              </w:rPr>
              <w:t>3.1</w:t>
            </w:r>
            <w:r w:rsidRPr="0032214B">
              <w:rPr>
                <w:rFonts w:ascii="Times New Roman" w:hAnsi="Times New Roman" w:cs="Times New Roman"/>
              </w:rPr>
              <w:t xml:space="preserve"> &gt; 20%</w:t>
            </w:r>
          </w:p>
        </w:tc>
        <w:tc>
          <w:tcPr>
            <w:tcW w:w="2551" w:type="dxa"/>
          </w:tcPr>
          <w:p w:rsidR="007C69C3" w:rsidRPr="0032214B" w:rsidRDefault="007C69C3" w:rsidP="00DF6854">
            <w:pPr>
              <w:rPr>
                <w:rFonts w:ascii="Times New Roman" w:hAnsi="Times New Roman" w:cs="Times New Roman"/>
              </w:rPr>
            </w:pPr>
            <w:r>
              <w:rPr>
                <w:rFonts w:ascii="Times New Roman" w:hAnsi="Times New Roman" w:cs="Times New Roman"/>
              </w:rPr>
              <w:lastRenderedPageBreak/>
              <w:t xml:space="preserve">Акты проверок и </w:t>
            </w:r>
            <w:r>
              <w:rPr>
                <w:rFonts w:ascii="Times New Roman" w:hAnsi="Times New Roman" w:cs="Times New Roman"/>
              </w:rPr>
              <w:lastRenderedPageBreak/>
              <w:t xml:space="preserve">ревизий органа внутреннего муниципального финансового контроля и  контрольных органов в сфере закупок </w:t>
            </w:r>
          </w:p>
        </w:tc>
        <w:tc>
          <w:tcPr>
            <w:tcW w:w="2694" w:type="dxa"/>
          </w:tcPr>
          <w:p w:rsidR="007C69C3" w:rsidRPr="0032214B" w:rsidRDefault="007C69C3" w:rsidP="00F65879">
            <w:pPr>
              <w:rPr>
                <w:rFonts w:ascii="Times New Roman" w:hAnsi="Times New Roman" w:cs="Times New Roman"/>
              </w:rPr>
            </w:pPr>
          </w:p>
        </w:tc>
      </w:tr>
      <w:tr w:rsidR="007C69C3" w:rsidRPr="0032214B" w:rsidTr="00C441F7">
        <w:tc>
          <w:tcPr>
            <w:tcW w:w="713" w:type="dxa"/>
          </w:tcPr>
          <w:p w:rsidR="007C69C3" w:rsidRPr="0032214B" w:rsidRDefault="007C69C3" w:rsidP="00F65879">
            <w:pPr>
              <w:jc w:val="center"/>
              <w:rPr>
                <w:rFonts w:ascii="Times New Roman" w:hAnsi="Times New Roman" w:cs="Times New Roman"/>
              </w:rPr>
            </w:pPr>
            <w:r>
              <w:rPr>
                <w:rFonts w:ascii="Times New Roman" w:hAnsi="Times New Roman" w:cs="Times New Roman"/>
              </w:rPr>
              <w:lastRenderedPageBreak/>
              <w:t>3.2</w:t>
            </w:r>
          </w:p>
        </w:tc>
        <w:tc>
          <w:tcPr>
            <w:tcW w:w="1984" w:type="dxa"/>
          </w:tcPr>
          <w:p w:rsidR="007C69C3" w:rsidRPr="007102A0" w:rsidRDefault="007C69C3" w:rsidP="003279F5">
            <w:pPr>
              <w:rPr>
                <w:rFonts w:ascii="Times New Roman" w:hAnsi="Times New Roman" w:cs="Times New Roman"/>
                <w:color w:val="333333"/>
                <w:sz w:val="24"/>
                <w:szCs w:val="24"/>
                <w:shd w:val="clear" w:color="auto" w:fill="FFFFFF"/>
              </w:rPr>
            </w:pPr>
            <w:r w:rsidRPr="007102A0">
              <w:rPr>
                <w:rFonts w:ascii="Times New Roman" w:hAnsi="Times New Roman" w:cs="Times New Roman"/>
                <w:color w:val="333333"/>
                <w:sz w:val="24"/>
                <w:szCs w:val="24"/>
                <w:shd w:val="clear" w:color="auto" w:fill="FFFFFF"/>
              </w:rPr>
              <w:t>Несоблюдение условий исполнения контрактов</w:t>
            </w:r>
          </w:p>
        </w:tc>
        <w:tc>
          <w:tcPr>
            <w:tcW w:w="3117" w:type="dxa"/>
          </w:tcPr>
          <w:p w:rsidR="007C69C3" w:rsidRDefault="007C69C3" w:rsidP="007C69C3">
            <w:pPr>
              <w:ind w:right="-36"/>
              <w:rPr>
                <w:rFonts w:ascii="Times New Roman" w:hAnsi="Times New Roman" w:cs="Times New Roman"/>
              </w:rPr>
            </w:pPr>
            <w:r w:rsidRPr="0032214B">
              <w:rPr>
                <w:rFonts w:ascii="Times New Roman" w:hAnsi="Times New Roman" w:cs="Times New Roman"/>
              </w:rPr>
              <w:t>Р</w:t>
            </w:r>
            <w:r w:rsidRPr="00E7460A">
              <w:rPr>
                <w:rFonts w:ascii="Times New Roman" w:hAnsi="Times New Roman" w:cs="Times New Roman"/>
                <w:vertAlign w:val="subscript"/>
              </w:rPr>
              <w:t>3/</w:t>
            </w:r>
            <w:r>
              <w:rPr>
                <w:rFonts w:ascii="Times New Roman" w:hAnsi="Times New Roman" w:cs="Times New Roman"/>
                <w:vertAlign w:val="subscript"/>
              </w:rPr>
              <w:t>2</w:t>
            </w:r>
            <w:proofErr w:type="gramStart"/>
            <w:r>
              <w:rPr>
                <w:rFonts w:ascii="Times New Roman" w:hAnsi="Times New Roman" w:cs="Times New Roman"/>
              </w:rPr>
              <w:t xml:space="preserve"> = </w:t>
            </w:r>
            <w:proofErr w:type="spellStart"/>
            <w:r w:rsidRPr="0032214B">
              <w:rPr>
                <w:rFonts w:ascii="Times New Roman" w:hAnsi="Times New Roman" w:cs="Times New Roman"/>
              </w:rPr>
              <w:t>К</w:t>
            </w:r>
            <w:proofErr w:type="gramEnd"/>
            <w:r>
              <w:rPr>
                <w:rFonts w:ascii="Times New Roman" w:hAnsi="Times New Roman" w:cs="Times New Roman"/>
              </w:rPr>
              <w:t>н</w:t>
            </w:r>
            <w:proofErr w:type="spellEnd"/>
            <w:r w:rsidRPr="0032214B">
              <w:rPr>
                <w:rFonts w:ascii="Times New Roman" w:hAnsi="Times New Roman" w:cs="Times New Roman"/>
              </w:rPr>
              <w:t>,</w:t>
            </w:r>
            <w:r>
              <w:rPr>
                <w:rFonts w:ascii="Times New Roman" w:hAnsi="Times New Roman" w:cs="Times New Roman"/>
              </w:rPr>
              <w:t xml:space="preserve"> </w:t>
            </w:r>
            <w:r w:rsidRPr="0032214B">
              <w:rPr>
                <w:rFonts w:ascii="Times New Roman" w:hAnsi="Times New Roman" w:cs="Times New Roman"/>
              </w:rPr>
              <w:t>где</w:t>
            </w:r>
            <w:r>
              <w:rPr>
                <w:rFonts w:ascii="Times New Roman" w:hAnsi="Times New Roman" w:cs="Times New Roman"/>
              </w:rPr>
              <w:t>:</w:t>
            </w:r>
            <w:r w:rsidRPr="0032214B">
              <w:rPr>
                <w:rFonts w:ascii="Times New Roman" w:hAnsi="Times New Roman" w:cs="Times New Roman"/>
              </w:rPr>
              <w:t xml:space="preserve"> </w:t>
            </w:r>
          </w:p>
          <w:p w:rsidR="007C69C3" w:rsidRDefault="007C69C3" w:rsidP="007C69C3">
            <w:pPr>
              <w:rPr>
                <w:rFonts w:ascii="Arial" w:hAnsi="Arial" w:cs="Arial"/>
                <w:color w:val="333333"/>
                <w:sz w:val="21"/>
                <w:szCs w:val="21"/>
                <w:shd w:val="clear" w:color="auto" w:fill="FFFFFF"/>
              </w:rPr>
            </w:pPr>
            <w:proofErr w:type="spellStart"/>
            <w:r w:rsidRPr="0032214B">
              <w:rPr>
                <w:rFonts w:ascii="Times New Roman" w:hAnsi="Times New Roman" w:cs="Times New Roman"/>
              </w:rPr>
              <w:t>К</w:t>
            </w:r>
            <w:r>
              <w:rPr>
                <w:rFonts w:ascii="Times New Roman" w:hAnsi="Times New Roman" w:cs="Times New Roman"/>
                <w:vertAlign w:val="subscript"/>
              </w:rPr>
              <w:t>н</w:t>
            </w:r>
            <w:proofErr w:type="spellEnd"/>
            <w:r w:rsidRPr="0032214B">
              <w:rPr>
                <w:rFonts w:ascii="Times New Roman" w:hAnsi="Times New Roman" w:cs="Times New Roman"/>
                <w:vertAlign w:val="subscript"/>
              </w:rPr>
              <w:t xml:space="preserve"> </w:t>
            </w:r>
            <w:r w:rsidRPr="0032214B">
              <w:rPr>
                <w:rFonts w:ascii="Times New Roman" w:hAnsi="Times New Roman" w:cs="Times New Roman"/>
              </w:rPr>
              <w:t>– количество</w:t>
            </w:r>
            <w:r>
              <w:rPr>
                <w:rFonts w:ascii="Times New Roman" w:hAnsi="Times New Roman" w:cs="Times New Roman"/>
              </w:rPr>
              <w:t xml:space="preserve"> нарушений выявленных органом муниципального финансового контроля и контрольных органов в сфере закупок</w:t>
            </w:r>
            <w:r w:rsidRPr="0032214B">
              <w:rPr>
                <w:rFonts w:ascii="Times New Roman" w:hAnsi="Times New Roman" w:cs="Times New Roman"/>
              </w:rPr>
              <w:t xml:space="preserve"> в отношении главных распорядителей бюджетных средств и подведомственных им учреждений, в ходе </w:t>
            </w:r>
            <w:r>
              <w:rPr>
                <w:rFonts w:ascii="Times New Roman" w:hAnsi="Times New Roman" w:cs="Times New Roman"/>
              </w:rPr>
              <w:t>проведения контрольного мероприятия</w:t>
            </w:r>
          </w:p>
        </w:tc>
        <w:tc>
          <w:tcPr>
            <w:tcW w:w="1274" w:type="dxa"/>
          </w:tcPr>
          <w:p w:rsidR="007C69C3" w:rsidRPr="0032214B" w:rsidRDefault="007C69C3" w:rsidP="00035EAF">
            <w:pPr>
              <w:rPr>
                <w:rFonts w:ascii="Times New Roman" w:hAnsi="Times New Roman" w:cs="Times New Roman"/>
              </w:rPr>
            </w:pPr>
            <w:r>
              <w:rPr>
                <w:rFonts w:ascii="Times New Roman" w:hAnsi="Times New Roman" w:cs="Times New Roman"/>
              </w:rPr>
              <w:t>процентов</w:t>
            </w:r>
          </w:p>
        </w:tc>
        <w:tc>
          <w:tcPr>
            <w:tcW w:w="1418" w:type="dxa"/>
          </w:tcPr>
          <w:p w:rsidR="007C69C3" w:rsidRPr="0032214B" w:rsidRDefault="007C69C3" w:rsidP="00F65879">
            <w:pPr>
              <w:widowControl w:val="0"/>
              <w:jc w:val="center"/>
              <w:rPr>
                <w:rFonts w:ascii="Times New Roman" w:hAnsi="Times New Roman" w:cs="Times New Roman"/>
              </w:rPr>
            </w:pPr>
            <w:r>
              <w:rPr>
                <w:rFonts w:ascii="Times New Roman" w:hAnsi="Times New Roman" w:cs="Times New Roman"/>
              </w:rPr>
              <w:t>60</w:t>
            </w:r>
          </w:p>
        </w:tc>
        <w:tc>
          <w:tcPr>
            <w:tcW w:w="2126" w:type="dxa"/>
          </w:tcPr>
          <w:p w:rsidR="007C69C3" w:rsidRDefault="007C69C3" w:rsidP="006E739D">
            <w:pPr>
              <w:rPr>
                <w:rFonts w:ascii="Times New Roman" w:hAnsi="Times New Roman" w:cs="Times New Roman"/>
              </w:rPr>
            </w:pPr>
            <w:r>
              <w:rPr>
                <w:rFonts w:ascii="Times New Roman" w:hAnsi="Times New Roman" w:cs="Times New Roman"/>
              </w:rPr>
              <w:t>E(3.2</w:t>
            </w:r>
            <w:r w:rsidRPr="0032214B">
              <w:rPr>
                <w:rFonts w:ascii="Times New Roman" w:hAnsi="Times New Roman" w:cs="Times New Roman"/>
              </w:rPr>
              <w:t xml:space="preserve">) = 5, </w:t>
            </w:r>
          </w:p>
          <w:p w:rsidR="007C69C3" w:rsidRPr="0032214B" w:rsidRDefault="007C69C3" w:rsidP="006E739D">
            <w:pPr>
              <w:rPr>
                <w:rFonts w:ascii="Times New Roman" w:hAnsi="Times New Roman" w:cs="Times New Roman"/>
              </w:rPr>
            </w:pPr>
            <w:r w:rsidRPr="0032214B">
              <w:rPr>
                <w:rFonts w:ascii="Times New Roman" w:hAnsi="Times New Roman" w:cs="Times New Roman"/>
              </w:rPr>
              <w:t>если P</w:t>
            </w:r>
            <w:r w:rsidRPr="0032214B">
              <w:rPr>
                <w:rFonts w:ascii="Times New Roman" w:hAnsi="Times New Roman" w:cs="Times New Roman"/>
                <w:vertAlign w:val="subscript"/>
              </w:rPr>
              <w:t>3.1</w:t>
            </w:r>
            <w:r w:rsidRPr="0032214B">
              <w:rPr>
                <w:rFonts w:ascii="Times New Roman" w:hAnsi="Times New Roman" w:cs="Times New Roman"/>
              </w:rPr>
              <w:t xml:space="preserve"> = 0%;</w:t>
            </w:r>
          </w:p>
          <w:p w:rsidR="007C69C3" w:rsidRDefault="007C69C3" w:rsidP="006E739D">
            <w:pPr>
              <w:rPr>
                <w:rFonts w:ascii="Times New Roman" w:hAnsi="Times New Roman" w:cs="Times New Roman"/>
              </w:rPr>
            </w:pPr>
            <w:r>
              <w:rPr>
                <w:rFonts w:ascii="Times New Roman" w:hAnsi="Times New Roman" w:cs="Times New Roman"/>
              </w:rPr>
              <w:t>E(3.2</w:t>
            </w:r>
            <w:r w:rsidRPr="0032214B">
              <w:rPr>
                <w:rFonts w:ascii="Times New Roman" w:hAnsi="Times New Roman" w:cs="Times New Roman"/>
              </w:rPr>
              <w:t xml:space="preserve">) = 4, </w:t>
            </w:r>
          </w:p>
          <w:p w:rsidR="007C69C3" w:rsidRPr="0032214B" w:rsidRDefault="007C69C3" w:rsidP="006E739D">
            <w:pPr>
              <w:rPr>
                <w:rFonts w:ascii="Times New Roman" w:hAnsi="Times New Roman" w:cs="Times New Roman"/>
              </w:rPr>
            </w:pPr>
            <w:r w:rsidRPr="0032214B">
              <w:rPr>
                <w:rFonts w:ascii="Times New Roman" w:hAnsi="Times New Roman" w:cs="Times New Roman"/>
              </w:rPr>
              <w:t xml:space="preserve">если </w:t>
            </w:r>
          </w:p>
          <w:p w:rsidR="007C69C3" w:rsidRPr="0032214B" w:rsidRDefault="007C69C3" w:rsidP="006E739D">
            <w:pPr>
              <w:rPr>
                <w:rFonts w:ascii="Times New Roman" w:hAnsi="Times New Roman" w:cs="Times New Roman"/>
              </w:rPr>
            </w:pPr>
            <w:r w:rsidRPr="0032214B">
              <w:rPr>
                <w:rFonts w:ascii="Times New Roman" w:hAnsi="Times New Roman" w:cs="Times New Roman"/>
              </w:rPr>
              <w:t>0% &lt; P</w:t>
            </w:r>
            <w:r w:rsidRPr="0032214B">
              <w:rPr>
                <w:rFonts w:ascii="Times New Roman" w:hAnsi="Times New Roman" w:cs="Times New Roman"/>
                <w:vertAlign w:val="subscript"/>
              </w:rPr>
              <w:t>3.1</w:t>
            </w:r>
            <w:r w:rsidRPr="0032214B">
              <w:rPr>
                <w:rFonts w:ascii="Times New Roman" w:hAnsi="Times New Roman" w:cs="Times New Roman"/>
              </w:rPr>
              <w:t xml:space="preserve"> ≤ 5%;</w:t>
            </w:r>
          </w:p>
          <w:p w:rsidR="007C69C3" w:rsidRDefault="007C69C3" w:rsidP="006E739D">
            <w:pPr>
              <w:rPr>
                <w:rFonts w:ascii="Times New Roman" w:hAnsi="Times New Roman" w:cs="Times New Roman"/>
              </w:rPr>
            </w:pPr>
            <w:r>
              <w:rPr>
                <w:rFonts w:ascii="Times New Roman" w:hAnsi="Times New Roman" w:cs="Times New Roman"/>
              </w:rPr>
              <w:t>E(3.2</w:t>
            </w:r>
            <w:r w:rsidRPr="0032214B">
              <w:rPr>
                <w:rFonts w:ascii="Times New Roman" w:hAnsi="Times New Roman" w:cs="Times New Roman"/>
              </w:rPr>
              <w:t xml:space="preserve">) = 3, </w:t>
            </w:r>
          </w:p>
          <w:p w:rsidR="007C69C3" w:rsidRPr="0032214B" w:rsidRDefault="007C69C3" w:rsidP="006E739D">
            <w:pPr>
              <w:rPr>
                <w:rFonts w:ascii="Times New Roman" w:hAnsi="Times New Roman" w:cs="Times New Roman"/>
              </w:rPr>
            </w:pPr>
            <w:r w:rsidRPr="0032214B">
              <w:rPr>
                <w:rFonts w:ascii="Times New Roman" w:hAnsi="Times New Roman" w:cs="Times New Roman"/>
              </w:rPr>
              <w:t xml:space="preserve">если </w:t>
            </w:r>
          </w:p>
          <w:p w:rsidR="007C69C3" w:rsidRPr="0032214B" w:rsidRDefault="007C69C3" w:rsidP="006E739D">
            <w:pPr>
              <w:rPr>
                <w:rFonts w:ascii="Times New Roman" w:hAnsi="Times New Roman" w:cs="Times New Roman"/>
              </w:rPr>
            </w:pPr>
            <w:r w:rsidRPr="0032214B">
              <w:rPr>
                <w:rFonts w:ascii="Times New Roman" w:hAnsi="Times New Roman" w:cs="Times New Roman"/>
              </w:rPr>
              <w:t>5% &lt; P</w:t>
            </w:r>
            <w:r w:rsidRPr="0032214B">
              <w:rPr>
                <w:rFonts w:ascii="Times New Roman" w:hAnsi="Times New Roman" w:cs="Times New Roman"/>
                <w:vertAlign w:val="subscript"/>
              </w:rPr>
              <w:t>3.1</w:t>
            </w:r>
            <w:r w:rsidRPr="0032214B">
              <w:rPr>
                <w:rFonts w:ascii="Times New Roman" w:hAnsi="Times New Roman" w:cs="Times New Roman"/>
              </w:rPr>
              <w:t xml:space="preserve"> ≤ 10%;</w:t>
            </w:r>
          </w:p>
          <w:p w:rsidR="007C69C3" w:rsidRDefault="007C69C3" w:rsidP="006E739D">
            <w:pPr>
              <w:rPr>
                <w:rFonts w:ascii="Times New Roman" w:hAnsi="Times New Roman" w:cs="Times New Roman"/>
              </w:rPr>
            </w:pPr>
            <w:r>
              <w:rPr>
                <w:rFonts w:ascii="Times New Roman" w:hAnsi="Times New Roman" w:cs="Times New Roman"/>
              </w:rPr>
              <w:t>E(3.2</w:t>
            </w:r>
            <w:r w:rsidRPr="0032214B">
              <w:rPr>
                <w:rFonts w:ascii="Times New Roman" w:hAnsi="Times New Roman" w:cs="Times New Roman"/>
              </w:rPr>
              <w:t xml:space="preserve">) = 2, </w:t>
            </w:r>
          </w:p>
          <w:p w:rsidR="007C69C3" w:rsidRDefault="007C69C3" w:rsidP="006E739D">
            <w:pPr>
              <w:rPr>
                <w:rFonts w:ascii="Times New Roman" w:hAnsi="Times New Roman" w:cs="Times New Roman"/>
              </w:rPr>
            </w:pPr>
            <w:r w:rsidRPr="0032214B">
              <w:rPr>
                <w:rFonts w:ascii="Times New Roman" w:hAnsi="Times New Roman" w:cs="Times New Roman"/>
              </w:rPr>
              <w:t xml:space="preserve">если </w:t>
            </w:r>
          </w:p>
          <w:p w:rsidR="007C69C3" w:rsidRPr="0032214B" w:rsidRDefault="007C69C3" w:rsidP="006E739D">
            <w:pPr>
              <w:rPr>
                <w:rFonts w:ascii="Times New Roman" w:hAnsi="Times New Roman" w:cs="Times New Roman"/>
              </w:rPr>
            </w:pPr>
            <w:r w:rsidRPr="0032214B">
              <w:rPr>
                <w:rFonts w:ascii="Times New Roman" w:hAnsi="Times New Roman" w:cs="Times New Roman"/>
              </w:rPr>
              <w:t>10% &lt; P</w:t>
            </w:r>
            <w:r w:rsidRPr="0032214B">
              <w:rPr>
                <w:rFonts w:ascii="Times New Roman" w:hAnsi="Times New Roman" w:cs="Times New Roman"/>
                <w:vertAlign w:val="subscript"/>
              </w:rPr>
              <w:t>3.1</w:t>
            </w:r>
            <w:r w:rsidRPr="0032214B">
              <w:rPr>
                <w:rFonts w:ascii="Times New Roman" w:hAnsi="Times New Roman" w:cs="Times New Roman"/>
              </w:rPr>
              <w:t xml:space="preserve"> ≤ 15%;</w:t>
            </w:r>
          </w:p>
          <w:p w:rsidR="007C69C3" w:rsidRDefault="007C69C3" w:rsidP="006E739D">
            <w:pPr>
              <w:rPr>
                <w:rFonts w:ascii="Times New Roman" w:hAnsi="Times New Roman" w:cs="Times New Roman"/>
              </w:rPr>
            </w:pPr>
            <w:r>
              <w:rPr>
                <w:rFonts w:ascii="Times New Roman" w:hAnsi="Times New Roman" w:cs="Times New Roman"/>
              </w:rPr>
              <w:t>E(3.2</w:t>
            </w:r>
            <w:r w:rsidRPr="0032214B">
              <w:rPr>
                <w:rFonts w:ascii="Times New Roman" w:hAnsi="Times New Roman" w:cs="Times New Roman"/>
              </w:rPr>
              <w:t xml:space="preserve">) = 1, </w:t>
            </w:r>
          </w:p>
          <w:p w:rsidR="007C69C3" w:rsidRDefault="007C69C3" w:rsidP="006E739D">
            <w:pPr>
              <w:rPr>
                <w:rFonts w:ascii="Times New Roman" w:hAnsi="Times New Roman" w:cs="Times New Roman"/>
              </w:rPr>
            </w:pPr>
            <w:r w:rsidRPr="0032214B">
              <w:rPr>
                <w:rFonts w:ascii="Times New Roman" w:hAnsi="Times New Roman" w:cs="Times New Roman"/>
              </w:rPr>
              <w:t xml:space="preserve">если </w:t>
            </w:r>
          </w:p>
          <w:p w:rsidR="007C69C3" w:rsidRPr="0032214B" w:rsidRDefault="007C69C3" w:rsidP="006E739D">
            <w:pPr>
              <w:rPr>
                <w:rFonts w:ascii="Times New Roman" w:hAnsi="Times New Roman" w:cs="Times New Roman"/>
              </w:rPr>
            </w:pPr>
            <w:r w:rsidRPr="0032214B">
              <w:rPr>
                <w:rFonts w:ascii="Times New Roman" w:hAnsi="Times New Roman" w:cs="Times New Roman"/>
              </w:rPr>
              <w:t>15% &lt;P</w:t>
            </w:r>
            <w:r w:rsidRPr="0032214B">
              <w:rPr>
                <w:rFonts w:ascii="Times New Roman" w:hAnsi="Times New Roman" w:cs="Times New Roman"/>
                <w:vertAlign w:val="subscript"/>
              </w:rPr>
              <w:t>3.1</w:t>
            </w:r>
            <w:r w:rsidRPr="0032214B">
              <w:rPr>
                <w:rFonts w:ascii="Times New Roman" w:hAnsi="Times New Roman" w:cs="Times New Roman"/>
              </w:rPr>
              <w:t xml:space="preserve"> ≤  20%;</w:t>
            </w:r>
          </w:p>
          <w:p w:rsidR="007C69C3" w:rsidRDefault="007C69C3" w:rsidP="006E739D">
            <w:pPr>
              <w:rPr>
                <w:rFonts w:ascii="Times New Roman" w:hAnsi="Times New Roman" w:cs="Times New Roman"/>
              </w:rPr>
            </w:pPr>
            <w:r>
              <w:rPr>
                <w:rFonts w:ascii="Times New Roman" w:hAnsi="Times New Roman" w:cs="Times New Roman"/>
              </w:rPr>
              <w:t>E(3.2</w:t>
            </w:r>
            <w:r w:rsidRPr="0032214B">
              <w:rPr>
                <w:rFonts w:ascii="Times New Roman" w:hAnsi="Times New Roman" w:cs="Times New Roman"/>
              </w:rPr>
              <w:t xml:space="preserve">) = 0, </w:t>
            </w:r>
          </w:p>
          <w:p w:rsidR="007C69C3" w:rsidRPr="0032214B" w:rsidRDefault="007C69C3" w:rsidP="006E739D">
            <w:pPr>
              <w:rPr>
                <w:rFonts w:ascii="Times New Roman" w:hAnsi="Times New Roman" w:cs="Times New Roman"/>
              </w:rPr>
            </w:pPr>
            <w:r w:rsidRPr="0032214B">
              <w:rPr>
                <w:rFonts w:ascii="Times New Roman" w:hAnsi="Times New Roman" w:cs="Times New Roman"/>
              </w:rPr>
              <w:t>ес</w:t>
            </w:r>
            <w:r>
              <w:rPr>
                <w:rFonts w:ascii="Times New Roman" w:hAnsi="Times New Roman" w:cs="Times New Roman"/>
              </w:rPr>
              <w:t xml:space="preserve">ли </w:t>
            </w:r>
            <w:r w:rsidRPr="0032214B">
              <w:rPr>
                <w:rFonts w:ascii="Times New Roman" w:hAnsi="Times New Roman" w:cs="Times New Roman"/>
              </w:rPr>
              <w:t>P</w:t>
            </w:r>
            <w:r w:rsidRPr="0032214B">
              <w:rPr>
                <w:rFonts w:ascii="Times New Roman" w:hAnsi="Times New Roman" w:cs="Times New Roman"/>
                <w:vertAlign w:val="subscript"/>
              </w:rPr>
              <w:t>3.1</w:t>
            </w:r>
            <w:r w:rsidRPr="0032214B">
              <w:rPr>
                <w:rFonts w:ascii="Times New Roman" w:hAnsi="Times New Roman" w:cs="Times New Roman"/>
              </w:rPr>
              <w:t xml:space="preserve"> &gt; 20%</w:t>
            </w:r>
          </w:p>
        </w:tc>
        <w:tc>
          <w:tcPr>
            <w:tcW w:w="2551" w:type="dxa"/>
          </w:tcPr>
          <w:p w:rsidR="007C69C3" w:rsidRPr="0032214B" w:rsidRDefault="007C69C3" w:rsidP="00F65879">
            <w:pPr>
              <w:rPr>
                <w:rFonts w:ascii="Times New Roman" w:hAnsi="Times New Roman" w:cs="Times New Roman"/>
              </w:rPr>
            </w:pPr>
            <w:r>
              <w:rPr>
                <w:rFonts w:ascii="Times New Roman" w:hAnsi="Times New Roman" w:cs="Times New Roman"/>
              </w:rPr>
              <w:t>Акты проверок и ревизий органа внутреннего муниципального финансового контроля и  контрольных органов в сфере закупок</w:t>
            </w:r>
          </w:p>
        </w:tc>
        <w:tc>
          <w:tcPr>
            <w:tcW w:w="2694" w:type="dxa"/>
          </w:tcPr>
          <w:p w:rsidR="007C69C3" w:rsidRPr="0032214B" w:rsidRDefault="007C69C3" w:rsidP="00F65879">
            <w:pPr>
              <w:rPr>
                <w:rFonts w:ascii="Times New Roman" w:hAnsi="Times New Roman" w:cs="Times New Roman"/>
              </w:rPr>
            </w:pPr>
          </w:p>
        </w:tc>
      </w:tr>
      <w:tr w:rsidR="007C69C3" w:rsidRPr="0032214B" w:rsidTr="00C441F7">
        <w:trPr>
          <w:trHeight w:val="227"/>
        </w:trPr>
        <w:tc>
          <w:tcPr>
            <w:tcW w:w="713" w:type="dxa"/>
            <w:vAlign w:val="center"/>
          </w:tcPr>
          <w:p w:rsidR="007C69C3" w:rsidRPr="0032214B" w:rsidRDefault="007C69C3" w:rsidP="00011CD1">
            <w:pPr>
              <w:jc w:val="center"/>
              <w:rPr>
                <w:rFonts w:ascii="Times New Roman" w:hAnsi="Times New Roman" w:cs="Times New Roman"/>
              </w:rPr>
            </w:pPr>
            <w:r>
              <w:rPr>
                <w:rFonts w:ascii="Times New Roman" w:hAnsi="Times New Roman" w:cs="Times New Roman"/>
              </w:rPr>
              <w:t>4</w:t>
            </w:r>
          </w:p>
        </w:tc>
        <w:tc>
          <w:tcPr>
            <w:tcW w:w="6375" w:type="dxa"/>
            <w:gridSpan w:val="3"/>
            <w:vAlign w:val="center"/>
          </w:tcPr>
          <w:p w:rsidR="007C69C3" w:rsidRPr="0032214B" w:rsidRDefault="007C69C3" w:rsidP="00BC598B">
            <w:pPr>
              <w:rPr>
                <w:rFonts w:ascii="Times New Roman" w:hAnsi="Times New Roman" w:cs="Times New Roman"/>
              </w:rPr>
            </w:pPr>
            <w:r w:rsidRPr="0032214B">
              <w:rPr>
                <w:rFonts w:ascii="Times New Roman" w:hAnsi="Times New Roman" w:cs="Times New Roman"/>
                <w:snapToGrid w:val="0"/>
                <w:color w:val="000000"/>
              </w:rPr>
              <w:t xml:space="preserve">Контроль </w:t>
            </w:r>
          </w:p>
        </w:tc>
        <w:tc>
          <w:tcPr>
            <w:tcW w:w="1418" w:type="dxa"/>
            <w:vAlign w:val="center"/>
          </w:tcPr>
          <w:p w:rsidR="007C69C3" w:rsidRPr="0032214B" w:rsidRDefault="007C69C3" w:rsidP="004F6BD5">
            <w:pPr>
              <w:widowControl w:val="0"/>
              <w:jc w:val="center"/>
              <w:rPr>
                <w:rFonts w:ascii="Times New Roman" w:hAnsi="Times New Roman" w:cs="Times New Roman"/>
              </w:rPr>
            </w:pPr>
            <w:r w:rsidRPr="0032214B">
              <w:rPr>
                <w:rFonts w:ascii="Times New Roman" w:hAnsi="Times New Roman" w:cs="Times New Roman"/>
              </w:rPr>
              <w:t>25</w:t>
            </w:r>
          </w:p>
        </w:tc>
        <w:tc>
          <w:tcPr>
            <w:tcW w:w="2126" w:type="dxa"/>
            <w:vAlign w:val="center"/>
          </w:tcPr>
          <w:p w:rsidR="007C69C3" w:rsidRPr="0032214B" w:rsidRDefault="007C69C3" w:rsidP="00BC598B">
            <w:pPr>
              <w:rPr>
                <w:rFonts w:ascii="Times New Roman" w:hAnsi="Times New Roman" w:cs="Times New Roman"/>
              </w:rPr>
            </w:pPr>
          </w:p>
        </w:tc>
        <w:tc>
          <w:tcPr>
            <w:tcW w:w="2551" w:type="dxa"/>
            <w:vAlign w:val="center"/>
          </w:tcPr>
          <w:p w:rsidR="007C69C3" w:rsidRPr="0032214B" w:rsidRDefault="007C69C3" w:rsidP="00BC598B">
            <w:pPr>
              <w:widowControl w:val="0"/>
              <w:rPr>
                <w:rFonts w:ascii="Times New Roman" w:hAnsi="Times New Roman" w:cs="Times New Roman"/>
              </w:rPr>
            </w:pPr>
          </w:p>
        </w:tc>
        <w:tc>
          <w:tcPr>
            <w:tcW w:w="2694" w:type="dxa"/>
            <w:vAlign w:val="center"/>
          </w:tcPr>
          <w:p w:rsidR="007C69C3" w:rsidRPr="0032214B" w:rsidRDefault="007C69C3" w:rsidP="00BC598B">
            <w:pPr>
              <w:rPr>
                <w:rFonts w:ascii="Times New Roman" w:hAnsi="Times New Roman" w:cs="Times New Roman"/>
              </w:rPr>
            </w:pPr>
          </w:p>
        </w:tc>
      </w:tr>
      <w:tr w:rsidR="007C69C3" w:rsidRPr="0032214B" w:rsidTr="00C441F7">
        <w:tc>
          <w:tcPr>
            <w:tcW w:w="713" w:type="dxa"/>
          </w:tcPr>
          <w:p w:rsidR="007C69C3" w:rsidRPr="0032214B" w:rsidRDefault="007C69C3" w:rsidP="00F65879">
            <w:pPr>
              <w:jc w:val="center"/>
              <w:rPr>
                <w:rFonts w:ascii="Times New Roman" w:hAnsi="Times New Roman" w:cs="Times New Roman"/>
                <w:snapToGrid w:val="0"/>
                <w:color w:val="000000"/>
              </w:rPr>
            </w:pPr>
            <w:r>
              <w:rPr>
                <w:rFonts w:ascii="Times New Roman" w:hAnsi="Times New Roman" w:cs="Times New Roman"/>
                <w:snapToGrid w:val="0"/>
                <w:color w:val="000000"/>
              </w:rPr>
              <w:t>4</w:t>
            </w:r>
            <w:r w:rsidRPr="0032214B">
              <w:rPr>
                <w:rFonts w:ascii="Times New Roman" w:hAnsi="Times New Roman" w:cs="Times New Roman"/>
                <w:snapToGrid w:val="0"/>
                <w:color w:val="000000"/>
              </w:rPr>
              <w:t>.1</w:t>
            </w:r>
          </w:p>
        </w:tc>
        <w:tc>
          <w:tcPr>
            <w:tcW w:w="1984" w:type="dxa"/>
          </w:tcPr>
          <w:p w:rsidR="007C69C3" w:rsidRPr="0032214B" w:rsidRDefault="007C69C3" w:rsidP="00F65879">
            <w:pPr>
              <w:rPr>
                <w:rFonts w:ascii="Times New Roman" w:hAnsi="Times New Roman" w:cs="Times New Roman"/>
                <w:b/>
                <w:snapToGrid w:val="0"/>
                <w:color w:val="000000"/>
              </w:rPr>
            </w:pPr>
            <w:r w:rsidRPr="0032214B">
              <w:rPr>
                <w:rFonts w:ascii="Times New Roman" w:hAnsi="Times New Roman" w:cs="Times New Roman"/>
                <w:snapToGrid w:val="0"/>
                <w:color w:val="000000"/>
              </w:rPr>
              <w:t>О</w:t>
            </w:r>
            <w:r w:rsidRPr="0032214B">
              <w:rPr>
                <w:rFonts w:ascii="Times New Roman" w:hAnsi="Times New Roman" w:cs="Times New Roman"/>
              </w:rPr>
              <w:t>ценка финансовой дисциплины</w:t>
            </w:r>
          </w:p>
        </w:tc>
        <w:tc>
          <w:tcPr>
            <w:tcW w:w="3117" w:type="dxa"/>
          </w:tcPr>
          <w:p w:rsidR="007C69C3" w:rsidRDefault="007C69C3" w:rsidP="00F65879">
            <w:pPr>
              <w:ind w:right="-36"/>
              <w:rPr>
                <w:rFonts w:ascii="Times New Roman" w:hAnsi="Times New Roman" w:cs="Times New Roman"/>
              </w:rPr>
            </w:pPr>
            <w:r w:rsidRPr="0032214B">
              <w:rPr>
                <w:rFonts w:ascii="Times New Roman" w:hAnsi="Times New Roman" w:cs="Times New Roman"/>
              </w:rPr>
              <w:t>Р</w:t>
            </w:r>
            <w:r w:rsidRPr="0032214B">
              <w:rPr>
                <w:rFonts w:ascii="Times New Roman" w:hAnsi="Times New Roman" w:cs="Times New Roman"/>
                <w:vertAlign w:val="subscript"/>
              </w:rPr>
              <w:t>3.1</w:t>
            </w:r>
            <w:r w:rsidRPr="0032214B">
              <w:rPr>
                <w:rFonts w:ascii="Times New Roman" w:hAnsi="Times New Roman" w:cs="Times New Roman"/>
              </w:rPr>
              <w:t xml:space="preserve"> = 100</w:t>
            </w:r>
            <w:proofErr w:type="gramStart"/>
            <w:r w:rsidRPr="0032214B">
              <w:rPr>
                <w:rFonts w:ascii="Times New Roman" w:hAnsi="Times New Roman" w:cs="Times New Roman"/>
              </w:rPr>
              <w:t xml:space="preserve">% * </w:t>
            </w:r>
            <w:proofErr w:type="spellStart"/>
            <w:r w:rsidRPr="0032214B">
              <w:rPr>
                <w:rFonts w:ascii="Times New Roman" w:hAnsi="Times New Roman" w:cs="Times New Roman"/>
              </w:rPr>
              <w:t>К</w:t>
            </w:r>
            <w:proofErr w:type="gramEnd"/>
            <w:r w:rsidRPr="0032214B">
              <w:rPr>
                <w:rFonts w:ascii="Times New Roman" w:hAnsi="Times New Roman" w:cs="Times New Roman"/>
                <w:vertAlign w:val="subscript"/>
              </w:rPr>
              <w:t>н</w:t>
            </w:r>
            <w:proofErr w:type="spellEnd"/>
            <w:r w:rsidRPr="0032214B">
              <w:rPr>
                <w:rFonts w:ascii="Times New Roman" w:hAnsi="Times New Roman" w:cs="Times New Roman"/>
                <w:vertAlign w:val="subscript"/>
              </w:rPr>
              <w:t xml:space="preserve"> </w:t>
            </w:r>
            <w:r w:rsidRPr="0032214B">
              <w:rPr>
                <w:rFonts w:ascii="Times New Roman" w:hAnsi="Times New Roman" w:cs="Times New Roman"/>
              </w:rPr>
              <w:t>/К,</w:t>
            </w:r>
            <w:r>
              <w:rPr>
                <w:rFonts w:ascii="Times New Roman" w:hAnsi="Times New Roman" w:cs="Times New Roman"/>
              </w:rPr>
              <w:t xml:space="preserve"> </w:t>
            </w:r>
            <w:r w:rsidRPr="0032214B">
              <w:rPr>
                <w:rFonts w:ascii="Times New Roman" w:hAnsi="Times New Roman" w:cs="Times New Roman"/>
              </w:rPr>
              <w:t>где</w:t>
            </w:r>
            <w:r>
              <w:rPr>
                <w:rFonts w:ascii="Times New Roman" w:hAnsi="Times New Roman" w:cs="Times New Roman"/>
              </w:rPr>
              <w:t>:</w:t>
            </w:r>
            <w:r w:rsidRPr="0032214B">
              <w:rPr>
                <w:rFonts w:ascii="Times New Roman" w:hAnsi="Times New Roman" w:cs="Times New Roman"/>
              </w:rPr>
              <w:t xml:space="preserve"> </w:t>
            </w:r>
          </w:p>
          <w:p w:rsidR="007C69C3" w:rsidRPr="0032214B" w:rsidRDefault="007C69C3" w:rsidP="00F65879">
            <w:pPr>
              <w:ind w:right="-36"/>
              <w:rPr>
                <w:rFonts w:ascii="Times New Roman" w:hAnsi="Times New Roman" w:cs="Times New Roman"/>
              </w:rPr>
            </w:pPr>
            <w:proofErr w:type="spellStart"/>
            <w:r w:rsidRPr="0032214B">
              <w:rPr>
                <w:rFonts w:ascii="Times New Roman" w:hAnsi="Times New Roman" w:cs="Times New Roman"/>
              </w:rPr>
              <w:t>К</w:t>
            </w:r>
            <w:r w:rsidRPr="0032214B">
              <w:rPr>
                <w:rFonts w:ascii="Times New Roman" w:hAnsi="Times New Roman" w:cs="Times New Roman"/>
                <w:vertAlign w:val="subscript"/>
              </w:rPr>
              <w:t>н</w:t>
            </w:r>
            <w:proofErr w:type="spellEnd"/>
            <w:r w:rsidRPr="0032214B">
              <w:rPr>
                <w:rFonts w:ascii="Times New Roman" w:hAnsi="Times New Roman" w:cs="Times New Roman"/>
                <w:vertAlign w:val="subscript"/>
              </w:rPr>
              <w:t xml:space="preserve"> </w:t>
            </w:r>
            <w:r w:rsidRPr="0032214B">
              <w:rPr>
                <w:rFonts w:ascii="Times New Roman" w:hAnsi="Times New Roman" w:cs="Times New Roman"/>
              </w:rPr>
              <w:t xml:space="preserve">– количество внешних контрольных мероприятий, проведенных в отношении главных распорядителей </w:t>
            </w:r>
            <w:r w:rsidRPr="0032214B">
              <w:rPr>
                <w:rFonts w:ascii="Times New Roman" w:hAnsi="Times New Roman" w:cs="Times New Roman"/>
              </w:rPr>
              <w:lastRenderedPageBreak/>
              <w:t>бюджетных средств и подведомственных им учреждений, в ходе которых выявлены нарушения бюджетного законодательства в отчетном году;</w:t>
            </w:r>
          </w:p>
          <w:p w:rsidR="007C69C3" w:rsidRPr="0032214B" w:rsidRDefault="007C69C3" w:rsidP="00F65879">
            <w:pPr>
              <w:ind w:right="-36"/>
              <w:rPr>
                <w:rFonts w:ascii="Times New Roman" w:hAnsi="Times New Roman" w:cs="Times New Roman"/>
              </w:rPr>
            </w:pPr>
            <w:proofErr w:type="gramStart"/>
            <w:r w:rsidRPr="0032214B">
              <w:rPr>
                <w:rFonts w:ascii="Times New Roman" w:hAnsi="Times New Roman" w:cs="Times New Roman"/>
              </w:rPr>
              <w:t>К</w:t>
            </w:r>
            <w:proofErr w:type="gramEnd"/>
            <w:r w:rsidRPr="0032214B">
              <w:rPr>
                <w:rFonts w:ascii="Times New Roman" w:hAnsi="Times New Roman" w:cs="Times New Roman"/>
              </w:rPr>
              <w:t xml:space="preserve"> – всего количество внешних контрольных мероприятий, проведенных в отношении главных распорядителей бюджетных средств и подведомственных им учреждений в отчетном году  </w:t>
            </w:r>
          </w:p>
        </w:tc>
        <w:tc>
          <w:tcPr>
            <w:tcW w:w="1274" w:type="dxa"/>
          </w:tcPr>
          <w:p w:rsidR="007C69C3" w:rsidRPr="0032214B" w:rsidRDefault="007C69C3" w:rsidP="00F65879">
            <w:pPr>
              <w:rPr>
                <w:rFonts w:ascii="Times New Roman" w:hAnsi="Times New Roman" w:cs="Times New Roman"/>
              </w:rPr>
            </w:pPr>
            <w:r w:rsidRPr="0032214B">
              <w:rPr>
                <w:rFonts w:ascii="Times New Roman" w:hAnsi="Times New Roman" w:cs="Times New Roman"/>
              </w:rPr>
              <w:lastRenderedPageBreak/>
              <w:t>процентов</w:t>
            </w:r>
          </w:p>
          <w:p w:rsidR="007C69C3" w:rsidRPr="0032214B" w:rsidRDefault="007C69C3" w:rsidP="00F65879">
            <w:pPr>
              <w:rPr>
                <w:rFonts w:ascii="Times New Roman" w:hAnsi="Times New Roman" w:cs="Times New Roman"/>
              </w:rPr>
            </w:pPr>
          </w:p>
        </w:tc>
        <w:tc>
          <w:tcPr>
            <w:tcW w:w="1418" w:type="dxa"/>
          </w:tcPr>
          <w:p w:rsidR="007C69C3" w:rsidRPr="0032214B" w:rsidRDefault="007C69C3" w:rsidP="00F65879">
            <w:pPr>
              <w:widowControl w:val="0"/>
              <w:jc w:val="center"/>
              <w:rPr>
                <w:rFonts w:ascii="Times New Roman" w:hAnsi="Times New Roman" w:cs="Times New Roman"/>
              </w:rPr>
            </w:pPr>
            <w:r w:rsidRPr="0032214B">
              <w:rPr>
                <w:rFonts w:ascii="Times New Roman" w:hAnsi="Times New Roman" w:cs="Times New Roman"/>
              </w:rPr>
              <w:t>50</w:t>
            </w:r>
          </w:p>
        </w:tc>
        <w:tc>
          <w:tcPr>
            <w:tcW w:w="2126" w:type="dxa"/>
          </w:tcPr>
          <w:p w:rsidR="007C69C3" w:rsidRDefault="007C69C3" w:rsidP="00F65879">
            <w:pPr>
              <w:rPr>
                <w:rFonts w:ascii="Times New Roman" w:hAnsi="Times New Roman" w:cs="Times New Roman"/>
              </w:rPr>
            </w:pPr>
            <w:r>
              <w:rPr>
                <w:rFonts w:ascii="Times New Roman" w:hAnsi="Times New Roman" w:cs="Times New Roman"/>
              </w:rPr>
              <w:t>E(3.1</w:t>
            </w:r>
            <w:r w:rsidRPr="0032214B">
              <w:rPr>
                <w:rFonts w:ascii="Times New Roman" w:hAnsi="Times New Roman" w:cs="Times New Roman"/>
              </w:rPr>
              <w:t xml:space="preserve">) = 5, </w:t>
            </w:r>
          </w:p>
          <w:p w:rsidR="007C69C3" w:rsidRPr="0032214B" w:rsidRDefault="007C69C3" w:rsidP="00F65879">
            <w:pPr>
              <w:rPr>
                <w:rFonts w:ascii="Times New Roman" w:hAnsi="Times New Roman" w:cs="Times New Roman"/>
              </w:rPr>
            </w:pPr>
            <w:r w:rsidRPr="0032214B">
              <w:rPr>
                <w:rFonts w:ascii="Times New Roman" w:hAnsi="Times New Roman" w:cs="Times New Roman"/>
              </w:rPr>
              <w:t>если P</w:t>
            </w:r>
            <w:r w:rsidRPr="0032214B">
              <w:rPr>
                <w:rFonts w:ascii="Times New Roman" w:hAnsi="Times New Roman" w:cs="Times New Roman"/>
                <w:vertAlign w:val="subscript"/>
              </w:rPr>
              <w:t>3.1</w:t>
            </w:r>
            <w:r w:rsidRPr="0032214B">
              <w:rPr>
                <w:rFonts w:ascii="Times New Roman" w:hAnsi="Times New Roman" w:cs="Times New Roman"/>
              </w:rPr>
              <w:t xml:space="preserve"> = 0%;</w:t>
            </w:r>
          </w:p>
          <w:p w:rsidR="007C69C3" w:rsidRDefault="007C69C3" w:rsidP="00F65879">
            <w:pPr>
              <w:rPr>
                <w:rFonts w:ascii="Times New Roman" w:hAnsi="Times New Roman" w:cs="Times New Roman"/>
              </w:rPr>
            </w:pPr>
            <w:r>
              <w:rPr>
                <w:rFonts w:ascii="Times New Roman" w:hAnsi="Times New Roman" w:cs="Times New Roman"/>
              </w:rPr>
              <w:t>E(3.1</w:t>
            </w:r>
            <w:r w:rsidRPr="0032214B">
              <w:rPr>
                <w:rFonts w:ascii="Times New Roman" w:hAnsi="Times New Roman" w:cs="Times New Roman"/>
              </w:rPr>
              <w:t xml:space="preserve">) = 4, </w:t>
            </w:r>
          </w:p>
          <w:p w:rsidR="007C69C3" w:rsidRPr="0032214B" w:rsidRDefault="007C69C3" w:rsidP="00F65879">
            <w:pPr>
              <w:rPr>
                <w:rFonts w:ascii="Times New Roman" w:hAnsi="Times New Roman" w:cs="Times New Roman"/>
              </w:rPr>
            </w:pPr>
            <w:r w:rsidRPr="0032214B">
              <w:rPr>
                <w:rFonts w:ascii="Times New Roman" w:hAnsi="Times New Roman" w:cs="Times New Roman"/>
              </w:rPr>
              <w:t xml:space="preserve">если </w:t>
            </w:r>
          </w:p>
          <w:p w:rsidR="007C69C3" w:rsidRPr="0032214B" w:rsidRDefault="007C69C3" w:rsidP="00F65879">
            <w:pPr>
              <w:rPr>
                <w:rFonts w:ascii="Times New Roman" w:hAnsi="Times New Roman" w:cs="Times New Roman"/>
              </w:rPr>
            </w:pPr>
            <w:r w:rsidRPr="0032214B">
              <w:rPr>
                <w:rFonts w:ascii="Times New Roman" w:hAnsi="Times New Roman" w:cs="Times New Roman"/>
              </w:rPr>
              <w:t>0% &lt; P</w:t>
            </w:r>
            <w:r w:rsidRPr="0032214B">
              <w:rPr>
                <w:rFonts w:ascii="Times New Roman" w:hAnsi="Times New Roman" w:cs="Times New Roman"/>
                <w:vertAlign w:val="subscript"/>
              </w:rPr>
              <w:t>3.1</w:t>
            </w:r>
            <w:r w:rsidRPr="0032214B">
              <w:rPr>
                <w:rFonts w:ascii="Times New Roman" w:hAnsi="Times New Roman" w:cs="Times New Roman"/>
              </w:rPr>
              <w:t xml:space="preserve"> ≤ 5%;</w:t>
            </w:r>
          </w:p>
          <w:p w:rsidR="007C69C3" w:rsidRDefault="007C69C3" w:rsidP="00F65879">
            <w:pPr>
              <w:rPr>
                <w:rFonts w:ascii="Times New Roman" w:hAnsi="Times New Roman" w:cs="Times New Roman"/>
              </w:rPr>
            </w:pPr>
            <w:r>
              <w:rPr>
                <w:rFonts w:ascii="Times New Roman" w:hAnsi="Times New Roman" w:cs="Times New Roman"/>
              </w:rPr>
              <w:lastRenderedPageBreak/>
              <w:t>E(3.1</w:t>
            </w:r>
            <w:r w:rsidRPr="0032214B">
              <w:rPr>
                <w:rFonts w:ascii="Times New Roman" w:hAnsi="Times New Roman" w:cs="Times New Roman"/>
              </w:rPr>
              <w:t xml:space="preserve">) = 3, </w:t>
            </w:r>
          </w:p>
          <w:p w:rsidR="007C69C3" w:rsidRPr="0032214B" w:rsidRDefault="007C69C3" w:rsidP="00F65879">
            <w:pPr>
              <w:rPr>
                <w:rFonts w:ascii="Times New Roman" w:hAnsi="Times New Roman" w:cs="Times New Roman"/>
              </w:rPr>
            </w:pPr>
            <w:r w:rsidRPr="0032214B">
              <w:rPr>
                <w:rFonts w:ascii="Times New Roman" w:hAnsi="Times New Roman" w:cs="Times New Roman"/>
              </w:rPr>
              <w:t xml:space="preserve">если </w:t>
            </w:r>
          </w:p>
          <w:p w:rsidR="007C69C3" w:rsidRPr="0032214B" w:rsidRDefault="007C69C3" w:rsidP="00F65879">
            <w:pPr>
              <w:rPr>
                <w:rFonts w:ascii="Times New Roman" w:hAnsi="Times New Roman" w:cs="Times New Roman"/>
              </w:rPr>
            </w:pPr>
            <w:r w:rsidRPr="0032214B">
              <w:rPr>
                <w:rFonts w:ascii="Times New Roman" w:hAnsi="Times New Roman" w:cs="Times New Roman"/>
              </w:rPr>
              <w:t>5% &lt; P</w:t>
            </w:r>
            <w:r w:rsidRPr="0032214B">
              <w:rPr>
                <w:rFonts w:ascii="Times New Roman" w:hAnsi="Times New Roman" w:cs="Times New Roman"/>
                <w:vertAlign w:val="subscript"/>
              </w:rPr>
              <w:t>3.1</w:t>
            </w:r>
            <w:r w:rsidRPr="0032214B">
              <w:rPr>
                <w:rFonts w:ascii="Times New Roman" w:hAnsi="Times New Roman" w:cs="Times New Roman"/>
              </w:rPr>
              <w:t xml:space="preserve"> ≤ 10%;</w:t>
            </w:r>
          </w:p>
          <w:p w:rsidR="007C69C3" w:rsidRDefault="007C69C3" w:rsidP="00F65879">
            <w:pPr>
              <w:rPr>
                <w:rFonts w:ascii="Times New Roman" w:hAnsi="Times New Roman" w:cs="Times New Roman"/>
              </w:rPr>
            </w:pPr>
            <w:r>
              <w:rPr>
                <w:rFonts w:ascii="Times New Roman" w:hAnsi="Times New Roman" w:cs="Times New Roman"/>
              </w:rPr>
              <w:t>E(3.1</w:t>
            </w:r>
            <w:r w:rsidRPr="0032214B">
              <w:rPr>
                <w:rFonts w:ascii="Times New Roman" w:hAnsi="Times New Roman" w:cs="Times New Roman"/>
              </w:rPr>
              <w:t xml:space="preserve">) = 2, </w:t>
            </w:r>
          </w:p>
          <w:p w:rsidR="007C69C3" w:rsidRDefault="007C69C3" w:rsidP="00F65879">
            <w:pPr>
              <w:rPr>
                <w:rFonts w:ascii="Times New Roman" w:hAnsi="Times New Roman" w:cs="Times New Roman"/>
              </w:rPr>
            </w:pPr>
            <w:r w:rsidRPr="0032214B">
              <w:rPr>
                <w:rFonts w:ascii="Times New Roman" w:hAnsi="Times New Roman" w:cs="Times New Roman"/>
              </w:rPr>
              <w:t xml:space="preserve">если </w:t>
            </w:r>
          </w:p>
          <w:p w:rsidR="007C69C3" w:rsidRPr="0032214B" w:rsidRDefault="007C69C3" w:rsidP="00F65879">
            <w:pPr>
              <w:rPr>
                <w:rFonts w:ascii="Times New Roman" w:hAnsi="Times New Roman" w:cs="Times New Roman"/>
              </w:rPr>
            </w:pPr>
            <w:r w:rsidRPr="0032214B">
              <w:rPr>
                <w:rFonts w:ascii="Times New Roman" w:hAnsi="Times New Roman" w:cs="Times New Roman"/>
              </w:rPr>
              <w:t>10% &lt; P</w:t>
            </w:r>
            <w:r w:rsidRPr="0032214B">
              <w:rPr>
                <w:rFonts w:ascii="Times New Roman" w:hAnsi="Times New Roman" w:cs="Times New Roman"/>
                <w:vertAlign w:val="subscript"/>
              </w:rPr>
              <w:t>3.1</w:t>
            </w:r>
            <w:r w:rsidRPr="0032214B">
              <w:rPr>
                <w:rFonts w:ascii="Times New Roman" w:hAnsi="Times New Roman" w:cs="Times New Roman"/>
              </w:rPr>
              <w:t xml:space="preserve"> ≤ 15%;</w:t>
            </w:r>
          </w:p>
          <w:p w:rsidR="007C69C3" w:rsidRDefault="007C69C3" w:rsidP="00F65879">
            <w:pPr>
              <w:rPr>
                <w:rFonts w:ascii="Times New Roman" w:hAnsi="Times New Roman" w:cs="Times New Roman"/>
              </w:rPr>
            </w:pPr>
            <w:r>
              <w:rPr>
                <w:rFonts w:ascii="Times New Roman" w:hAnsi="Times New Roman" w:cs="Times New Roman"/>
              </w:rPr>
              <w:t>E(3.1</w:t>
            </w:r>
            <w:r w:rsidRPr="0032214B">
              <w:rPr>
                <w:rFonts w:ascii="Times New Roman" w:hAnsi="Times New Roman" w:cs="Times New Roman"/>
              </w:rPr>
              <w:t xml:space="preserve">) = 1, </w:t>
            </w:r>
          </w:p>
          <w:p w:rsidR="007C69C3" w:rsidRDefault="007C69C3" w:rsidP="00F65879">
            <w:pPr>
              <w:rPr>
                <w:rFonts w:ascii="Times New Roman" w:hAnsi="Times New Roman" w:cs="Times New Roman"/>
              </w:rPr>
            </w:pPr>
            <w:r w:rsidRPr="0032214B">
              <w:rPr>
                <w:rFonts w:ascii="Times New Roman" w:hAnsi="Times New Roman" w:cs="Times New Roman"/>
              </w:rPr>
              <w:t xml:space="preserve">если </w:t>
            </w:r>
          </w:p>
          <w:p w:rsidR="007C69C3" w:rsidRPr="0032214B" w:rsidRDefault="007C69C3" w:rsidP="00F65879">
            <w:pPr>
              <w:rPr>
                <w:rFonts w:ascii="Times New Roman" w:hAnsi="Times New Roman" w:cs="Times New Roman"/>
              </w:rPr>
            </w:pPr>
            <w:r w:rsidRPr="0032214B">
              <w:rPr>
                <w:rFonts w:ascii="Times New Roman" w:hAnsi="Times New Roman" w:cs="Times New Roman"/>
              </w:rPr>
              <w:t>15% &lt;P</w:t>
            </w:r>
            <w:r w:rsidRPr="0032214B">
              <w:rPr>
                <w:rFonts w:ascii="Times New Roman" w:hAnsi="Times New Roman" w:cs="Times New Roman"/>
                <w:vertAlign w:val="subscript"/>
              </w:rPr>
              <w:t>3.1</w:t>
            </w:r>
            <w:r w:rsidRPr="0032214B">
              <w:rPr>
                <w:rFonts w:ascii="Times New Roman" w:hAnsi="Times New Roman" w:cs="Times New Roman"/>
              </w:rPr>
              <w:t xml:space="preserve"> ≤  20%;</w:t>
            </w:r>
          </w:p>
          <w:p w:rsidR="007C69C3" w:rsidRDefault="007C69C3" w:rsidP="00F65879">
            <w:pPr>
              <w:rPr>
                <w:rFonts w:ascii="Times New Roman" w:hAnsi="Times New Roman" w:cs="Times New Roman"/>
              </w:rPr>
            </w:pPr>
            <w:r>
              <w:rPr>
                <w:rFonts w:ascii="Times New Roman" w:hAnsi="Times New Roman" w:cs="Times New Roman"/>
              </w:rPr>
              <w:t>E(3.1</w:t>
            </w:r>
            <w:r w:rsidRPr="0032214B">
              <w:rPr>
                <w:rFonts w:ascii="Times New Roman" w:hAnsi="Times New Roman" w:cs="Times New Roman"/>
              </w:rPr>
              <w:t xml:space="preserve">) = 0, </w:t>
            </w:r>
          </w:p>
          <w:p w:rsidR="007C69C3" w:rsidRPr="0032214B" w:rsidRDefault="007C69C3" w:rsidP="0087032C">
            <w:pPr>
              <w:rPr>
                <w:rFonts w:ascii="Times New Roman" w:hAnsi="Times New Roman" w:cs="Times New Roman"/>
              </w:rPr>
            </w:pPr>
            <w:r w:rsidRPr="0032214B">
              <w:rPr>
                <w:rFonts w:ascii="Times New Roman" w:hAnsi="Times New Roman" w:cs="Times New Roman"/>
              </w:rPr>
              <w:t>ес</w:t>
            </w:r>
            <w:r>
              <w:rPr>
                <w:rFonts w:ascii="Times New Roman" w:hAnsi="Times New Roman" w:cs="Times New Roman"/>
              </w:rPr>
              <w:t xml:space="preserve">ли </w:t>
            </w:r>
            <w:r w:rsidRPr="0032214B">
              <w:rPr>
                <w:rFonts w:ascii="Times New Roman" w:hAnsi="Times New Roman" w:cs="Times New Roman"/>
              </w:rPr>
              <w:t>P</w:t>
            </w:r>
            <w:r w:rsidRPr="0032214B">
              <w:rPr>
                <w:rFonts w:ascii="Times New Roman" w:hAnsi="Times New Roman" w:cs="Times New Roman"/>
                <w:vertAlign w:val="subscript"/>
              </w:rPr>
              <w:t>3.1</w:t>
            </w:r>
            <w:r w:rsidRPr="0032214B">
              <w:rPr>
                <w:rFonts w:ascii="Times New Roman" w:hAnsi="Times New Roman" w:cs="Times New Roman"/>
              </w:rPr>
              <w:t xml:space="preserve"> &gt; 20%</w:t>
            </w:r>
          </w:p>
        </w:tc>
        <w:tc>
          <w:tcPr>
            <w:tcW w:w="2551" w:type="dxa"/>
          </w:tcPr>
          <w:p w:rsidR="007C69C3" w:rsidRPr="0032214B" w:rsidRDefault="007C69C3" w:rsidP="00A978B9">
            <w:pPr>
              <w:widowControl w:val="0"/>
              <w:rPr>
                <w:rFonts w:ascii="Times New Roman" w:hAnsi="Times New Roman" w:cs="Times New Roman"/>
              </w:rPr>
            </w:pPr>
            <w:r w:rsidRPr="0032214B">
              <w:rPr>
                <w:rFonts w:ascii="Times New Roman" w:hAnsi="Times New Roman" w:cs="Times New Roman"/>
              </w:rPr>
              <w:lastRenderedPageBreak/>
              <w:t xml:space="preserve">Таблицы «Сведения о результатах мероприятий внутреннего государственного </w:t>
            </w:r>
            <w:r w:rsidRPr="0032214B">
              <w:rPr>
                <w:rFonts w:ascii="Times New Roman" w:hAnsi="Times New Roman" w:cs="Times New Roman"/>
              </w:rPr>
              <w:lastRenderedPageBreak/>
              <w:t>(муниципального) финансового контроля</w:t>
            </w:r>
            <w:r>
              <w:rPr>
                <w:rFonts w:ascii="Times New Roman" w:hAnsi="Times New Roman" w:cs="Times New Roman"/>
              </w:rPr>
              <w:t>»</w:t>
            </w:r>
            <w:r w:rsidRPr="0032214B">
              <w:rPr>
                <w:rFonts w:ascii="Times New Roman" w:hAnsi="Times New Roman" w:cs="Times New Roman"/>
              </w:rPr>
              <w:t xml:space="preserve">, «Сведения о результатах внешнего государственного (муниципального) </w:t>
            </w:r>
          </w:p>
          <w:p w:rsidR="007C69C3" w:rsidRPr="0032214B" w:rsidRDefault="007C69C3" w:rsidP="00A978B9">
            <w:pPr>
              <w:widowControl w:val="0"/>
              <w:rPr>
                <w:rFonts w:ascii="Times New Roman" w:hAnsi="Times New Roman" w:cs="Times New Roman"/>
              </w:rPr>
            </w:pPr>
            <w:r w:rsidRPr="0032214B">
              <w:rPr>
                <w:rFonts w:ascii="Times New Roman" w:hAnsi="Times New Roman" w:cs="Times New Roman"/>
              </w:rPr>
              <w:t>финансового контроля</w:t>
            </w:r>
            <w:r>
              <w:rPr>
                <w:rFonts w:ascii="Times New Roman" w:hAnsi="Times New Roman" w:cs="Times New Roman"/>
              </w:rPr>
              <w:t>»</w:t>
            </w:r>
            <w:r w:rsidRPr="0032214B">
              <w:rPr>
                <w:rFonts w:ascii="Times New Roman" w:hAnsi="Times New Roman" w:cs="Times New Roman"/>
              </w:rPr>
              <w:t xml:space="preserve"> в годовой бюджетной отчетности </w:t>
            </w:r>
          </w:p>
        </w:tc>
        <w:tc>
          <w:tcPr>
            <w:tcW w:w="2694" w:type="dxa"/>
          </w:tcPr>
          <w:p w:rsidR="007C69C3" w:rsidRPr="0032214B" w:rsidRDefault="007C69C3" w:rsidP="00F65879">
            <w:pPr>
              <w:rPr>
                <w:rFonts w:ascii="Times New Roman" w:hAnsi="Times New Roman" w:cs="Times New Roman"/>
              </w:rPr>
            </w:pPr>
            <w:proofErr w:type="gramStart"/>
            <w:r w:rsidRPr="0032214B">
              <w:rPr>
                <w:rFonts w:ascii="Times New Roman" w:hAnsi="Times New Roman" w:cs="Times New Roman"/>
              </w:rPr>
              <w:lastRenderedPageBreak/>
              <w:t>Контроль за</w:t>
            </w:r>
            <w:proofErr w:type="gramEnd"/>
            <w:r w:rsidRPr="0032214B">
              <w:rPr>
                <w:rFonts w:ascii="Times New Roman" w:hAnsi="Times New Roman" w:cs="Times New Roman"/>
              </w:rPr>
              <w:t xml:space="preserve"> результативностью (эффективностью и экономичностью) использования </w:t>
            </w:r>
            <w:r w:rsidRPr="0032214B">
              <w:rPr>
                <w:rFonts w:ascii="Times New Roman" w:hAnsi="Times New Roman" w:cs="Times New Roman"/>
              </w:rPr>
              <w:lastRenderedPageBreak/>
              <w:t>бюджетных средств, обеспечение надежности и точности информации, соблюдение норм законодательства, внутренних правовых актов, выполнение мероприятий</w:t>
            </w:r>
            <w:r>
              <w:rPr>
                <w:rFonts w:ascii="Times New Roman" w:hAnsi="Times New Roman" w:cs="Times New Roman"/>
              </w:rPr>
              <w:t>,</w:t>
            </w:r>
            <w:r w:rsidRPr="0032214B">
              <w:rPr>
                <w:rFonts w:ascii="Times New Roman" w:hAnsi="Times New Roman" w:cs="Times New Roman"/>
              </w:rPr>
              <w:t xml:space="preserve"> планов в соответствии с целями и задачами главного распорядителя бюджетных средств</w:t>
            </w:r>
          </w:p>
        </w:tc>
      </w:tr>
      <w:tr w:rsidR="007C69C3" w:rsidRPr="0032214B" w:rsidTr="00C441F7">
        <w:tc>
          <w:tcPr>
            <w:tcW w:w="713" w:type="dxa"/>
          </w:tcPr>
          <w:p w:rsidR="007C69C3" w:rsidRPr="0032214B" w:rsidRDefault="007C69C3" w:rsidP="00F65879">
            <w:pPr>
              <w:jc w:val="center"/>
              <w:rPr>
                <w:rFonts w:ascii="Times New Roman" w:hAnsi="Times New Roman" w:cs="Times New Roman"/>
              </w:rPr>
            </w:pPr>
            <w:r>
              <w:rPr>
                <w:rFonts w:ascii="Times New Roman" w:hAnsi="Times New Roman" w:cs="Times New Roman"/>
              </w:rPr>
              <w:lastRenderedPageBreak/>
              <w:t>4</w:t>
            </w:r>
            <w:r w:rsidRPr="0032214B">
              <w:rPr>
                <w:rFonts w:ascii="Times New Roman" w:hAnsi="Times New Roman" w:cs="Times New Roman"/>
              </w:rPr>
              <w:t>.2</w:t>
            </w:r>
          </w:p>
        </w:tc>
        <w:tc>
          <w:tcPr>
            <w:tcW w:w="1984" w:type="dxa"/>
          </w:tcPr>
          <w:p w:rsidR="007C69C3" w:rsidRPr="0032214B" w:rsidRDefault="007C69C3" w:rsidP="00F65879">
            <w:pPr>
              <w:rPr>
                <w:rFonts w:ascii="Times New Roman" w:hAnsi="Times New Roman" w:cs="Times New Roman"/>
                <w:b/>
              </w:rPr>
            </w:pPr>
            <w:r w:rsidRPr="0032214B">
              <w:rPr>
                <w:rFonts w:ascii="Times New Roman" w:hAnsi="Times New Roman" w:cs="Times New Roman"/>
              </w:rPr>
              <w:t>Соблюдение сроков представления годовой бюджетной и годовой сводной бухгалтерской отчетности бюджетных и автономных учреждений</w:t>
            </w:r>
          </w:p>
        </w:tc>
        <w:tc>
          <w:tcPr>
            <w:tcW w:w="3117" w:type="dxa"/>
          </w:tcPr>
          <w:p w:rsidR="007C69C3" w:rsidRPr="0032214B" w:rsidRDefault="007C69C3" w:rsidP="00D11D37">
            <w:pPr>
              <w:widowControl w:val="0"/>
              <w:rPr>
                <w:rFonts w:ascii="Times New Roman" w:hAnsi="Times New Roman" w:cs="Times New Roman"/>
              </w:rPr>
            </w:pPr>
            <w:r w:rsidRPr="0032214B">
              <w:rPr>
                <w:rFonts w:ascii="Times New Roman" w:hAnsi="Times New Roman" w:cs="Times New Roman"/>
              </w:rPr>
              <w:t xml:space="preserve">Соблюдение сроков представления годовой бюджетной и сводной бухгалтерской отчетности бюджетных и автономных учреждений в соответствии со сроками, установленными </w:t>
            </w:r>
            <w:r w:rsidR="00D11D37">
              <w:rPr>
                <w:rFonts w:ascii="Times New Roman" w:hAnsi="Times New Roman" w:cs="Times New Roman"/>
              </w:rPr>
              <w:t>Ф</w:t>
            </w:r>
            <w:r w:rsidRPr="0032214B">
              <w:rPr>
                <w:rFonts w:ascii="Times New Roman" w:hAnsi="Times New Roman" w:cs="Times New Roman"/>
              </w:rPr>
              <w:t>инансовым управлением</w:t>
            </w:r>
            <w:r w:rsidR="00D7371C">
              <w:rPr>
                <w:rFonts w:ascii="Times New Roman" w:hAnsi="Times New Roman" w:cs="Times New Roman"/>
              </w:rPr>
              <w:t xml:space="preserve"> Администрации </w:t>
            </w:r>
            <w:r w:rsidRPr="0032214B">
              <w:rPr>
                <w:rFonts w:ascii="Times New Roman" w:hAnsi="Times New Roman" w:cs="Times New Roman"/>
              </w:rPr>
              <w:t xml:space="preserve"> </w:t>
            </w:r>
            <w:r w:rsidR="00D11D37">
              <w:rPr>
                <w:rFonts w:ascii="Times New Roman" w:hAnsi="Times New Roman" w:cs="Times New Roman"/>
              </w:rPr>
              <w:t>Рузского городского округа</w:t>
            </w:r>
          </w:p>
        </w:tc>
        <w:tc>
          <w:tcPr>
            <w:tcW w:w="1274" w:type="dxa"/>
          </w:tcPr>
          <w:p w:rsidR="007C69C3" w:rsidRPr="0032214B" w:rsidRDefault="007C69C3" w:rsidP="00F65879">
            <w:pPr>
              <w:widowControl w:val="0"/>
              <w:rPr>
                <w:rFonts w:ascii="Times New Roman" w:hAnsi="Times New Roman" w:cs="Times New Roman"/>
              </w:rPr>
            </w:pPr>
          </w:p>
        </w:tc>
        <w:tc>
          <w:tcPr>
            <w:tcW w:w="1418" w:type="dxa"/>
          </w:tcPr>
          <w:p w:rsidR="007C69C3" w:rsidRPr="0032214B" w:rsidRDefault="007C69C3" w:rsidP="00F65879">
            <w:pPr>
              <w:widowControl w:val="0"/>
              <w:jc w:val="center"/>
              <w:rPr>
                <w:rFonts w:ascii="Times New Roman" w:hAnsi="Times New Roman" w:cs="Times New Roman"/>
              </w:rPr>
            </w:pPr>
            <w:r w:rsidRPr="0032214B">
              <w:rPr>
                <w:rFonts w:ascii="Times New Roman" w:hAnsi="Times New Roman" w:cs="Times New Roman"/>
              </w:rPr>
              <w:t>50</w:t>
            </w:r>
          </w:p>
        </w:tc>
        <w:tc>
          <w:tcPr>
            <w:tcW w:w="2126" w:type="dxa"/>
          </w:tcPr>
          <w:p w:rsidR="007C69C3" w:rsidRPr="0032214B" w:rsidRDefault="007C69C3" w:rsidP="00F65879">
            <w:pPr>
              <w:widowControl w:val="0"/>
              <w:rPr>
                <w:rFonts w:ascii="Times New Roman" w:hAnsi="Times New Roman" w:cs="Times New Roman"/>
              </w:rPr>
            </w:pPr>
            <w:r w:rsidRPr="0032214B">
              <w:rPr>
                <w:rFonts w:ascii="Times New Roman" w:hAnsi="Times New Roman" w:cs="Times New Roman"/>
              </w:rPr>
              <w:t xml:space="preserve">E(3.2) = 5 </w:t>
            </w:r>
            <w:r>
              <w:rPr>
                <w:rFonts w:ascii="Times New Roman" w:hAnsi="Times New Roman" w:cs="Times New Roman"/>
              </w:rPr>
              <w:t xml:space="preserve">- </w:t>
            </w:r>
            <w:r w:rsidRPr="0032214B">
              <w:rPr>
                <w:rFonts w:ascii="Times New Roman" w:hAnsi="Times New Roman" w:cs="Times New Roman"/>
              </w:rPr>
              <w:t>в случае представления годовой бюджетной и годовой сводной бухгалтерской отчетности бюджетных и автономных учр</w:t>
            </w:r>
            <w:r w:rsidR="00D11D37">
              <w:rPr>
                <w:rFonts w:ascii="Times New Roman" w:hAnsi="Times New Roman" w:cs="Times New Roman"/>
              </w:rPr>
              <w:t>еждений в установленные Ф</w:t>
            </w:r>
            <w:r w:rsidRPr="0032214B">
              <w:rPr>
                <w:rFonts w:ascii="Times New Roman" w:hAnsi="Times New Roman" w:cs="Times New Roman"/>
              </w:rPr>
              <w:t xml:space="preserve">инансовым управлением </w:t>
            </w:r>
            <w:r w:rsidR="00D11D37">
              <w:rPr>
                <w:rFonts w:ascii="Times New Roman" w:hAnsi="Times New Roman" w:cs="Times New Roman"/>
              </w:rPr>
              <w:t>Администрации Рузского городского округа</w:t>
            </w:r>
            <w:r w:rsidRPr="0032214B">
              <w:rPr>
                <w:rFonts w:ascii="Times New Roman" w:hAnsi="Times New Roman" w:cs="Times New Roman"/>
              </w:rPr>
              <w:t xml:space="preserve"> сроки;</w:t>
            </w:r>
          </w:p>
          <w:p w:rsidR="007C69C3" w:rsidRDefault="007C69C3" w:rsidP="001909CE">
            <w:pPr>
              <w:widowControl w:val="0"/>
              <w:rPr>
                <w:rFonts w:ascii="Times New Roman" w:hAnsi="Times New Roman" w:cs="Times New Roman"/>
              </w:rPr>
            </w:pPr>
            <w:r>
              <w:rPr>
                <w:rFonts w:ascii="Times New Roman" w:hAnsi="Times New Roman" w:cs="Times New Roman"/>
              </w:rPr>
              <w:t>E(3.2</w:t>
            </w:r>
            <w:r w:rsidRPr="0032214B">
              <w:rPr>
                <w:rFonts w:ascii="Times New Roman" w:hAnsi="Times New Roman" w:cs="Times New Roman"/>
              </w:rPr>
              <w:t xml:space="preserve">) = 0 </w:t>
            </w:r>
            <w:r>
              <w:rPr>
                <w:rFonts w:ascii="Times New Roman" w:hAnsi="Times New Roman" w:cs="Times New Roman"/>
              </w:rPr>
              <w:t xml:space="preserve">– </w:t>
            </w:r>
          </w:p>
          <w:p w:rsidR="007C69C3" w:rsidRDefault="007C69C3" w:rsidP="001909CE">
            <w:pPr>
              <w:widowControl w:val="0"/>
              <w:rPr>
                <w:rFonts w:ascii="Times New Roman" w:hAnsi="Times New Roman" w:cs="Times New Roman"/>
              </w:rPr>
            </w:pPr>
            <w:r w:rsidRPr="0032214B">
              <w:rPr>
                <w:rFonts w:ascii="Times New Roman" w:hAnsi="Times New Roman" w:cs="Times New Roman"/>
              </w:rPr>
              <w:t xml:space="preserve">в случае </w:t>
            </w:r>
          </w:p>
          <w:p w:rsidR="007C69C3" w:rsidRDefault="007C69C3" w:rsidP="001909CE">
            <w:pPr>
              <w:widowControl w:val="0"/>
              <w:rPr>
                <w:rFonts w:ascii="Times New Roman" w:hAnsi="Times New Roman" w:cs="Times New Roman"/>
              </w:rPr>
            </w:pPr>
            <w:bookmarkStart w:id="5" w:name="_GoBack"/>
            <w:bookmarkEnd w:id="5"/>
          </w:p>
          <w:p w:rsidR="007C69C3" w:rsidRPr="0032214B" w:rsidRDefault="007C69C3" w:rsidP="00734886">
            <w:pPr>
              <w:widowControl w:val="0"/>
              <w:rPr>
                <w:rFonts w:ascii="Times New Roman" w:hAnsi="Times New Roman" w:cs="Times New Roman"/>
              </w:rPr>
            </w:pPr>
            <w:r w:rsidRPr="0032214B">
              <w:rPr>
                <w:rFonts w:ascii="Times New Roman" w:hAnsi="Times New Roman" w:cs="Times New Roman"/>
              </w:rPr>
              <w:t xml:space="preserve">несвоевременного представления годовой бюджетной и годовой сводной бухгалтерской </w:t>
            </w:r>
            <w:r w:rsidRPr="0032214B">
              <w:rPr>
                <w:rFonts w:ascii="Times New Roman" w:hAnsi="Times New Roman" w:cs="Times New Roman"/>
              </w:rPr>
              <w:lastRenderedPageBreak/>
              <w:t>отчетности бюджетных и автономных учрежде</w:t>
            </w:r>
            <w:r w:rsidR="00734886">
              <w:rPr>
                <w:rFonts w:ascii="Times New Roman" w:hAnsi="Times New Roman" w:cs="Times New Roman"/>
              </w:rPr>
              <w:t>ний в установленные Ф</w:t>
            </w:r>
            <w:r w:rsidRPr="0032214B">
              <w:rPr>
                <w:rFonts w:ascii="Times New Roman" w:hAnsi="Times New Roman" w:cs="Times New Roman"/>
              </w:rPr>
              <w:t xml:space="preserve">инансовым управлением </w:t>
            </w:r>
            <w:r w:rsidR="00734886">
              <w:rPr>
                <w:rFonts w:ascii="Times New Roman" w:hAnsi="Times New Roman" w:cs="Times New Roman"/>
              </w:rPr>
              <w:t>Администрации Рузского городского округа</w:t>
            </w:r>
            <w:r w:rsidRPr="0032214B">
              <w:rPr>
                <w:rFonts w:ascii="Times New Roman" w:hAnsi="Times New Roman" w:cs="Times New Roman"/>
              </w:rPr>
              <w:t xml:space="preserve"> сроки</w:t>
            </w:r>
          </w:p>
        </w:tc>
        <w:tc>
          <w:tcPr>
            <w:tcW w:w="2551" w:type="dxa"/>
          </w:tcPr>
          <w:p w:rsidR="007C69C3" w:rsidRPr="0032214B" w:rsidRDefault="007C69C3" w:rsidP="00734886">
            <w:pPr>
              <w:widowControl w:val="0"/>
              <w:rPr>
                <w:rFonts w:ascii="Times New Roman" w:hAnsi="Times New Roman" w:cs="Times New Roman"/>
              </w:rPr>
            </w:pPr>
            <w:r w:rsidRPr="0032214B">
              <w:rPr>
                <w:rFonts w:ascii="Times New Roman" w:hAnsi="Times New Roman" w:cs="Times New Roman"/>
              </w:rPr>
              <w:lastRenderedPageBreak/>
              <w:t>Инф</w:t>
            </w:r>
            <w:r w:rsidR="00734886">
              <w:rPr>
                <w:rFonts w:ascii="Times New Roman" w:hAnsi="Times New Roman" w:cs="Times New Roman"/>
              </w:rPr>
              <w:t>ормация, находящаяся в приказе Ф</w:t>
            </w:r>
            <w:r w:rsidRPr="0032214B">
              <w:rPr>
                <w:rFonts w:ascii="Times New Roman" w:hAnsi="Times New Roman" w:cs="Times New Roman"/>
              </w:rPr>
              <w:t xml:space="preserve">инансового управления </w:t>
            </w:r>
            <w:r w:rsidR="00734886">
              <w:rPr>
                <w:rFonts w:ascii="Times New Roman" w:hAnsi="Times New Roman" w:cs="Times New Roman"/>
              </w:rPr>
              <w:t>Администрации Рузского городского округа</w:t>
            </w:r>
          </w:p>
        </w:tc>
        <w:tc>
          <w:tcPr>
            <w:tcW w:w="2694" w:type="dxa"/>
          </w:tcPr>
          <w:p w:rsidR="007C69C3" w:rsidRPr="0032214B" w:rsidRDefault="007C69C3" w:rsidP="00F65879">
            <w:pPr>
              <w:widowControl w:val="0"/>
              <w:rPr>
                <w:rFonts w:ascii="Times New Roman" w:hAnsi="Times New Roman" w:cs="Times New Roman"/>
              </w:rPr>
            </w:pPr>
            <w:r w:rsidRPr="0032214B">
              <w:rPr>
                <w:rFonts w:ascii="Times New Roman" w:hAnsi="Times New Roman" w:cs="Times New Roman"/>
              </w:rPr>
              <w:t>Показатель отражает своевременность представления главным распорядителем средств бюджета годовой отчетности. Целевым ориентиром является значение показателя, равное 5</w:t>
            </w:r>
          </w:p>
          <w:p w:rsidR="007C69C3" w:rsidRPr="0032214B" w:rsidRDefault="007C69C3" w:rsidP="00F65879">
            <w:pPr>
              <w:rPr>
                <w:rFonts w:ascii="Times New Roman" w:hAnsi="Times New Roman" w:cs="Times New Roman"/>
              </w:rPr>
            </w:pPr>
          </w:p>
        </w:tc>
      </w:tr>
    </w:tbl>
    <w:p w:rsidR="00D457A0" w:rsidRPr="00013124" w:rsidRDefault="00D457A0">
      <w:pPr>
        <w:rPr>
          <w:rFonts w:ascii="Times New Roman" w:eastAsiaTheme="minorHAnsi" w:hAnsi="Times New Roman" w:cs="Times New Roman"/>
        </w:rPr>
        <w:sectPr w:rsidR="00D457A0" w:rsidRPr="00013124" w:rsidSect="00EB0576">
          <w:footerReference w:type="first" r:id="rId14"/>
          <w:pgSz w:w="16838" w:h="11906" w:orient="landscape"/>
          <w:pgMar w:top="426" w:right="1134" w:bottom="0" w:left="1134" w:header="708" w:footer="708" w:gutter="0"/>
          <w:cols w:space="708"/>
          <w:docGrid w:linePitch="360"/>
        </w:sectPr>
      </w:pPr>
    </w:p>
    <w:p w:rsidR="001938D0" w:rsidRPr="00013124" w:rsidRDefault="00536CDF" w:rsidP="00D91313">
      <w:pPr>
        <w:widowControl w:val="0"/>
        <w:autoSpaceDE w:val="0"/>
        <w:autoSpaceDN w:val="0"/>
        <w:adjustRightInd w:val="0"/>
        <w:spacing w:after="0" w:line="240" w:lineRule="auto"/>
        <w:ind w:left="5529"/>
        <w:jc w:val="right"/>
        <w:rPr>
          <w:rFonts w:ascii="Times New Roman" w:hAnsi="Times New Roman" w:cs="Times New Roman"/>
          <w:sz w:val="28"/>
          <w:szCs w:val="28"/>
        </w:rPr>
      </w:pPr>
      <w:r w:rsidRPr="00013124">
        <w:rPr>
          <w:rFonts w:ascii="Times New Roman" w:hAnsi="Times New Roman" w:cs="Times New Roman"/>
          <w:sz w:val="28"/>
          <w:szCs w:val="28"/>
        </w:rPr>
        <w:lastRenderedPageBreak/>
        <w:t xml:space="preserve">Приложение № </w:t>
      </w:r>
      <w:r w:rsidR="00497395" w:rsidRPr="00013124">
        <w:rPr>
          <w:rFonts w:ascii="Times New Roman" w:hAnsi="Times New Roman" w:cs="Times New Roman"/>
          <w:sz w:val="28"/>
          <w:szCs w:val="28"/>
        </w:rPr>
        <w:t>2</w:t>
      </w:r>
    </w:p>
    <w:p w:rsidR="003230D5" w:rsidRDefault="001938D0" w:rsidP="00D91313">
      <w:pPr>
        <w:widowControl w:val="0"/>
        <w:tabs>
          <w:tab w:val="left" w:pos="3364"/>
          <w:tab w:val="right" w:pos="9355"/>
        </w:tabs>
        <w:autoSpaceDE w:val="0"/>
        <w:autoSpaceDN w:val="0"/>
        <w:adjustRightInd w:val="0"/>
        <w:spacing w:after="0" w:line="240" w:lineRule="auto"/>
        <w:ind w:left="5529"/>
        <w:jc w:val="right"/>
        <w:rPr>
          <w:rFonts w:ascii="Times New Roman" w:eastAsiaTheme="minorHAnsi" w:hAnsi="Times New Roman" w:cs="Times New Roman"/>
          <w:sz w:val="28"/>
          <w:szCs w:val="28"/>
        </w:rPr>
      </w:pPr>
      <w:r w:rsidRPr="00013124">
        <w:rPr>
          <w:rFonts w:ascii="Times New Roman" w:eastAsiaTheme="minorHAnsi" w:hAnsi="Times New Roman" w:cs="Times New Roman"/>
          <w:sz w:val="28"/>
          <w:szCs w:val="28"/>
        </w:rPr>
        <w:t>к Методике</w:t>
      </w:r>
      <w:r w:rsidR="00C404A8" w:rsidRPr="00013124">
        <w:rPr>
          <w:rFonts w:ascii="Times New Roman" w:eastAsiaTheme="minorHAnsi" w:hAnsi="Times New Roman" w:cs="Times New Roman"/>
          <w:sz w:val="28"/>
          <w:szCs w:val="28"/>
        </w:rPr>
        <w:t xml:space="preserve"> </w:t>
      </w:r>
      <w:r w:rsidRPr="00013124">
        <w:rPr>
          <w:rFonts w:ascii="Times New Roman" w:eastAsiaTheme="minorHAnsi" w:hAnsi="Times New Roman" w:cs="Times New Roman"/>
          <w:sz w:val="28"/>
          <w:szCs w:val="28"/>
        </w:rPr>
        <w:t xml:space="preserve">расчета показателей и оценки </w:t>
      </w:r>
    </w:p>
    <w:p w:rsidR="003230D5" w:rsidRDefault="001938D0" w:rsidP="003230D5">
      <w:pPr>
        <w:widowControl w:val="0"/>
        <w:tabs>
          <w:tab w:val="left" w:pos="3364"/>
          <w:tab w:val="right" w:pos="9355"/>
        </w:tabs>
        <w:autoSpaceDE w:val="0"/>
        <w:autoSpaceDN w:val="0"/>
        <w:adjustRightInd w:val="0"/>
        <w:spacing w:after="0" w:line="240" w:lineRule="auto"/>
        <w:ind w:left="5529"/>
        <w:jc w:val="right"/>
        <w:rPr>
          <w:rFonts w:ascii="Times New Roman" w:eastAsiaTheme="minorHAnsi" w:hAnsi="Times New Roman" w:cs="Times New Roman"/>
          <w:sz w:val="28"/>
          <w:szCs w:val="28"/>
        </w:rPr>
      </w:pPr>
      <w:r w:rsidRPr="00013124">
        <w:rPr>
          <w:rFonts w:ascii="Times New Roman" w:eastAsiaTheme="minorHAnsi" w:hAnsi="Times New Roman" w:cs="Times New Roman"/>
          <w:sz w:val="28"/>
          <w:szCs w:val="28"/>
        </w:rPr>
        <w:t>качества</w:t>
      </w:r>
      <w:r w:rsidR="003230D5">
        <w:rPr>
          <w:rFonts w:ascii="Times New Roman" w:eastAsiaTheme="minorHAnsi" w:hAnsi="Times New Roman" w:cs="Times New Roman"/>
          <w:sz w:val="28"/>
          <w:szCs w:val="28"/>
        </w:rPr>
        <w:t xml:space="preserve"> </w:t>
      </w:r>
      <w:r w:rsidRPr="00013124">
        <w:rPr>
          <w:rFonts w:ascii="Times New Roman" w:eastAsiaTheme="minorHAnsi" w:hAnsi="Times New Roman" w:cs="Times New Roman"/>
          <w:sz w:val="28"/>
          <w:szCs w:val="28"/>
        </w:rPr>
        <w:t>финансового</w:t>
      </w:r>
    </w:p>
    <w:p w:rsidR="003230D5" w:rsidRDefault="003230D5" w:rsidP="00D91313">
      <w:pPr>
        <w:widowControl w:val="0"/>
        <w:autoSpaceDE w:val="0"/>
        <w:autoSpaceDN w:val="0"/>
        <w:adjustRightInd w:val="0"/>
        <w:spacing w:after="0" w:line="240" w:lineRule="auto"/>
        <w:ind w:left="5529"/>
        <w:jc w:val="right"/>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менеджмента, </w:t>
      </w:r>
      <w:r w:rsidR="001938D0" w:rsidRPr="00013124">
        <w:rPr>
          <w:rFonts w:ascii="Times New Roman" w:eastAsiaTheme="minorHAnsi" w:hAnsi="Times New Roman" w:cs="Times New Roman"/>
          <w:sz w:val="28"/>
          <w:szCs w:val="28"/>
        </w:rPr>
        <w:t>осуществляемого</w:t>
      </w:r>
      <w:r w:rsidR="00C404A8" w:rsidRPr="00013124">
        <w:rPr>
          <w:rFonts w:ascii="Times New Roman" w:eastAsiaTheme="minorHAnsi" w:hAnsi="Times New Roman" w:cs="Times New Roman"/>
          <w:sz w:val="28"/>
          <w:szCs w:val="28"/>
        </w:rPr>
        <w:t xml:space="preserve"> </w:t>
      </w:r>
    </w:p>
    <w:p w:rsidR="00F05B12" w:rsidRPr="00013124" w:rsidRDefault="001938D0" w:rsidP="00D91313">
      <w:pPr>
        <w:widowControl w:val="0"/>
        <w:autoSpaceDE w:val="0"/>
        <w:autoSpaceDN w:val="0"/>
        <w:adjustRightInd w:val="0"/>
        <w:spacing w:after="0" w:line="240" w:lineRule="auto"/>
        <w:ind w:left="5529"/>
        <w:jc w:val="right"/>
        <w:rPr>
          <w:rFonts w:ascii="Times New Roman" w:eastAsiaTheme="minorHAnsi" w:hAnsi="Times New Roman" w:cs="Times New Roman"/>
          <w:sz w:val="28"/>
          <w:szCs w:val="28"/>
        </w:rPr>
      </w:pPr>
      <w:r w:rsidRPr="00013124">
        <w:rPr>
          <w:rFonts w:ascii="Times New Roman" w:eastAsiaTheme="minorHAnsi" w:hAnsi="Times New Roman" w:cs="Times New Roman"/>
          <w:sz w:val="28"/>
          <w:szCs w:val="28"/>
        </w:rPr>
        <w:t xml:space="preserve">главными </w:t>
      </w:r>
      <w:r w:rsidR="00F05B12" w:rsidRPr="00013124">
        <w:rPr>
          <w:rFonts w:ascii="Times New Roman" w:eastAsiaTheme="minorHAnsi" w:hAnsi="Times New Roman" w:cs="Times New Roman"/>
          <w:sz w:val="28"/>
          <w:szCs w:val="28"/>
        </w:rPr>
        <w:t xml:space="preserve">администраторами </w:t>
      </w:r>
      <w:r w:rsidR="00D91313">
        <w:rPr>
          <w:rFonts w:ascii="Times New Roman" w:eastAsiaTheme="minorHAnsi" w:hAnsi="Times New Roman" w:cs="Times New Roman"/>
          <w:sz w:val="28"/>
          <w:szCs w:val="28"/>
        </w:rPr>
        <w:t xml:space="preserve">бюджетных </w:t>
      </w:r>
      <w:r w:rsidR="00F05B12" w:rsidRPr="00013124">
        <w:rPr>
          <w:rFonts w:ascii="Times New Roman" w:eastAsiaTheme="minorHAnsi" w:hAnsi="Times New Roman" w:cs="Times New Roman"/>
          <w:sz w:val="28"/>
          <w:szCs w:val="28"/>
        </w:rPr>
        <w:t>средств</w:t>
      </w:r>
    </w:p>
    <w:p w:rsidR="00F7765A" w:rsidRPr="00013124" w:rsidRDefault="00F7765A" w:rsidP="00D91313">
      <w:pPr>
        <w:widowControl w:val="0"/>
        <w:autoSpaceDE w:val="0"/>
        <w:autoSpaceDN w:val="0"/>
        <w:adjustRightInd w:val="0"/>
        <w:spacing w:after="0" w:line="240" w:lineRule="auto"/>
        <w:jc w:val="center"/>
        <w:rPr>
          <w:rFonts w:ascii="Times New Roman" w:hAnsi="Times New Roman" w:cs="Times New Roman"/>
          <w:sz w:val="28"/>
          <w:szCs w:val="28"/>
        </w:rPr>
      </w:pPr>
    </w:p>
    <w:p w:rsidR="00035B10" w:rsidRDefault="00035B10" w:rsidP="00035B10">
      <w:pPr>
        <w:widowControl w:val="0"/>
        <w:autoSpaceDE w:val="0"/>
        <w:autoSpaceDN w:val="0"/>
        <w:adjustRightInd w:val="0"/>
        <w:spacing w:after="0" w:line="240" w:lineRule="auto"/>
        <w:jc w:val="both"/>
        <w:rPr>
          <w:rFonts w:ascii="Times New Roman" w:hAnsi="Times New Roman" w:cs="Times New Roman"/>
          <w:sz w:val="28"/>
          <w:szCs w:val="28"/>
        </w:rPr>
      </w:pPr>
    </w:p>
    <w:p w:rsidR="00D91313" w:rsidRPr="00013124" w:rsidRDefault="00D91313" w:rsidP="00035B10">
      <w:pPr>
        <w:widowControl w:val="0"/>
        <w:autoSpaceDE w:val="0"/>
        <w:autoSpaceDN w:val="0"/>
        <w:adjustRightInd w:val="0"/>
        <w:spacing w:after="0" w:line="240" w:lineRule="auto"/>
        <w:jc w:val="both"/>
        <w:rPr>
          <w:rFonts w:ascii="Times New Roman" w:hAnsi="Times New Roman" w:cs="Times New Roman"/>
          <w:sz w:val="28"/>
          <w:szCs w:val="28"/>
        </w:rPr>
      </w:pPr>
    </w:p>
    <w:p w:rsidR="00F05B12" w:rsidRPr="00013124" w:rsidRDefault="00035B10" w:rsidP="00C404A8">
      <w:pPr>
        <w:widowControl w:val="0"/>
        <w:autoSpaceDE w:val="0"/>
        <w:autoSpaceDN w:val="0"/>
        <w:adjustRightInd w:val="0"/>
        <w:spacing w:after="0" w:line="240" w:lineRule="auto"/>
        <w:jc w:val="center"/>
        <w:rPr>
          <w:rFonts w:ascii="Times New Roman" w:hAnsi="Times New Roman" w:cs="Times New Roman"/>
          <w:b/>
          <w:bCs/>
          <w:sz w:val="28"/>
          <w:szCs w:val="28"/>
        </w:rPr>
      </w:pPr>
      <w:bookmarkStart w:id="6" w:name="Par216"/>
      <w:bookmarkEnd w:id="6"/>
      <w:r w:rsidRPr="00013124">
        <w:rPr>
          <w:rFonts w:ascii="Times New Roman" w:hAnsi="Times New Roman" w:cs="Times New Roman"/>
          <w:b/>
          <w:bCs/>
          <w:sz w:val="28"/>
          <w:szCs w:val="28"/>
        </w:rPr>
        <w:t>Р</w:t>
      </w:r>
      <w:r w:rsidR="00C404A8" w:rsidRPr="00013124">
        <w:rPr>
          <w:rFonts w:ascii="Times New Roman" w:hAnsi="Times New Roman" w:cs="Times New Roman"/>
          <w:b/>
          <w:bCs/>
          <w:sz w:val="28"/>
          <w:szCs w:val="28"/>
        </w:rPr>
        <w:t xml:space="preserve">ейтинг </w:t>
      </w:r>
      <w:r w:rsidR="00F05B12" w:rsidRPr="00013124">
        <w:rPr>
          <w:rFonts w:ascii="Times New Roman" w:hAnsi="Times New Roman" w:cs="Times New Roman"/>
          <w:b/>
          <w:bCs/>
          <w:sz w:val="28"/>
          <w:szCs w:val="28"/>
        </w:rPr>
        <w:t>главных администраторов средств</w:t>
      </w:r>
    </w:p>
    <w:p w:rsidR="00035B10" w:rsidRDefault="003230D5" w:rsidP="00C404A8">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w:t>
      </w:r>
      <w:r w:rsidR="00F05B12" w:rsidRPr="00013124">
        <w:rPr>
          <w:rFonts w:ascii="Times New Roman" w:hAnsi="Times New Roman" w:cs="Times New Roman"/>
          <w:b/>
          <w:bCs/>
          <w:sz w:val="28"/>
          <w:szCs w:val="28"/>
        </w:rPr>
        <w:t>юджета</w:t>
      </w:r>
      <w:r>
        <w:rPr>
          <w:rFonts w:ascii="Times New Roman" w:hAnsi="Times New Roman" w:cs="Times New Roman"/>
          <w:b/>
          <w:bCs/>
          <w:sz w:val="28"/>
          <w:szCs w:val="28"/>
        </w:rPr>
        <w:t xml:space="preserve"> Рузского городского округа</w:t>
      </w:r>
      <w:r w:rsidR="00F05B12" w:rsidRPr="00013124">
        <w:rPr>
          <w:rFonts w:ascii="Times New Roman" w:hAnsi="Times New Roman" w:cs="Times New Roman"/>
          <w:b/>
          <w:bCs/>
          <w:sz w:val="28"/>
          <w:szCs w:val="28"/>
        </w:rPr>
        <w:t xml:space="preserve"> </w:t>
      </w:r>
      <w:r w:rsidR="00C404A8" w:rsidRPr="00013124">
        <w:rPr>
          <w:rFonts w:ascii="Times New Roman" w:hAnsi="Times New Roman" w:cs="Times New Roman"/>
          <w:b/>
          <w:bCs/>
          <w:sz w:val="28"/>
          <w:szCs w:val="28"/>
        </w:rPr>
        <w:t>по уровню качества финансового менеджмента</w:t>
      </w:r>
    </w:p>
    <w:p w:rsidR="003300B6" w:rsidRPr="00013124" w:rsidRDefault="003300B6" w:rsidP="00C404A8">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 </w:t>
      </w:r>
      <w:r w:rsidR="003230D5">
        <w:rPr>
          <w:rFonts w:ascii="Times New Roman" w:hAnsi="Times New Roman" w:cs="Times New Roman"/>
          <w:b/>
          <w:bCs/>
          <w:sz w:val="28"/>
          <w:szCs w:val="28"/>
        </w:rPr>
        <w:t>Рузском городском округе</w:t>
      </w:r>
    </w:p>
    <w:p w:rsidR="00C404A8" w:rsidRPr="00013124" w:rsidRDefault="00C404A8" w:rsidP="00C404A8">
      <w:pPr>
        <w:widowControl w:val="0"/>
        <w:autoSpaceDE w:val="0"/>
        <w:autoSpaceDN w:val="0"/>
        <w:adjustRightInd w:val="0"/>
        <w:spacing w:after="0" w:line="240" w:lineRule="auto"/>
        <w:jc w:val="center"/>
        <w:rPr>
          <w:rFonts w:ascii="Times New Roman" w:hAnsi="Times New Roman" w:cs="Times New Roman"/>
          <w:sz w:val="28"/>
          <w:szCs w:val="28"/>
        </w:rPr>
      </w:pPr>
    </w:p>
    <w:tbl>
      <w:tblPr>
        <w:tblW w:w="9582" w:type="dxa"/>
        <w:tblCellSpacing w:w="5" w:type="nil"/>
        <w:tblInd w:w="75" w:type="dxa"/>
        <w:tblLayout w:type="fixed"/>
        <w:tblCellMar>
          <w:left w:w="75" w:type="dxa"/>
          <w:right w:w="75" w:type="dxa"/>
        </w:tblCellMar>
        <w:tblLook w:val="0000"/>
      </w:tblPr>
      <w:tblGrid>
        <w:gridCol w:w="907"/>
        <w:gridCol w:w="4139"/>
        <w:gridCol w:w="3005"/>
        <w:gridCol w:w="1531"/>
      </w:tblGrid>
      <w:tr w:rsidR="00035B10" w:rsidRPr="00013124" w:rsidTr="00574A23">
        <w:trPr>
          <w:tblCellSpacing w:w="5" w:type="nil"/>
        </w:trPr>
        <w:tc>
          <w:tcPr>
            <w:tcW w:w="907" w:type="dxa"/>
            <w:tcBorders>
              <w:top w:val="single" w:sz="4" w:space="0" w:color="auto"/>
              <w:left w:val="single" w:sz="4" w:space="0" w:color="auto"/>
              <w:bottom w:val="single" w:sz="4" w:space="0" w:color="auto"/>
              <w:right w:val="single" w:sz="4" w:space="0" w:color="auto"/>
            </w:tcBorders>
          </w:tcPr>
          <w:p w:rsidR="00C404A8" w:rsidRPr="00013124" w:rsidRDefault="00A978B9" w:rsidP="00D36D1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035B10" w:rsidRPr="00013124">
              <w:rPr>
                <w:rFonts w:ascii="Times New Roman" w:hAnsi="Times New Roman" w:cs="Times New Roman"/>
                <w:sz w:val="28"/>
                <w:szCs w:val="28"/>
              </w:rPr>
              <w:t xml:space="preserve"> </w:t>
            </w:r>
          </w:p>
          <w:p w:rsidR="00035B10" w:rsidRPr="00013124" w:rsidRDefault="00035B10" w:rsidP="00D36D14">
            <w:pPr>
              <w:widowControl w:val="0"/>
              <w:autoSpaceDE w:val="0"/>
              <w:autoSpaceDN w:val="0"/>
              <w:adjustRightInd w:val="0"/>
              <w:spacing w:after="0" w:line="240" w:lineRule="auto"/>
              <w:jc w:val="center"/>
              <w:rPr>
                <w:rFonts w:ascii="Times New Roman" w:hAnsi="Times New Roman" w:cs="Times New Roman"/>
                <w:sz w:val="28"/>
                <w:szCs w:val="28"/>
              </w:rPr>
            </w:pPr>
            <w:proofErr w:type="spellStart"/>
            <w:proofErr w:type="gramStart"/>
            <w:r w:rsidRPr="00013124">
              <w:rPr>
                <w:rFonts w:ascii="Times New Roman" w:hAnsi="Times New Roman" w:cs="Times New Roman"/>
                <w:sz w:val="28"/>
                <w:szCs w:val="28"/>
              </w:rPr>
              <w:t>п</w:t>
            </w:r>
            <w:proofErr w:type="spellEnd"/>
            <w:proofErr w:type="gramEnd"/>
            <w:r w:rsidRPr="00013124">
              <w:rPr>
                <w:rFonts w:ascii="Times New Roman" w:hAnsi="Times New Roman" w:cs="Times New Roman"/>
                <w:sz w:val="28"/>
                <w:szCs w:val="28"/>
              </w:rPr>
              <w:t>/</w:t>
            </w:r>
            <w:proofErr w:type="spellStart"/>
            <w:r w:rsidRPr="00013124">
              <w:rPr>
                <w:rFonts w:ascii="Times New Roman" w:hAnsi="Times New Roman" w:cs="Times New Roman"/>
                <w:sz w:val="28"/>
                <w:szCs w:val="28"/>
              </w:rPr>
              <w:t>п</w:t>
            </w:r>
            <w:proofErr w:type="spellEnd"/>
          </w:p>
        </w:tc>
        <w:tc>
          <w:tcPr>
            <w:tcW w:w="4139" w:type="dxa"/>
            <w:tcBorders>
              <w:top w:val="single" w:sz="4" w:space="0" w:color="auto"/>
              <w:left w:val="single" w:sz="4" w:space="0" w:color="auto"/>
              <w:bottom w:val="single" w:sz="4" w:space="0" w:color="auto"/>
              <w:right w:val="single" w:sz="4" w:space="0" w:color="auto"/>
            </w:tcBorders>
          </w:tcPr>
          <w:p w:rsidR="00035B10" w:rsidRPr="00013124" w:rsidRDefault="00035B10" w:rsidP="000A1519">
            <w:pPr>
              <w:widowControl w:val="0"/>
              <w:autoSpaceDE w:val="0"/>
              <w:autoSpaceDN w:val="0"/>
              <w:adjustRightInd w:val="0"/>
              <w:spacing w:after="0" w:line="240" w:lineRule="auto"/>
              <w:jc w:val="center"/>
              <w:rPr>
                <w:rFonts w:ascii="Times New Roman" w:hAnsi="Times New Roman" w:cs="Times New Roman"/>
                <w:sz w:val="28"/>
                <w:szCs w:val="28"/>
              </w:rPr>
            </w:pPr>
            <w:r w:rsidRPr="00013124">
              <w:rPr>
                <w:rFonts w:ascii="Times New Roman" w:hAnsi="Times New Roman" w:cs="Times New Roman"/>
                <w:sz w:val="28"/>
                <w:szCs w:val="28"/>
              </w:rPr>
              <w:t xml:space="preserve">Наименование </w:t>
            </w:r>
            <w:r w:rsidR="000A1519" w:rsidRPr="00013124">
              <w:rPr>
                <w:rFonts w:ascii="Times New Roman" w:hAnsi="Times New Roman" w:cs="Times New Roman"/>
                <w:sz w:val="28"/>
                <w:szCs w:val="28"/>
              </w:rPr>
              <w:t>главного администратора средств областного бюджета</w:t>
            </w:r>
          </w:p>
        </w:tc>
        <w:tc>
          <w:tcPr>
            <w:tcW w:w="3005" w:type="dxa"/>
            <w:tcBorders>
              <w:top w:val="single" w:sz="4" w:space="0" w:color="auto"/>
              <w:left w:val="single" w:sz="4" w:space="0" w:color="auto"/>
              <w:bottom w:val="single" w:sz="4" w:space="0" w:color="auto"/>
              <w:right w:val="single" w:sz="4" w:space="0" w:color="auto"/>
            </w:tcBorders>
          </w:tcPr>
          <w:p w:rsidR="00C404A8" w:rsidRPr="00013124" w:rsidRDefault="00035B10" w:rsidP="00D36D14">
            <w:pPr>
              <w:widowControl w:val="0"/>
              <w:autoSpaceDE w:val="0"/>
              <w:autoSpaceDN w:val="0"/>
              <w:adjustRightInd w:val="0"/>
              <w:spacing w:after="0" w:line="240" w:lineRule="auto"/>
              <w:jc w:val="center"/>
              <w:rPr>
                <w:rFonts w:ascii="Times New Roman" w:hAnsi="Times New Roman" w:cs="Times New Roman"/>
                <w:sz w:val="28"/>
                <w:szCs w:val="28"/>
              </w:rPr>
            </w:pPr>
            <w:r w:rsidRPr="00013124">
              <w:rPr>
                <w:rFonts w:ascii="Times New Roman" w:hAnsi="Times New Roman" w:cs="Times New Roman"/>
                <w:sz w:val="28"/>
                <w:szCs w:val="28"/>
              </w:rPr>
              <w:t xml:space="preserve">Итоговая оценка, </w:t>
            </w:r>
          </w:p>
          <w:p w:rsidR="00035B10" w:rsidRPr="00013124" w:rsidRDefault="00035B10" w:rsidP="00D36D14">
            <w:pPr>
              <w:widowControl w:val="0"/>
              <w:autoSpaceDE w:val="0"/>
              <w:autoSpaceDN w:val="0"/>
              <w:adjustRightInd w:val="0"/>
              <w:spacing w:after="0" w:line="240" w:lineRule="auto"/>
              <w:jc w:val="center"/>
              <w:rPr>
                <w:rFonts w:ascii="Times New Roman" w:hAnsi="Times New Roman" w:cs="Times New Roman"/>
                <w:sz w:val="28"/>
                <w:szCs w:val="28"/>
              </w:rPr>
            </w:pPr>
            <w:r w:rsidRPr="00013124">
              <w:rPr>
                <w:rFonts w:ascii="Times New Roman" w:hAnsi="Times New Roman" w:cs="Times New Roman"/>
                <w:sz w:val="28"/>
                <w:szCs w:val="28"/>
              </w:rPr>
              <w:t>в баллах</w:t>
            </w:r>
          </w:p>
        </w:tc>
        <w:tc>
          <w:tcPr>
            <w:tcW w:w="1531" w:type="dxa"/>
            <w:tcBorders>
              <w:top w:val="single" w:sz="4" w:space="0" w:color="auto"/>
              <w:left w:val="single" w:sz="4" w:space="0" w:color="auto"/>
              <w:bottom w:val="single" w:sz="4" w:space="0" w:color="auto"/>
              <w:right w:val="single" w:sz="4" w:space="0" w:color="auto"/>
            </w:tcBorders>
          </w:tcPr>
          <w:p w:rsidR="00035B10" w:rsidRPr="00013124" w:rsidRDefault="00035B10" w:rsidP="00D36D14">
            <w:pPr>
              <w:widowControl w:val="0"/>
              <w:autoSpaceDE w:val="0"/>
              <w:autoSpaceDN w:val="0"/>
              <w:adjustRightInd w:val="0"/>
              <w:spacing w:after="0" w:line="240" w:lineRule="auto"/>
              <w:jc w:val="center"/>
              <w:rPr>
                <w:rFonts w:ascii="Times New Roman" w:hAnsi="Times New Roman" w:cs="Times New Roman"/>
                <w:sz w:val="28"/>
                <w:szCs w:val="28"/>
              </w:rPr>
            </w:pPr>
            <w:r w:rsidRPr="00013124">
              <w:rPr>
                <w:rFonts w:ascii="Times New Roman" w:hAnsi="Times New Roman" w:cs="Times New Roman"/>
                <w:sz w:val="28"/>
                <w:szCs w:val="28"/>
              </w:rPr>
              <w:t>Место</w:t>
            </w:r>
          </w:p>
        </w:tc>
      </w:tr>
      <w:tr w:rsidR="00574A23" w:rsidRPr="00013124" w:rsidTr="00D457A0">
        <w:trPr>
          <w:tblCellSpacing w:w="5" w:type="nil"/>
        </w:trPr>
        <w:tc>
          <w:tcPr>
            <w:tcW w:w="9582" w:type="dxa"/>
            <w:gridSpan w:val="4"/>
            <w:tcBorders>
              <w:top w:val="single" w:sz="4" w:space="0" w:color="auto"/>
              <w:left w:val="single" w:sz="4" w:space="0" w:color="auto"/>
              <w:bottom w:val="single" w:sz="4" w:space="0" w:color="auto"/>
              <w:right w:val="single" w:sz="4" w:space="0" w:color="auto"/>
            </w:tcBorders>
          </w:tcPr>
          <w:p w:rsidR="00574A23" w:rsidRPr="00013124" w:rsidRDefault="00F05B12" w:rsidP="00D67962">
            <w:pPr>
              <w:widowControl w:val="0"/>
              <w:autoSpaceDE w:val="0"/>
              <w:autoSpaceDN w:val="0"/>
              <w:adjustRightInd w:val="0"/>
              <w:spacing w:after="0" w:line="240" w:lineRule="auto"/>
              <w:jc w:val="center"/>
              <w:rPr>
                <w:rFonts w:ascii="Times New Roman" w:hAnsi="Times New Roman" w:cs="Times New Roman"/>
                <w:sz w:val="28"/>
                <w:szCs w:val="28"/>
              </w:rPr>
            </w:pPr>
            <w:r w:rsidRPr="00013124">
              <w:rPr>
                <w:rFonts w:ascii="Times New Roman" w:eastAsiaTheme="minorHAnsi" w:hAnsi="Times New Roman" w:cs="Times New Roman"/>
                <w:sz w:val="28"/>
                <w:szCs w:val="28"/>
              </w:rPr>
              <w:t>Главные администраторы средств бюджета</w:t>
            </w:r>
            <w:r w:rsidR="00574A23" w:rsidRPr="00013124">
              <w:rPr>
                <w:rFonts w:ascii="Times New Roman" w:eastAsiaTheme="minorHAnsi" w:hAnsi="Times New Roman" w:cs="Times New Roman"/>
                <w:sz w:val="28"/>
                <w:szCs w:val="28"/>
              </w:rPr>
              <w:t>, получившие высокие рейтинговые оценки</w:t>
            </w:r>
          </w:p>
        </w:tc>
      </w:tr>
      <w:tr w:rsidR="00035B10" w:rsidRPr="00013124" w:rsidTr="00574A23">
        <w:trPr>
          <w:tblCellSpacing w:w="5" w:type="nil"/>
        </w:trPr>
        <w:tc>
          <w:tcPr>
            <w:tcW w:w="907" w:type="dxa"/>
            <w:tcBorders>
              <w:top w:val="single" w:sz="4" w:space="0" w:color="auto"/>
              <w:left w:val="single" w:sz="4" w:space="0" w:color="auto"/>
              <w:bottom w:val="single" w:sz="4" w:space="0" w:color="auto"/>
              <w:right w:val="single" w:sz="4" w:space="0" w:color="auto"/>
            </w:tcBorders>
          </w:tcPr>
          <w:p w:rsidR="00035B10" w:rsidRPr="00013124" w:rsidRDefault="00035B10" w:rsidP="00D36D14">
            <w:pPr>
              <w:widowControl w:val="0"/>
              <w:autoSpaceDE w:val="0"/>
              <w:autoSpaceDN w:val="0"/>
              <w:adjustRightInd w:val="0"/>
              <w:spacing w:after="0" w:line="240" w:lineRule="auto"/>
              <w:jc w:val="center"/>
              <w:rPr>
                <w:rFonts w:ascii="Times New Roman" w:hAnsi="Times New Roman" w:cs="Times New Roman"/>
                <w:sz w:val="28"/>
                <w:szCs w:val="28"/>
              </w:rPr>
            </w:pPr>
          </w:p>
        </w:tc>
        <w:tc>
          <w:tcPr>
            <w:tcW w:w="4139" w:type="dxa"/>
            <w:tcBorders>
              <w:top w:val="single" w:sz="4" w:space="0" w:color="auto"/>
              <w:left w:val="single" w:sz="4" w:space="0" w:color="auto"/>
              <w:bottom w:val="single" w:sz="4" w:space="0" w:color="auto"/>
              <w:right w:val="single" w:sz="4" w:space="0" w:color="auto"/>
            </w:tcBorders>
          </w:tcPr>
          <w:p w:rsidR="00035B10" w:rsidRPr="00013124" w:rsidRDefault="00035B10" w:rsidP="00D36D14">
            <w:pPr>
              <w:widowControl w:val="0"/>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035B10" w:rsidRPr="00013124" w:rsidRDefault="00035B10" w:rsidP="00D36D14">
            <w:pPr>
              <w:widowControl w:val="0"/>
              <w:autoSpaceDE w:val="0"/>
              <w:autoSpaceDN w:val="0"/>
              <w:adjustRightInd w:val="0"/>
              <w:spacing w:after="0" w:line="240" w:lineRule="auto"/>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035B10" w:rsidRPr="00013124" w:rsidRDefault="00035B10" w:rsidP="00D36D14">
            <w:pPr>
              <w:widowControl w:val="0"/>
              <w:autoSpaceDE w:val="0"/>
              <w:autoSpaceDN w:val="0"/>
              <w:adjustRightInd w:val="0"/>
              <w:spacing w:after="0" w:line="240" w:lineRule="auto"/>
              <w:rPr>
                <w:rFonts w:ascii="Times New Roman" w:hAnsi="Times New Roman" w:cs="Times New Roman"/>
                <w:sz w:val="28"/>
                <w:szCs w:val="28"/>
              </w:rPr>
            </w:pPr>
          </w:p>
        </w:tc>
      </w:tr>
      <w:tr w:rsidR="00574A23" w:rsidRPr="00013124" w:rsidTr="00D457A0">
        <w:trPr>
          <w:tblCellSpacing w:w="5" w:type="nil"/>
        </w:trPr>
        <w:tc>
          <w:tcPr>
            <w:tcW w:w="907" w:type="dxa"/>
            <w:tcBorders>
              <w:top w:val="single" w:sz="4" w:space="0" w:color="auto"/>
              <w:left w:val="single" w:sz="4" w:space="0" w:color="auto"/>
              <w:bottom w:val="single" w:sz="4" w:space="0" w:color="auto"/>
              <w:right w:val="single" w:sz="4" w:space="0" w:color="auto"/>
            </w:tcBorders>
          </w:tcPr>
          <w:p w:rsidR="00574A23" w:rsidRPr="00013124" w:rsidRDefault="00574A23" w:rsidP="00D457A0">
            <w:pPr>
              <w:widowControl w:val="0"/>
              <w:autoSpaceDE w:val="0"/>
              <w:autoSpaceDN w:val="0"/>
              <w:adjustRightInd w:val="0"/>
              <w:spacing w:after="0" w:line="240" w:lineRule="auto"/>
              <w:jc w:val="center"/>
              <w:rPr>
                <w:rFonts w:ascii="Times New Roman" w:hAnsi="Times New Roman" w:cs="Times New Roman"/>
                <w:sz w:val="28"/>
                <w:szCs w:val="28"/>
              </w:rPr>
            </w:pPr>
          </w:p>
        </w:tc>
        <w:tc>
          <w:tcPr>
            <w:tcW w:w="4139" w:type="dxa"/>
            <w:tcBorders>
              <w:top w:val="single" w:sz="4" w:space="0" w:color="auto"/>
              <w:left w:val="single" w:sz="4" w:space="0" w:color="auto"/>
              <w:bottom w:val="single" w:sz="4" w:space="0" w:color="auto"/>
              <w:right w:val="single" w:sz="4" w:space="0" w:color="auto"/>
            </w:tcBorders>
          </w:tcPr>
          <w:p w:rsidR="00574A23" w:rsidRPr="00013124" w:rsidRDefault="00574A23" w:rsidP="00D457A0">
            <w:pPr>
              <w:widowControl w:val="0"/>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574A23" w:rsidRPr="00013124" w:rsidRDefault="00574A23" w:rsidP="00D457A0">
            <w:pPr>
              <w:widowControl w:val="0"/>
              <w:autoSpaceDE w:val="0"/>
              <w:autoSpaceDN w:val="0"/>
              <w:adjustRightInd w:val="0"/>
              <w:spacing w:after="0" w:line="240" w:lineRule="auto"/>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574A23" w:rsidRPr="00013124" w:rsidRDefault="00574A23" w:rsidP="00D457A0">
            <w:pPr>
              <w:widowControl w:val="0"/>
              <w:autoSpaceDE w:val="0"/>
              <w:autoSpaceDN w:val="0"/>
              <w:adjustRightInd w:val="0"/>
              <w:spacing w:after="0" w:line="240" w:lineRule="auto"/>
              <w:rPr>
                <w:rFonts w:ascii="Times New Roman" w:hAnsi="Times New Roman" w:cs="Times New Roman"/>
                <w:sz w:val="28"/>
                <w:szCs w:val="28"/>
              </w:rPr>
            </w:pPr>
          </w:p>
        </w:tc>
      </w:tr>
      <w:tr w:rsidR="00574A23" w:rsidRPr="00013124" w:rsidTr="00D457A0">
        <w:trPr>
          <w:tblCellSpacing w:w="5" w:type="nil"/>
        </w:trPr>
        <w:tc>
          <w:tcPr>
            <w:tcW w:w="9582" w:type="dxa"/>
            <w:gridSpan w:val="4"/>
            <w:tcBorders>
              <w:top w:val="single" w:sz="4" w:space="0" w:color="auto"/>
              <w:left w:val="single" w:sz="4" w:space="0" w:color="auto"/>
              <w:bottom w:val="single" w:sz="4" w:space="0" w:color="auto"/>
              <w:right w:val="single" w:sz="4" w:space="0" w:color="auto"/>
            </w:tcBorders>
          </w:tcPr>
          <w:p w:rsidR="00574A23" w:rsidRPr="00013124" w:rsidRDefault="00F05B12" w:rsidP="00D67962">
            <w:pPr>
              <w:widowControl w:val="0"/>
              <w:autoSpaceDE w:val="0"/>
              <w:autoSpaceDN w:val="0"/>
              <w:adjustRightInd w:val="0"/>
              <w:spacing w:after="0" w:line="240" w:lineRule="auto"/>
              <w:jc w:val="center"/>
              <w:rPr>
                <w:rFonts w:ascii="Times New Roman" w:hAnsi="Times New Roman" w:cs="Times New Roman"/>
                <w:sz w:val="28"/>
                <w:szCs w:val="28"/>
              </w:rPr>
            </w:pPr>
            <w:r w:rsidRPr="00013124">
              <w:rPr>
                <w:rFonts w:ascii="Times New Roman" w:eastAsiaTheme="minorHAnsi" w:hAnsi="Times New Roman" w:cs="Times New Roman"/>
                <w:sz w:val="28"/>
                <w:szCs w:val="28"/>
              </w:rPr>
              <w:t>Главные администраторы средств бюджета</w:t>
            </w:r>
            <w:r w:rsidR="00574A23" w:rsidRPr="00013124">
              <w:rPr>
                <w:rFonts w:ascii="Times New Roman" w:eastAsiaTheme="minorHAnsi" w:hAnsi="Times New Roman" w:cs="Times New Roman"/>
                <w:sz w:val="28"/>
                <w:szCs w:val="28"/>
              </w:rPr>
              <w:t>, получившие средние рейтинговые оценки</w:t>
            </w:r>
          </w:p>
        </w:tc>
      </w:tr>
      <w:tr w:rsidR="00574A23" w:rsidRPr="00013124" w:rsidTr="00D457A0">
        <w:trPr>
          <w:tblCellSpacing w:w="5" w:type="nil"/>
        </w:trPr>
        <w:tc>
          <w:tcPr>
            <w:tcW w:w="907" w:type="dxa"/>
            <w:tcBorders>
              <w:top w:val="single" w:sz="4" w:space="0" w:color="auto"/>
              <w:left w:val="single" w:sz="4" w:space="0" w:color="auto"/>
              <w:bottom w:val="single" w:sz="4" w:space="0" w:color="auto"/>
              <w:right w:val="single" w:sz="4" w:space="0" w:color="auto"/>
            </w:tcBorders>
          </w:tcPr>
          <w:p w:rsidR="00574A23" w:rsidRPr="00013124" w:rsidRDefault="00574A23" w:rsidP="00D457A0">
            <w:pPr>
              <w:widowControl w:val="0"/>
              <w:autoSpaceDE w:val="0"/>
              <w:autoSpaceDN w:val="0"/>
              <w:adjustRightInd w:val="0"/>
              <w:spacing w:after="0" w:line="240" w:lineRule="auto"/>
              <w:jc w:val="center"/>
              <w:rPr>
                <w:rFonts w:ascii="Times New Roman" w:hAnsi="Times New Roman" w:cs="Times New Roman"/>
                <w:sz w:val="28"/>
                <w:szCs w:val="28"/>
              </w:rPr>
            </w:pPr>
          </w:p>
        </w:tc>
        <w:tc>
          <w:tcPr>
            <w:tcW w:w="4139" w:type="dxa"/>
            <w:tcBorders>
              <w:top w:val="single" w:sz="4" w:space="0" w:color="auto"/>
              <w:left w:val="single" w:sz="4" w:space="0" w:color="auto"/>
              <w:bottom w:val="single" w:sz="4" w:space="0" w:color="auto"/>
              <w:right w:val="single" w:sz="4" w:space="0" w:color="auto"/>
            </w:tcBorders>
          </w:tcPr>
          <w:p w:rsidR="00574A23" w:rsidRPr="00013124" w:rsidRDefault="00574A23" w:rsidP="00D457A0">
            <w:pPr>
              <w:widowControl w:val="0"/>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574A23" w:rsidRPr="00013124" w:rsidRDefault="00574A23" w:rsidP="00D457A0">
            <w:pPr>
              <w:widowControl w:val="0"/>
              <w:autoSpaceDE w:val="0"/>
              <w:autoSpaceDN w:val="0"/>
              <w:adjustRightInd w:val="0"/>
              <w:spacing w:after="0" w:line="240" w:lineRule="auto"/>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574A23" w:rsidRPr="00013124" w:rsidRDefault="00574A23" w:rsidP="00D457A0">
            <w:pPr>
              <w:widowControl w:val="0"/>
              <w:autoSpaceDE w:val="0"/>
              <w:autoSpaceDN w:val="0"/>
              <w:adjustRightInd w:val="0"/>
              <w:spacing w:after="0" w:line="240" w:lineRule="auto"/>
              <w:rPr>
                <w:rFonts w:ascii="Times New Roman" w:hAnsi="Times New Roman" w:cs="Times New Roman"/>
                <w:sz w:val="28"/>
                <w:szCs w:val="28"/>
              </w:rPr>
            </w:pPr>
          </w:p>
        </w:tc>
      </w:tr>
      <w:tr w:rsidR="00574A23" w:rsidRPr="00013124" w:rsidTr="00D457A0">
        <w:trPr>
          <w:tblCellSpacing w:w="5" w:type="nil"/>
        </w:trPr>
        <w:tc>
          <w:tcPr>
            <w:tcW w:w="907" w:type="dxa"/>
            <w:tcBorders>
              <w:top w:val="single" w:sz="4" w:space="0" w:color="auto"/>
              <w:left w:val="single" w:sz="4" w:space="0" w:color="auto"/>
              <w:bottom w:val="single" w:sz="4" w:space="0" w:color="auto"/>
              <w:right w:val="single" w:sz="4" w:space="0" w:color="auto"/>
            </w:tcBorders>
          </w:tcPr>
          <w:p w:rsidR="00574A23" w:rsidRPr="00013124" w:rsidRDefault="00574A23" w:rsidP="00D457A0">
            <w:pPr>
              <w:widowControl w:val="0"/>
              <w:autoSpaceDE w:val="0"/>
              <w:autoSpaceDN w:val="0"/>
              <w:adjustRightInd w:val="0"/>
              <w:spacing w:after="0" w:line="240" w:lineRule="auto"/>
              <w:jc w:val="center"/>
              <w:rPr>
                <w:rFonts w:ascii="Times New Roman" w:hAnsi="Times New Roman" w:cs="Times New Roman"/>
                <w:sz w:val="28"/>
                <w:szCs w:val="28"/>
              </w:rPr>
            </w:pPr>
          </w:p>
        </w:tc>
        <w:tc>
          <w:tcPr>
            <w:tcW w:w="4139" w:type="dxa"/>
            <w:tcBorders>
              <w:top w:val="single" w:sz="4" w:space="0" w:color="auto"/>
              <w:left w:val="single" w:sz="4" w:space="0" w:color="auto"/>
              <w:bottom w:val="single" w:sz="4" w:space="0" w:color="auto"/>
              <w:right w:val="single" w:sz="4" w:space="0" w:color="auto"/>
            </w:tcBorders>
          </w:tcPr>
          <w:p w:rsidR="00574A23" w:rsidRPr="00013124" w:rsidRDefault="00574A23" w:rsidP="00D457A0">
            <w:pPr>
              <w:widowControl w:val="0"/>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574A23" w:rsidRPr="00013124" w:rsidRDefault="00574A23" w:rsidP="00D457A0">
            <w:pPr>
              <w:widowControl w:val="0"/>
              <w:autoSpaceDE w:val="0"/>
              <w:autoSpaceDN w:val="0"/>
              <w:adjustRightInd w:val="0"/>
              <w:spacing w:after="0" w:line="240" w:lineRule="auto"/>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574A23" w:rsidRPr="00013124" w:rsidRDefault="00574A23" w:rsidP="00D457A0">
            <w:pPr>
              <w:widowControl w:val="0"/>
              <w:autoSpaceDE w:val="0"/>
              <w:autoSpaceDN w:val="0"/>
              <w:adjustRightInd w:val="0"/>
              <w:spacing w:after="0" w:line="240" w:lineRule="auto"/>
              <w:rPr>
                <w:rFonts w:ascii="Times New Roman" w:hAnsi="Times New Roman" w:cs="Times New Roman"/>
                <w:sz w:val="28"/>
                <w:szCs w:val="28"/>
              </w:rPr>
            </w:pPr>
          </w:p>
        </w:tc>
      </w:tr>
      <w:tr w:rsidR="00574A23" w:rsidRPr="007512BA" w:rsidTr="00D457A0">
        <w:trPr>
          <w:tblCellSpacing w:w="5" w:type="nil"/>
        </w:trPr>
        <w:tc>
          <w:tcPr>
            <w:tcW w:w="9582" w:type="dxa"/>
            <w:gridSpan w:val="4"/>
            <w:tcBorders>
              <w:top w:val="single" w:sz="4" w:space="0" w:color="auto"/>
              <w:left w:val="single" w:sz="4" w:space="0" w:color="auto"/>
              <w:bottom w:val="single" w:sz="4" w:space="0" w:color="auto"/>
              <w:right w:val="single" w:sz="4" w:space="0" w:color="auto"/>
            </w:tcBorders>
          </w:tcPr>
          <w:p w:rsidR="00574A23" w:rsidRPr="007512BA" w:rsidRDefault="00F05B12" w:rsidP="00D67962">
            <w:pPr>
              <w:widowControl w:val="0"/>
              <w:autoSpaceDE w:val="0"/>
              <w:autoSpaceDN w:val="0"/>
              <w:adjustRightInd w:val="0"/>
              <w:spacing w:after="0" w:line="240" w:lineRule="auto"/>
              <w:jc w:val="center"/>
              <w:rPr>
                <w:rFonts w:ascii="Times New Roman" w:hAnsi="Times New Roman" w:cs="Times New Roman"/>
                <w:sz w:val="28"/>
                <w:szCs w:val="28"/>
              </w:rPr>
            </w:pPr>
            <w:r w:rsidRPr="00013124">
              <w:rPr>
                <w:rFonts w:ascii="Times New Roman" w:eastAsiaTheme="minorHAnsi" w:hAnsi="Times New Roman" w:cs="Times New Roman"/>
                <w:sz w:val="28"/>
                <w:szCs w:val="28"/>
              </w:rPr>
              <w:t>Главные администраторы средств бюджета</w:t>
            </w:r>
            <w:r w:rsidR="00574A23" w:rsidRPr="00013124">
              <w:rPr>
                <w:rFonts w:ascii="Times New Roman" w:eastAsiaTheme="minorHAnsi" w:hAnsi="Times New Roman" w:cs="Times New Roman"/>
                <w:sz w:val="28"/>
                <w:szCs w:val="28"/>
              </w:rPr>
              <w:t>, получившие низкие рейтинговые оценки</w:t>
            </w:r>
          </w:p>
        </w:tc>
      </w:tr>
      <w:tr w:rsidR="00574A23" w:rsidRPr="007512BA" w:rsidTr="00D457A0">
        <w:trPr>
          <w:tblCellSpacing w:w="5" w:type="nil"/>
        </w:trPr>
        <w:tc>
          <w:tcPr>
            <w:tcW w:w="907" w:type="dxa"/>
            <w:tcBorders>
              <w:top w:val="single" w:sz="4" w:space="0" w:color="auto"/>
              <w:left w:val="single" w:sz="4" w:space="0" w:color="auto"/>
              <w:bottom w:val="single" w:sz="4" w:space="0" w:color="auto"/>
              <w:right w:val="single" w:sz="4" w:space="0" w:color="auto"/>
            </w:tcBorders>
          </w:tcPr>
          <w:p w:rsidR="00574A23" w:rsidRPr="007512BA" w:rsidRDefault="00574A23" w:rsidP="00D457A0">
            <w:pPr>
              <w:widowControl w:val="0"/>
              <w:autoSpaceDE w:val="0"/>
              <w:autoSpaceDN w:val="0"/>
              <w:adjustRightInd w:val="0"/>
              <w:spacing w:after="0" w:line="240" w:lineRule="auto"/>
              <w:jc w:val="center"/>
              <w:rPr>
                <w:rFonts w:ascii="Times New Roman" w:hAnsi="Times New Roman" w:cs="Times New Roman"/>
                <w:sz w:val="28"/>
                <w:szCs w:val="28"/>
              </w:rPr>
            </w:pPr>
          </w:p>
        </w:tc>
        <w:tc>
          <w:tcPr>
            <w:tcW w:w="4139" w:type="dxa"/>
            <w:tcBorders>
              <w:top w:val="single" w:sz="4" w:space="0" w:color="auto"/>
              <w:left w:val="single" w:sz="4" w:space="0" w:color="auto"/>
              <w:bottom w:val="single" w:sz="4" w:space="0" w:color="auto"/>
              <w:right w:val="single" w:sz="4" w:space="0" w:color="auto"/>
            </w:tcBorders>
          </w:tcPr>
          <w:p w:rsidR="00574A23" w:rsidRPr="007512BA" w:rsidRDefault="00574A23" w:rsidP="00D457A0">
            <w:pPr>
              <w:widowControl w:val="0"/>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574A23" w:rsidRPr="007512BA" w:rsidRDefault="00574A23" w:rsidP="00D457A0">
            <w:pPr>
              <w:widowControl w:val="0"/>
              <w:autoSpaceDE w:val="0"/>
              <w:autoSpaceDN w:val="0"/>
              <w:adjustRightInd w:val="0"/>
              <w:spacing w:after="0" w:line="240" w:lineRule="auto"/>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574A23" w:rsidRPr="007512BA" w:rsidRDefault="00574A23" w:rsidP="00D457A0">
            <w:pPr>
              <w:widowControl w:val="0"/>
              <w:autoSpaceDE w:val="0"/>
              <w:autoSpaceDN w:val="0"/>
              <w:adjustRightInd w:val="0"/>
              <w:spacing w:after="0" w:line="240" w:lineRule="auto"/>
              <w:rPr>
                <w:rFonts w:ascii="Times New Roman" w:hAnsi="Times New Roman" w:cs="Times New Roman"/>
                <w:sz w:val="28"/>
                <w:szCs w:val="28"/>
              </w:rPr>
            </w:pPr>
          </w:p>
        </w:tc>
      </w:tr>
      <w:tr w:rsidR="00574A23" w:rsidRPr="007512BA" w:rsidTr="00D457A0">
        <w:trPr>
          <w:tblCellSpacing w:w="5" w:type="nil"/>
        </w:trPr>
        <w:tc>
          <w:tcPr>
            <w:tcW w:w="907" w:type="dxa"/>
            <w:tcBorders>
              <w:top w:val="single" w:sz="4" w:space="0" w:color="auto"/>
              <w:left w:val="single" w:sz="4" w:space="0" w:color="auto"/>
              <w:bottom w:val="single" w:sz="4" w:space="0" w:color="auto"/>
              <w:right w:val="single" w:sz="4" w:space="0" w:color="auto"/>
            </w:tcBorders>
          </w:tcPr>
          <w:p w:rsidR="00574A23" w:rsidRPr="007512BA" w:rsidRDefault="00574A23" w:rsidP="00D457A0">
            <w:pPr>
              <w:widowControl w:val="0"/>
              <w:autoSpaceDE w:val="0"/>
              <w:autoSpaceDN w:val="0"/>
              <w:adjustRightInd w:val="0"/>
              <w:spacing w:after="0" w:line="240" w:lineRule="auto"/>
              <w:jc w:val="center"/>
              <w:rPr>
                <w:rFonts w:ascii="Times New Roman" w:hAnsi="Times New Roman" w:cs="Times New Roman"/>
                <w:sz w:val="28"/>
                <w:szCs w:val="28"/>
              </w:rPr>
            </w:pPr>
          </w:p>
        </w:tc>
        <w:tc>
          <w:tcPr>
            <w:tcW w:w="4139" w:type="dxa"/>
            <w:tcBorders>
              <w:top w:val="single" w:sz="4" w:space="0" w:color="auto"/>
              <w:left w:val="single" w:sz="4" w:space="0" w:color="auto"/>
              <w:bottom w:val="single" w:sz="4" w:space="0" w:color="auto"/>
              <w:right w:val="single" w:sz="4" w:space="0" w:color="auto"/>
            </w:tcBorders>
          </w:tcPr>
          <w:p w:rsidR="00574A23" w:rsidRPr="007512BA" w:rsidRDefault="00574A23" w:rsidP="00D457A0">
            <w:pPr>
              <w:widowControl w:val="0"/>
              <w:autoSpaceDE w:val="0"/>
              <w:autoSpaceDN w:val="0"/>
              <w:adjustRightInd w:val="0"/>
              <w:spacing w:after="0" w:line="240" w:lineRule="auto"/>
              <w:rPr>
                <w:rFonts w:ascii="Times New Roman" w:hAnsi="Times New Roman" w:cs="Times New Roman"/>
                <w:sz w:val="28"/>
                <w:szCs w:val="28"/>
              </w:rPr>
            </w:pPr>
          </w:p>
        </w:tc>
        <w:tc>
          <w:tcPr>
            <w:tcW w:w="3005" w:type="dxa"/>
            <w:tcBorders>
              <w:top w:val="single" w:sz="4" w:space="0" w:color="auto"/>
              <w:left w:val="single" w:sz="4" w:space="0" w:color="auto"/>
              <w:bottom w:val="single" w:sz="4" w:space="0" w:color="auto"/>
              <w:right w:val="single" w:sz="4" w:space="0" w:color="auto"/>
            </w:tcBorders>
          </w:tcPr>
          <w:p w:rsidR="00574A23" w:rsidRPr="007512BA" w:rsidRDefault="00574A23" w:rsidP="00D457A0">
            <w:pPr>
              <w:widowControl w:val="0"/>
              <w:autoSpaceDE w:val="0"/>
              <w:autoSpaceDN w:val="0"/>
              <w:adjustRightInd w:val="0"/>
              <w:spacing w:after="0" w:line="240" w:lineRule="auto"/>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574A23" w:rsidRPr="007512BA" w:rsidRDefault="00574A23" w:rsidP="00D457A0">
            <w:pPr>
              <w:widowControl w:val="0"/>
              <w:autoSpaceDE w:val="0"/>
              <w:autoSpaceDN w:val="0"/>
              <w:adjustRightInd w:val="0"/>
              <w:spacing w:after="0" w:line="240" w:lineRule="auto"/>
              <w:rPr>
                <w:rFonts w:ascii="Times New Roman" w:hAnsi="Times New Roman" w:cs="Times New Roman"/>
                <w:sz w:val="28"/>
                <w:szCs w:val="28"/>
              </w:rPr>
            </w:pPr>
          </w:p>
        </w:tc>
      </w:tr>
    </w:tbl>
    <w:p w:rsidR="008A0D55" w:rsidRPr="007512BA" w:rsidRDefault="008A0D55" w:rsidP="008A0D55">
      <w:pPr>
        <w:widowControl w:val="0"/>
        <w:autoSpaceDE w:val="0"/>
        <w:autoSpaceDN w:val="0"/>
        <w:adjustRightInd w:val="0"/>
        <w:spacing w:after="0" w:line="240" w:lineRule="auto"/>
        <w:jc w:val="both"/>
        <w:rPr>
          <w:rFonts w:ascii="Times New Roman" w:hAnsi="Times New Roman" w:cs="Times New Roman"/>
          <w:sz w:val="28"/>
          <w:szCs w:val="28"/>
        </w:rPr>
      </w:pPr>
    </w:p>
    <w:p w:rsidR="00FB05A2" w:rsidRPr="007512BA" w:rsidRDefault="00FB05A2" w:rsidP="00F7765A">
      <w:pPr>
        <w:jc w:val="right"/>
        <w:rPr>
          <w:rFonts w:ascii="Times New Roman" w:hAnsi="Times New Roman" w:cs="Times New Roman"/>
          <w:sz w:val="28"/>
          <w:szCs w:val="28"/>
        </w:rPr>
      </w:pPr>
    </w:p>
    <w:p w:rsidR="00721E48" w:rsidRDefault="00721E48">
      <w:pPr>
        <w:jc w:val="right"/>
        <w:rPr>
          <w:rFonts w:ascii="Times New Roman" w:hAnsi="Times New Roman" w:cs="Times New Roman"/>
          <w:sz w:val="28"/>
          <w:szCs w:val="28"/>
        </w:rPr>
      </w:pPr>
    </w:p>
    <w:p w:rsidR="00721E48" w:rsidRPr="00721E48" w:rsidRDefault="00721E48" w:rsidP="00721E48">
      <w:pPr>
        <w:rPr>
          <w:rFonts w:ascii="Times New Roman" w:hAnsi="Times New Roman" w:cs="Times New Roman"/>
          <w:sz w:val="28"/>
          <w:szCs w:val="28"/>
        </w:rPr>
      </w:pPr>
    </w:p>
    <w:p w:rsidR="00721E48" w:rsidRDefault="00721E48" w:rsidP="00721E48">
      <w:pPr>
        <w:rPr>
          <w:rFonts w:ascii="Times New Roman" w:hAnsi="Times New Roman" w:cs="Times New Roman"/>
          <w:sz w:val="28"/>
          <w:szCs w:val="28"/>
        </w:rPr>
      </w:pPr>
    </w:p>
    <w:p w:rsidR="00F7765A" w:rsidRPr="00721E48" w:rsidRDefault="00721E48" w:rsidP="00721E48">
      <w:pPr>
        <w:tabs>
          <w:tab w:val="left" w:pos="1027"/>
        </w:tabs>
        <w:rPr>
          <w:rFonts w:ascii="Times New Roman" w:hAnsi="Times New Roman" w:cs="Times New Roman"/>
          <w:sz w:val="28"/>
          <w:szCs w:val="28"/>
        </w:rPr>
      </w:pPr>
      <w:r>
        <w:rPr>
          <w:rFonts w:ascii="Times New Roman" w:hAnsi="Times New Roman" w:cs="Times New Roman"/>
          <w:sz w:val="28"/>
          <w:szCs w:val="28"/>
        </w:rPr>
        <w:tab/>
      </w:r>
    </w:p>
    <w:sectPr w:rsidR="00F7765A" w:rsidRPr="00721E48" w:rsidSect="006E4915">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23F" w:rsidRDefault="00E1023F" w:rsidP="00CA55EA">
      <w:pPr>
        <w:spacing w:after="0" w:line="240" w:lineRule="auto"/>
      </w:pPr>
      <w:r>
        <w:separator/>
      </w:r>
    </w:p>
  </w:endnote>
  <w:endnote w:type="continuationSeparator" w:id="0">
    <w:p w:rsidR="00E1023F" w:rsidRDefault="00E1023F" w:rsidP="00CA55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3F" w:rsidRDefault="00E1023F">
    <w:pPr>
      <w:pStyle w:val="af9"/>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3F" w:rsidRDefault="00E1023F">
    <w:pPr>
      <w:pStyle w:val="af9"/>
      <w:jc w:val="right"/>
    </w:pPr>
  </w:p>
  <w:p w:rsidR="00E1023F" w:rsidRDefault="00E1023F">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3F" w:rsidRDefault="00E1023F">
    <w:pPr>
      <w:pStyle w:val="af9"/>
      <w:jc w:val="right"/>
    </w:pPr>
  </w:p>
  <w:p w:rsidR="00E1023F" w:rsidRDefault="00E1023F">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23F" w:rsidRDefault="00E1023F" w:rsidP="00CA55EA">
      <w:pPr>
        <w:spacing w:after="0" w:line="240" w:lineRule="auto"/>
      </w:pPr>
      <w:r>
        <w:separator/>
      </w:r>
    </w:p>
  </w:footnote>
  <w:footnote w:type="continuationSeparator" w:id="0">
    <w:p w:rsidR="00E1023F" w:rsidRDefault="00E1023F" w:rsidP="00CA55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025364"/>
      <w:docPartObj>
        <w:docPartGallery w:val="Page Numbers (Top of Page)"/>
        <w:docPartUnique/>
      </w:docPartObj>
    </w:sdtPr>
    <w:sdtContent>
      <w:p w:rsidR="00E1023F" w:rsidRDefault="001932A2">
        <w:pPr>
          <w:pStyle w:val="af7"/>
          <w:jc w:val="center"/>
        </w:pPr>
        <w:fldSimple w:instr="PAGE   \* MERGEFORMAT">
          <w:r w:rsidR="00E9354D">
            <w:rPr>
              <w:noProof/>
            </w:rPr>
            <w:t>2</w:t>
          </w:r>
        </w:fldSimple>
      </w:p>
    </w:sdtContent>
  </w:sdt>
  <w:p w:rsidR="00E1023F" w:rsidRDefault="00E1023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02BD"/>
    <w:multiLevelType w:val="hybridMultilevel"/>
    <w:tmpl w:val="53369F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D17864"/>
    <w:multiLevelType w:val="hybridMultilevel"/>
    <w:tmpl w:val="D0F03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026FC6"/>
    <w:multiLevelType w:val="hybridMultilevel"/>
    <w:tmpl w:val="3F528EC8"/>
    <w:lvl w:ilvl="0" w:tplc="0318E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D144D9"/>
    <w:multiLevelType w:val="hybridMultilevel"/>
    <w:tmpl w:val="0F84C21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96B6C92"/>
    <w:multiLevelType w:val="multilevel"/>
    <w:tmpl w:val="683AEED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nsid w:val="57482E2E"/>
    <w:multiLevelType w:val="hybridMultilevel"/>
    <w:tmpl w:val="FD3A5D5C"/>
    <w:lvl w:ilvl="0" w:tplc="775A3DC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9FD6F14"/>
    <w:multiLevelType w:val="hybridMultilevel"/>
    <w:tmpl w:val="7C009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8A2BA3"/>
    <w:multiLevelType w:val="hybridMultilevel"/>
    <w:tmpl w:val="655CEF40"/>
    <w:lvl w:ilvl="0" w:tplc="9B2A41B0">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5C55F9E"/>
    <w:multiLevelType w:val="hybridMultilevel"/>
    <w:tmpl w:val="954E7536"/>
    <w:lvl w:ilvl="0" w:tplc="12406198">
      <w:start w:val="1"/>
      <w:numFmt w:val="decimal"/>
      <w:lvlText w:val="%1."/>
      <w:lvlJc w:val="left"/>
      <w:pPr>
        <w:ind w:left="1968" w:hanging="975"/>
      </w:pPr>
      <w:rPr>
        <w:rFonts w:ascii="Times New Roman" w:hAnsi="Times New Roman" w:cs="Times New Roman"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8"/>
  </w:num>
  <w:num w:numId="2">
    <w:abstractNumId w:val="7"/>
  </w:num>
  <w:num w:numId="3">
    <w:abstractNumId w:val="1"/>
  </w:num>
  <w:num w:numId="4">
    <w:abstractNumId w:val="6"/>
  </w:num>
  <w:num w:numId="5">
    <w:abstractNumId w:val="4"/>
  </w:num>
  <w:num w:numId="6">
    <w:abstractNumId w:val="2"/>
  </w:num>
  <w:num w:numId="7">
    <w:abstractNumId w:val="0"/>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19457"/>
  </w:hdrShapeDefaults>
  <w:footnotePr>
    <w:footnote w:id="-1"/>
    <w:footnote w:id="0"/>
  </w:footnotePr>
  <w:endnotePr>
    <w:endnote w:id="-1"/>
    <w:endnote w:id="0"/>
  </w:endnotePr>
  <w:compat>
    <w:useFELayout/>
  </w:compat>
  <w:rsids>
    <w:rsidRoot w:val="00EE052D"/>
    <w:rsid w:val="00000DC0"/>
    <w:rsid w:val="00003B6E"/>
    <w:rsid w:val="00004582"/>
    <w:rsid w:val="00007F8F"/>
    <w:rsid w:val="00011BEB"/>
    <w:rsid w:val="00011CD1"/>
    <w:rsid w:val="00012F91"/>
    <w:rsid w:val="00013124"/>
    <w:rsid w:val="00013D55"/>
    <w:rsid w:val="00014B37"/>
    <w:rsid w:val="00015A7A"/>
    <w:rsid w:val="0002182F"/>
    <w:rsid w:val="00025581"/>
    <w:rsid w:val="000259D7"/>
    <w:rsid w:val="000267CF"/>
    <w:rsid w:val="00027CFD"/>
    <w:rsid w:val="00027FEC"/>
    <w:rsid w:val="00030E90"/>
    <w:rsid w:val="00035B10"/>
    <w:rsid w:val="00035EAF"/>
    <w:rsid w:val="00041B93"/>
    <w:rsid w:val="00042320"/>
    <w:rsid w:val="00043B5C"/>
    <w:rsid w:val="000453C2"/>
    <w:rsid w:val="000455F6"/>
    <w:rsid w:val="00046D48"/>
    <w:rsid w:val="000554F6"/>
    <w:rsid w:val="00057433"/>
    <w:rsid w:val="0006294B"/>
    <w:rsid w:val="00063975"/>
    <w:rsid w:val="000651D2"/>
    <w:rsid w:val="000735B8"/>
    <w:rsid w:val="00074E63"/>
    <w:rsid w:val="000766F9"/>
    <w:rsid w:val="0007747B"/>
    <w:rsid w:val="000817DD"/>
    <w:rsid w:val="00081F8A"/>
    <w:rsid w:val="00086907"/>
    <w:rsid w:val="0008772E"/>
    <w:rsid w:val="00091242"/>
    <w:rsid w:val="00093345"/>
    <w:rsid w:val="00095EE9"/>
    <w:rsid w:val="000A1519"/>
    <w:rsid w:val="000A2142"/>
    <w:rsid w:val="000A3764"/>
    <w:rsid w:val="000A4234"/>
    <w:rsid w:val="000A52E2"/>
    <w:rsid w:val="000A5F1E"/>
    <w:rsid w:val="000B03D6"/>
    <w:rsid w:val="000B0654"/>
    <w:rsid w:val="000B3C4A"/>
    <w:rsid w:val="000B4FE3"/>
    <w:rsid w:val="000B7327"/>
    <w:rsid w:val="000C07B7"/>
    <w:rsid w:val="000C42BB"/>
    <w:rsid w:val="000D0013"/>
    <w:rsid w:val="000D2CDE"/>
    <w:rsid w:val="000D3033"/>
    <w:rsid w:val="000D465D"/>
    <w:rsid w:val="000D497D"/>
    <w:rsid w:val="000D5489"/>
    <w:rsid w:val="000D5A54"/>
    <w:rsid w:val="000E431F"/>
    <w:rsid w:val="000E4C3B"/>
    <w:rsid w:val="000E589E"/>
    <w:rsid w:val="000F026D"/>
    <w:rsid w:val="000F13BE"/>
    <w:rsid w:val="000F3ACC"/>
    <w:rsid w:val="000F6CB9"/>
    <w:rsid w:val="00100F17"/>
    <w:rsid w:val="00104685"/>
    <w:rsid w:val="00104AC4"/>
    <w:rsid w:val="0011055D"/>
    <w:rsid w:val="00113B21"/>
    <w:rsid w:val="0011579D"/>
    <w:rsid w:val="001226AB"/>
    <w:rsid w:val="00122E8D"/>
    <w:rsid w:val="001236CA"/>
    <w:rsid w:val="00125093"/>
    <w:rsid w:val="00125898"/>
    <w:rsid w:val="00125DD7"/>
    <w:rsid w:val="00126E01"/>
    <w:rsid w:val="0013134E"/>
    <w:rsid w:val="00131357"/>
    <w:rsid w:val="0013281F"/>
    <w:rsid w:val="0014220D"/>
    <w:rsid w:val="00142D3E"/>
    <w:rsid w:val="001443EA"/>
    <w:rsid w:val="00145E94"/>
    <w:rsid w:val="001466EB"/>
    <w:rsid w:val="0015020C"/>
    <w:rsid w:val="00150717"/>
    <w:rsid w:val="00150A6D"/>
    <w:rsid w:val="00152CFB"/>
    <w:rsid w:val="00153066"/>
    <w:rsid w:val="00154113"/>
    <w:rsid w:val="0015437A"/>
    <w:rsid w:val="0015573E"/>
    <w:rsid w:val="00155A6E"/>
    <w:rsid w:val="00163F13"/>
    <w:rsid w:val="0016435B"/>
    <w:rsid w:val="00170BFE"/>
    <w:rsid w:val="0017325F"/>
    <w:rsid w:val="001735A9"/>
    <w:rsid w:val="00173B03"/>
    <w:rsid w:val="00173DEE"/>
    <w:rsid w:val="0017485E"/>
    <w:rsid w:val="00176075"/>
    <w:rsid w:val="00185E10"/>
    <w:rsid w:val="001909CE"/>
    <w:rsid w:val="001909DB"/>
    <w:rsid w:val="00190A01"/>
    <w:rsid w:val="0019187A"/>
    <w:rsid w:val="001931B9"/>
    <w:rsid w:val="001932A2"/>
    <w:rsid w:val="001938D0"/>
    <w:rsid w:val="00193C84"/>
    <w:rsid w:val="00194C7C"/>
    <w:rsid w:val="0019538E"/>
    <w:rsid w:val="001A0AB6"/>
    <w:rsid w:val="001A2AB8"/>
    <w:rsid w:val="001A409E"/>
    <w:rsid w:val="001A7DCD"/>
    <w:rsid w:val="001B0D5A"/>
    <w:rsid w:val="001B4C4F"/>
    <w:rsid w:val="001B50C3"/>
    <w:rsid w:val="001B746B"/>
    <w:rsid w:val="001C2D03"/>
    <w:rsid w:val="001C2EDF"/>
    <w:rsid w:val="001C3577"/>
    <w:rsid w:val="001C53AD"/>
    <w:rsid w:val="001C6ABB"/>
    <w:rsid w:val="001D3410"/>
    <w:rsid w:val="001D531D"/>
    <w:rsid w:val="001D58A4"/>
    <w:rsid w:val="001E16F2"/>
    <w:rsid w:val="001E1E34"/>
    <w:rsid w:val="001E4D65"/>
    <w:rsid w:val="001E5F96"/>
    <w:rsid w:val="001F1216"/>
    <w:rsid w:val="001F673F"/>
    <w:rsid w:val="00200169"/>
    <w:rsid w:val="00201645"/>
    <w:rsid w:val="002117B5"/>
    <w:rsid w:val="00212674"/>
    <w:rsid w:val="00214534"/>
    <w:rsid w:val="00214588"/>
    <w:rsid w:val="0021733E"/>
    <w:rsid w:val="00217EED"/>
    <w:rsid w:val="002211D2"/>
    <w:rsid w:val="00221BD3"/>
    <w:rsid w:val="00225921"/>
    <w:rsid w:val="00227167"/>
    <w:rsid w:val="002319C5"/>
    <w:rsid w:val="00232434"/>
    <w:rsid w:val="00234C1D"/>
    <w:rsid w:val="0023552E"/>
    <w:rsid w:val="0023620B"/>
    <w:rsid w:val="00237223"/>
    <w:rsid w:val="00240129"/>
    <w:rsid w:val="0024167C"/>
    <w:rsid w:val="00241F6B"/>
    <w:rsid w:val="00242FBE"/>
    <w:rsid w:val="00246AA6"/>
    <w:rsid w:val="002475A5"/>
    <w:rsid w:val="002536E8"/>
    <w:rsid w:val="00253DBC"/>
    <w:rsid w:val="00254EDF"/>
    <w:rsid w:val="00255FB7"/>
    <w:rsid w:val="00265E28"/>
    <w:rsid w:val="002723B4"/>
    <w:rsid w:val="00274BF4"/>
    <w:rsid w:val="002751B5"/>
    <w:rsid w:val="002766E0"/>
    <w:rsid w:val="002772DC"/>
    <w:rsid w:val="002850F4"/>
    <w:rsid w:val="00285E2C"/>
    <w:rsid w:val="00291D2A"/>
    <w:rsid w:val="0029244F"/>
    <w:rsid w:val="00292DA0"/>
    <w:rsid w:val="00292E55"/>
    <w:rsid w:val="002950EF"/>
    <w:rsid w:val="00297213"/>
    <w:rsid w:val="002A0FB9"/>
    <w:rsid w:val="002A1126"/>
    <w:rsid w:val="002A115C"/>
    <w:rsid w:val="002A289B"/>
    <w:rsid w:val="002A6D93"/>
    <w:rsid w:val="002B0554"/>
    <w:rsid w:val="002B11CF"/>
    <w:rsid w:val="002B12E7"/>
    <w:rsid w:val="002B3F05"/>
    <w:rsid w:val="002B55FB"/>
    <w:rsid w:val="002B781C"/>
    <w:rsid w:val="002C14B1"/>
    <w:rsid w:val="002C29A2"/>
    <w:rsid w:val="002C36D3"/>
    <w:rsid w:val="002C6C8D"/>
    <w:rsid w:val="002C7DEC"/>
    <w:rsid w:val="002D10BB"/>
    <w:rsid w:val="002D29C1"/>
    <w:rsid w:val="002D2F53"/>
    <w:rsid w:val="002D3472"/>
    <w:rsid w:val="002D3AA4"/>
    <w:rsid w:val="002D5240"/>
    <w:rsid w:val="002D5277"/>
    <w:rsid w:val="002D5768"/>
    <w:rsid w:val="002D64E7"/>
    <w:rsid w:val="002E3771"/>
    <w:rsid w:val="002E5342"/>
    <w:rsid w:val="002F0B20"/>
    <w:rsid w:val="002F33B4"/>
    <w:rsid w:val="002F5FF8"/>
    <w:rsid w:val="002F6836"/>
    <w:rsid w:val="002F6B81"/>
    <w:rsid w:val="002F6E75"/>
    <w:rsid w:val="002F7F65"/>
    <w:rsid w:val="00301B6A"/>
    <w:rsid w:val="003028E8"/>
    <w:rsid w:val="00302B58"/>
    <w:rsid w:val="00303C2E"/>
    <w:rsid w:val="0030639C"/>
    <w:rsid w:val="00310D95"/>
    <w:rsid w:val="00311D42"/>
    <w:rsid w:val="003132BE"/>
    <w:rsid w:val="003171C1"/>
    <w:rsid w:val="0032214B"/>
    <w:rsid w:val="003230D5"/>
    <w:rsid w:val="00326A3B"/>
    <w:rsid w:val="003279F5"/>
    <w:rsid w:val="00327C3D"/>
    <w:rsid w:val="003300B6"/>
    <w:rsid w:val="00330955"/>
    <w:rsid w:val="00331241"/>
    <w:rsid w:val="00331E53"/>
    <w:rsid w:val="003333DB"/>
    <w:rsid w:val="00333813"/>
    <w:rsid w:val="00336EB3"/>
    <w:rsid w:val="003402DD"/>
    <w:rsid w:val="0034157A"/>
    <w:rsid w:val="00341AD6"/>
    <w:rsid w:val="00345998"/>
    <w:rsid w:val="00345C9B"/>
    <w:rsid w:val="00345DF7"/>
    <w:rsid w:val="00346458"/>
    <w:rsid w:val="00347B93"/>
    <w:rsid w:val="00352121"/>
    <w:rsid w:val="00352AE4"/>
    <w:rsid w:val="003539B1"/>
    <w:rsid w:val="00356C2D"/>
    <w:rsid w:val="00363F15"/>
    <w:rsid w:val="00372801"/>
    <w:rsid w:val="00375AD7"/>
    <w:rsid w:val="00376049"/>
    <w:rsid w:val="00381F34"/>
    <w:rsid w:val="00382562"/>
    <w:rsid w:val="003849BF"/>
    <w:rsid w:val="003900C7"/>
    <w:rsid w:val="0039223D"/>
    <w:rsid w:val="003923DD"/>
    <w:rsid w:val="00392D52"/>
    <w:rsid w:val="003958A7"/>
    <w:rsid w:val="003968FE"/>
    <w:rsid w:val="00397756"/>
    <w:rsid w:val="003A3846"/>
    <w:rsid w:val="003A5545"/>
    <w:rsid w:val="003A55B0"/>
    <w:rsid w:val="003A5AD5"/>
    <w:rsid w:val="003A7BED"/>
    <w:rsid w:val="003B0902"/>
    <w:rsid w:val="003B0F17"/>
    <w:rsid w:val="003B1F42"/>
    <w:rsid w:val="003B6D77"/>
    <w:rsid w:val="003B7F57"/>
    <w:rsid w:val="003C01E0"/>
    <w:rsid w:val="003C2A7A"/>
    <w:rsid w:val="003C59FE"/>
    <w:rsid w:val="003C5B8D"/>
    <w:rsid w:val="003C7F90"/>
    <w:rsid w:val="003D105E"/>
    <w:rsid w:val="003D2965"/>
    <w:rsid w:val="003D3DF9"/>
    <w:rsid w:val="003D54F4"/>
    <w:rsid w:val="003E1D4C"/>
    <w:rsid w:val="003E3EBD"/>
    <w:rsid w:val="003E4863"/>
    <w:rsid w:val="003E4DE6"/>
    <w:rsid w:val="003F0CDD"/>
    <w:rsid w:val="003F1D05"/>
    <w:rsid w:val="003F1E45"/>
    <w:rsid w:val="003F2140"/>
    <w:rsid w:val="003F6622"/>
    <w:rsid w:val="003F7787"/>
    <w:rsid w:val="003F7C98"/>
    <w:rsid w:val="003F7F40"/>
    <w:rsid w:val="004030B0"/>
    <w:rsid w:val="00405771"/>
    <w:rsid w:val="00406724"/>
    <w:rsid w:val="00412045"/>
    <w:rsid w:val="00413019"/>
    <w:rsid w:val="00413E19"/>
    <w:rsid w:val="004141B4"/>
    <w:rsid w:val="00415022"/>
    <w:rsid w:val="00415775"/>
    <w:rsid w:val="0041614D"/>
    <w:rsid w:val="0041712C"/>
    <w:rsid w:val="0042666A"/>
    <w:rsid w:val="00426FFA"/>
    <w:rsid w:val="00427F91"/>
    <w:rsid w:val="00431DD0"/>
    <w:rsid w:val="00434015"/>
    <w:rsid w:val="00434A70"/>
    <w:rsid w:val="004401DB"/>
    <w:rsid w:val="00441D2A"/>
    <w:rsid w:val="004465FA"/>
    <w:rsid w:val="004477CF"/>
    <w:rsid w:val="00447BDD"/>
    <w:rsid w:val="00450DDB"/>
    <w:rsid w:val="00460039"/>
    <w:rsid w:val="004612A9"/>
    <w:rsid w:val="00461EC9"/>
    <w:rsid w:val="004660D4"/>
    <w:rsid w:val="004672F8"/>
    <w:rsid w:val="00467415"/>
    <w:rsid w:val="00467A15"/>
    <w:rsid w:val="00467BC3"/>
    <w:rsid w:val="00480D2C"/>
    <w:rsid w:val="00481A9A"/>
    <w:rsid w:val="004835B2"/>
    <w:rsid w:val="00484E64"/>
    <w:rsid w:val="00485304"/>
    <w:rsid w:val="004920D9"/>
    <w:rsid w:val="00492397"/>
    <w:rsid w:val="0049286D"/>
    <w:rsid w:val="00494CFA"/>
    <w:rsid w:val="0049586F"/>
    <w:rsid w:val="00495A06"/>
    <w:rsid w:val="00496305"/>
    <w:rsid w:val="00496D48"/>
    <w:rsid w:val="0049734D"/>
    <w:rsid w:val="00497395"/>
    <w:rsid w:val="004976FB"/>
    <w:rsid w:val="004A0523"/>
    <w:rsid w:val="004A11C6"/>
    <w:rsid w:val="004A5619"/>
    <w:rsid w:val="004A5D03"/>
    <w:rsid w:val="004A6461"/>
    <w:rsid w:val="004A6C91"/>
    <w:rsid w:val="004B3B15"/>
    <w:rsid w:val="004B42D1"/>
    <w:rsid w:val="004B48F5"/>
    <w:rsid w:val="004B4BCF"/>
    <w:rsid w:val="004B4C4E"/>
    <w:rsid w:val="004B6AA2"/>
    <w:rsid w:val="004B7426"/>
    <w:rsid w:val="004C2E80"/>
    <w:rsid w:val="004C4F69"/>
    <w:rsid w:val="004C537C"/>
    <w:rsid w:val="004C5AE8"/>
    <w:rsid w:val="004C78D8"/>
    <w:rsid w:val="004C7EEA"/>
    <w:rsid w:val="004D191D"/>
    <w:rsid w:val="004D2F20"/>
    <w:rsid w:val="004D31FA"/>
    <w:rsid w:val="004E3632"/>
    <w:rsid w:val="004E3AD2"/>
    <w:rsid w:val="004E581C"/>
    <w:rsid w:val="004E63A1"/>
    <w:rsid w:val="004E64C4"/>
    <w:rsid w:val="004E6C6F"/>
    <w:rsid w:val="004E7007"/>
    <w:rsid w:val="004E71DF"/>
    <w:rsid w:val="004F271C"/>
    <w:rsid w:val="004F2F3C"/>
    <w:rsid w:val="004F4BF8"/>
    <w:rsid w:val="004F6BD5"/>
    <w:rsid w:val="004F7834"/>
    <w:rsid w:val="00501A33"/>
    <w:rsid w:val="00502A3C"/>
    <w:rsid w:val="00504804"/>
    <w:rsid w:val="00507238"/>
    <w:rsid w:val="005105FD"/>
    <w:rsid w:val="00511992"/>
    <w:rsid w:val="00511D0D"/>
    <w:rsid w:val="0051267F"/>
    <w:rsid w:val="00512F5F"/>
    <w:rsid w:val="00515459"/>
    <w:rsid w:val="005157AC"/>
    <w:rsid w:val="00517814"/>
    <w:rsid w:val="00520572"/>
    <w:rsid w:val="00521B48"/>
    <w:rsid w:val="00525B3E"/>
    <w:rsid w:val="005274D1"/>
    <w:rsid w:val="0053176A"/>
    <w:rsid w:val="00533635"/>
    <w:rsid w:val="005357FC"/>
    <w:rsid w:val="00536CDF"/>
    <w:rsid w:val="005403C9"/>
    <w:rsid w:val="005457FB"/>
    <w:rsid w:val="00546CE7"/>
    <w:rsid w:val="0054716E"/>
    <w:rsid w:val="00551BA9"/>
    <w:rsid w:val="00552748"/>
    <w:rsid w:val="0055400D"/>
    <w:rsid w:val="005614E2"/>
    <w:rsid w:val="005618C0"/>
    <w:rsid w:val="005652FD"/>
    <w:rsid w:val="00570010"/>
    <w:rsid w:val="00572F07"/>
    <w:rsid w:val="00574449"/>
    <w:rsid w:val="00574A23"/>
    <w:rsid w:val="005759C6"/>
    <w:rsid w:val="00575AA6"/>
    <w:rsid w:val="00577BB1"/>
    <w:rsid w:val="00577D5B"/>
    <w:rsid w:val="0058021E"/>
    <w:rsid w:val="00584453"/>
    <w:rsid w:val="00584D47"/>
    <w:rsid w:val="00591647"/>
    <w:rsid w:val="00596F33"/>
    <w:rsid w:val="005A2C49"/>
    <w:rsid w:val="005A6051"/>
    <w:rsid w:val="005A63D8"/>
    <w:rsid w:val="005B12B2"/>
    <w:rsid w:val="005B13B1"/>
    <w:rsid w:val="005B1788"/>
    <w:rsid w:val="005B1CF0"/>
    <w:rsid w:val="005B4057"/>
    <w:rsid w:val="005B620A"/>
    <w:rsid w:val="005B7DB1"/>
    <w:rsid w:val="005C0AFA"/>
    <w:rsid w:val="005C439D"/>
    <w:rsid w:val="005C64D0"/>
    <w:rsid w:val="005C6B99"/>
    <w:rsid w:val="005D0349"/>
    <w:rsid w:val="005D0CF7"/>
    <w:rsid w:val="005D2905"/>
    <w:rsid w:val="005D3643"/>
    <w:rsid w:val="005D694C"/>
    <w:rsid w:val="005E10F6"/>
    <w:rsid w:val="005E1522"/>
    <w:rsid w:val="005E3F69"/>
    <w:rsid w:val="005E5130"/>
    <w:rsid w:val="005F06E6"/>
    <w:rsid w:val="005F243B"/>
    <w:rsid w:val="005F382F"/>
    <w:rsid w:val="005F5020"/>
    <w:rsid w:val="005F64B7"/>
    <w:rsid w:val="005F65E5"/>
    <w:rsid w:val="005F6607"/>
    <w:rsid w:val="005F7231"/>
    <w:rsid w:val="005F783D"/>
    <w:rsid w:val="00601048"/>
    <w:rsid w:val="0060345B"/>
    <w:rsid w:val="0060494B"/>
    <w:rsid w:val="00605E5C"/>
    <w:rsid w:val="00606300"/>
    <w:rsid w:val="00610D69"/>
    <w:rsid w:val="006114FB"/>
    <w:rsid w:val="0061569B"/>
    <w:rsid w:val="00616C09"/>
    <w:rsid w:val="006176F2"/>
    <w:rsid w:val="00617D3C"/>
    <w:rsid w:val="0062214C"/>
    <w:rsid w:val="006256D8"/>
    <w:rsid w:val="00626C57"/>
    <w:rsid w:val="00633757"/>
    <w:rsid w:val="006374FD"/>
    <w:rsid w:val="0064194F"/>
    <w:rsid w:val="00643AB5"/>
    <w:rsid w:val="0064412A"/>
    <w:rsid w:val="00646790"/>
    <w:rsid w:val="006471EC"/>
    <w:rsid w:val="00647652"/>
    <w:rsid w:val="00650717"/>
    <w:rsid w:val="00653043"/>
    <w:rsid w:val="0065333D"/>
    <w:rsid w:val="006540EE"/>
    <w:rsid w:val="006623B1"/>
    <w:rsid w:val="006741F8"/>
    <w:rsid w:val="0067433B"/>
    <w:rsid w:val="00674F26"/>
    <w:rsid w:val="0067572C"/>
    <w:rsid w:val="006768F8"/>
    <w:rsid w:val="00677098"/>
    <w:rsid w:val="00677CF9"/>
    <w:rsid w:val="006808D6"/>
    <w:rsid w:val="006825EB"/>
    <w:rsid w:val="006826B3"/>
    <w:rsid w:val="00683DA3"/>
    <w:rsid w:val="00684CBE"/>
    <w:rsid w:val="00687B81"/>
    <w:rsid w:val="00687F6C"/>
    <w:rsid w:val="006913A8"/>
    <w:rsid w:val="00692D56"/>
    <w:rsid w:val="00694959"/>
    <w:rsid w:val="006A021A"/>
    <w:rsid w:val="006A17FD"/>
    <w:rsid w:val="006A2D07"/>
    <w:rsid w:val="006A5007"/>
    <w:rsid w:val="006A5431"/>
    <w:rsid w:val="006A680F"/>
    <w:rsid w:val="006B0D02"/>
    <w:rsid w:val="006B68DE"/>
    <w:rsid w:val="006C04F3"/>
    <w:rsid w:val="006C13EA"/>
    <w:rsid w:val="006C210E"/>
    <w:rsid w:val="006C277C"/>
    <w:rsid w:val="006C312B"/>
    <w:rsid w:val="006C44C2"/>
    <w:rsid w:val="006D0E6F"/>
    <w:rsid w:val="006D3B98"/>
    <w:rsid w:val="006D4B8C"/>
    <w:rsid w:val="006D68D4"/>
    <w:rsid w:val="006E269A"/>
    <w:rsid w:val="006E4915"/>
    <w:rsid w:val="006E6815"/>
    <w:rsid w:val="006E68FA"/>
    <w:rsid w:val="006E739D"/>
    <w:rsid w:val="006F1862"/>
    <w:rsid w:val="006F26AD"/>
    <w:rsid w:val="007012CD"/>
    <w:rsid w:val="00701783"/>
    <w:rsid w:val="00701A23"/>
    <w:rsid w:val="00702F50"/>
    <w:rsid w:val="00703DED"/>
    <w:rsid w:val="00705939"/>
    <w:rsid w:val="007100A4"/>
    <w:rsid w:val="007102A0"/>
    <w:rsid w:val="00710661"/>
    <w:rsid w:val="007107F6"/>
    <w:rsid w:val="00716496"/>
    <w:rsid w:val="0072030A"/>
    <w:rsid w:val="00720919"/>
    <w:rsid w:val="00721E48"/>
    <w:rsid w:val="00723C09"/>
    <w:rsid w:val="00723F4D"/>
    <w:rsid w:val="00724522"/>
    <w:rsid w:val="0072503F"/>
    <w:rsid w:val="0072513D"/>
    <w:rsid w:val="00725279"/>
    <w:rsid w:val="00725B6B"/>
    <w:rsid w:val="0072749B"/>
    <w:rsid w:val="007333D0"/>
    <w:rsid w:val="007340FA"/>
    <w:rsid w:val="00734886"/>
    <w:rsid w:val="0073796C"/>
    <w:rsid w:val="0074334C"/>
    <w:rsid w:val="00743F47"/>
    <w:rsid w:val="00747A75"/>
    <w:rsid w:val="007511C4"/>
    <w:rsid w:val="007512BA"/>
    <w:rsid w:val="007529A9"/>
    <w:rsid w:val="00753C83"/>
    <w:rsid w:val="00754871"/>
    <w:rsid w:val="00756CC3"/>
    <w:rsid w:val="00757821"/>
    <w:rsid w:val="00757A93"/>
    <w:rsid w:val="00760B06"/>
    <w:rsid w:val="00761C5E"/>
    <w:rsid w:val="0076209F"/>
    <w:rsid w:val="007624AD"/>
    <w:rsid w:val="00765343"/>
    <w:rsid w:val="0076656B"/>
    <w:rsid w:val="0076661E"/>
    <w:rsid w:val="00771E28"/>
    <w:rsid w:val="007729F5"/>
    <w:rsid w:val="0078313C"/>
    <w:rsid w:val="00785366"/>
    <w:rsid w:val="00785B9D"/>
    <w:rsid w:val="00785C7E"/>
    <w:rsid w:val="007917C5"/>
    <w:rsid w:val="00792210"/>
    <w:rsid w:val="00792711"/>
    <w:rsid w:val="007939A4"/>
    <w:rsid w:val="00794C5B"/>
    <w:rsid w:val="007A0564"/>
    <w:rsid w:val="007A2C15"/>
    <w:rsid w:val="007A50DB"/>
    <w:rsid w:val="007A6857"/>
    <w:rsid w:val="007A74F4"/>
    <w:rsid w:val="007B1CE4"/>
    <w:rsid w:val="007B2CA6"/>
    <w:rsid w:val="007B4079"/>
    <w:rsid w:val="007B5206"/>
    <w:rsid w:val="007C028A"/>
    <w:rsid w:val="007C087A"/>
    <w:rsid w:val="007C1A5C"/>
    <w:rsid w:val="007C23C8"/>
    <w:rsid w:val="007C2650"/>
    <w:rsid w:val="007C37D1"/>
    <w:rsid w:val="007C497E"/>
    <w:rsid w:val="007C4AA7"/>
    <w:rsid w:val="007C525A"/>
    <w:rsid w:val="007C69C3"/>
    <w:rsid w:val="007C722C"/>
    <w:rsid w:val="007D1F8D"/>
    <w:rsid w:val="007D27BE"/>
    <w:rsid w:val="007D61D2"/>
    <w:rsid w:val="007D6CCA"/>
    <w:rsid w:val="007E05AF"/>
    <w:rsid w:val="007E24C1"/>
    <w:rsid w:val="007E355E"/>
    <w:rsid w:val="007E665F"/>
    <w:rsid w:val="007F0604"/>
    <w:rsid w:val="007F1C97"/>
    <w:rsid w:val="007F569A"/>
    <w:rsid w:val="007F6EB3"/>
    <w:rsid w:val="007F7B79"/>
    <w:rsid w:val="00801D6F"/>
    <w:rsid w:val="00807791"/>
    <w:rsid w:val="00807FAB"/>
    <w:rsid w:val="008117DC"/>
    <w:rsid w:val="008141FB"/>
    <w:rsid w:val="00816A47"/>
    <w:rsid w:val="008206D8"/>
    <w:rsid w:val="00822782"/>
    <w:rsid w:val="00822A6D"/>
    <w:rsid w:val="00825DF3"/>
    <w:rsid w:val="008270AE"/>
    <w:rsid w:val="00827945"/>
    <w:rsid w:val="00830257"/>
    <w:rsid w:val="008333E9"/>
    <w:rsid w:val="00837461"/>
    <w:rsid w:val="00840A78"/>
    <w:rsid w:val="00841A21"/>
    <w:rsid w:val="008457C5"/>
    <w:rsid w:val="008501A1"/>
    <w:rsid w:val="008529AA"/>
    <w:rsid w:val="008533A6"/>
    <w:rsid w:val="00857C45"/>
    <w:rsid w:val="00857F73"/>
    <w:rsid w:val="00857FB4"/>
    <w:rsid w:val="00860ED5"/>
    <w:rsid w:val="00861A05"/>
    <w:rsid w:val="008665B5"/>
    <w:rsid w:val="0087032C"/>
    <w:rsid w:val="00870782"/>
    <w:rsid w:val="00877D1D"/>
    <w:rsid w:val="008803F7"/>
    <w:rsid w:val="0088270D"/>
    <w:rsid w:val="008867C7"/>
    <w:rsid w:val="008869CB"/>
    <w:rsid w:val="00890919"/>
    <w:rsid w:val="008921A7"/>
    <w:rsid w:val="00894F1B"/>
    <w:rsid w:val="008A09E7"/>
    <w:rsid w:val="008A0D55"/>
    <w:rsid w:val="008A1919"/>
    <w:rsid w:val="008A24B1"/>
    <w:rsid w:val="008A2BC9"/>
    <w:rsid w:val="008A34EC"/>
    <w:rsid w:val="008A3E13"/>
    <w:rsid w:val="008A43D5"/>
    <w:rsid w:val="008A7B22"/>
    <w:rsid w:val="008B1864"/>
    <w:rsid w:val="008B2444"/>
    <w:rsid w:val="008B3FB6"/>
    <w:rsid w:val="008B5425"/>
    <w:rsid w:val="008B556F"/>
    <w:rsid w:val="008B6421"/>
    <w:rsid w:val="008B6D16"/>
    <w:rsid w:val="008C01F1"/>
    <w:rsid w:val="008C0EEC"/>
    <w:rsid w:val="008C2332"/>
    <w:rsid w:val="008C321F"/>
    <w:rsid w:val="008C416C"/>
    <w:rsid w:val="008D0BFA"/>
    <w:rsid w:val="008D21C7"/>
    <w:rsid w:val="008D33C5"/>
    <w:rsid w:val="008D3D82"/>
    <w:rsid w:val="008D4A3C"/>
    <w:rsid w:val="008D4CE1"/>
    <w:rsid w:val="008D6C73"/>
    <w:rsid w:val="008E0405"/>
    <w:rsid w:val="008E07AD"/>
    <w:rsid w:val="008E1898"/>
    <w:rsid w:val="008E39BD"/>
    <w:rsid w:val="008E4085"/>
    <w:rsid w:val="008F3716"/>
    <w:rsid w:val="008F380F"/>
    <w:rsid w:val="008F4670"/>
    <w:rsid w:val="008F4F93"/>
    <w:rsid w:val="00900440"/>
    <w:rsid w:val="00904369"/>
    <w:rsid w:val="00904733"/>
    <w:rsid w:val="00906495"/>
    <w:rsid w:val="00906C45"/>
    <w:rsid w:val="0091405C"/>
    <w:rsid w:val="00914357"/>
    <w:rsid w:val="00916BE4"/>
    <w:rsid w:val="0091703F"/>
    <w:rsid w:val="00920456"/>
    <w:rsid w:val="009242AA"/>
    <w:rsid w:val="009244D1"/>
    <w:rsid w:val="00925861"/>
    <w:rsid w:val="00927A2E"/>
    <w:rsid w:val="00932B01"/>
    <w:rsid w:val="0093333F"/>
    <w:rsid w:val="00934DE7"/>
    <w:rsid w:val="009374F9"/>
    <w:rsid w:val="0094124B"/>
    <w:rsid w:val="00941B64"/>
    <w:rsid w:val="00942C5A"/>
    <w:rsid w:val="009432DD"/>
    <w:rsid w:val="0094376F"/>
    <w:rsid w:val="00944623"/>
    <w:rsid w:val="0094698E"/>
    <w:rsid w:val="00950A33"/>
    <w:rsid w:val="00950F3F"/>
    <w:rsid w:val="009542B1"/>
    <w:rsid w:val="009566FD"/>
    <w:rsid w:val="0095720E"/>
    <w:rsid w:val="00962151"/>
    <w:rsid w:val="00962DC8"/>
    <w:rsid w:val="00965EEA"/>
    <w:rsid w:val="00973574"/>
    <w:rsid w:val="00973EE8"/>
    <w:rsid w:val="00975514"/>
    <w:rsid w:val="00977AAA"/>
    <w:rsid w:val="00977FE1"/>
    <w:rsid w:val="009804FA"/>
    <w:rsid w:val="00981A68"/>
    <w:rsid w:val="009821D3"/>
    <w:rsid w:val="009822D7"/>
    <w:rsid w:val="00982536"/>
    <w:rsid w:val="00984484"/>
    <w:rsid w:val="009866BE"/>
    <w:rsid w:val="00990E11"/>
    <w:rsid w:val="00990F52"/>
    <w:rsid w:val="0099287A"/>
    <w:rsid w:val="00992F6B"/>
    <w:rsid w:val="009A15C1"/>
    <w:rsid w:val="009A5297"/>
    <w:rsid w:val="009A58DD"/>
    <w:rsid w:val="009A68A7"/>
    <w:rsid w:val="009A73E9"/>
    <w:rsid w:val="009B0C0A"/>
    <w:rsid w:val="009B7F18"/>
    <w:rsid w:val="009C03F6"/>
    <w:rsid w:val="009C223A"/>
    <w:rsid w:val="009D0F49"/>
    <w:rsid w:val="009D4825"/>
    <w:rsid w:val="009D4A57"/>
    <w:rsid w:val="009D5766"/>
    <w:rsid w:val="009D7912"/>
    <w:rsid w:val="009E4239"/>
    <w:rsid w:val="009F0E97"/>
    <w:rsid w:val="009F1A42"/>
    <w:rsid w:val="009F1CDE"/>
    <w:rsid w:val="009F561D"/>
    <w:rsid w:val="00A001CE"/>
    <w:rsid w:val="00A0570A"/>
    <w:rsid w:val="00A05ED6"/>
    <w:rsid w:val="00A06194"/>
    <w:rsid w:val="00A073D9"/>
    <w:rsid w:val="00A078BF"/>
    <w:rsid w:val="00A11916"/>
    <w:rsid w:val="00A13D01"/>
    <w:rsid w:val="00A231DA"/>
    <w:rsid w:val="00A23F4E"/>
    <w:rsid w:val="00A2414D"/>
    <w:rsid w:val="00A24560"/>
    <w:rsid w:val="00A25594"/>
    <w:rsid w:val="00A40A0A"/>
    <w:rsid w:val="00A41F71"/>
    <w:rsid w:val="00A42A51"/>
    <w:rsid w:val="00A431FE"/>
    <w:rsid w:val="00A453F2"/>
    <w:rsid w:val="00A45F0E"/>
    <w:rsid w:val="00A47051"/>
    <w:rsid w:val="00A471D3"/>
    <w:rsid w:val="00A50459"/>
    <w:rsid w:val="00A51A20"/>
    <w:rsid w:val="00A52ACF"/>
    <w:rsid w:val="00A52B4E"/>
    <w:rsid w:val="00A52D24"/>
    <w:rsid w:val="00A53286"/>
    <w:rsid w:val="00A547B0"/>
    <w:rsid w:val="00A565CF"/>
    <w:rsid w:val="00A57183"/>
    <w:rsid w:val="00A62791"/>
    <w:rsid w:val="00A62D7A"/>
    <w:rsid w:val="00A82635"/>
    <w:rsid w:val="00A83133"/>
    <w:rsid w:val="00A83336"/>
    <w:rsid w:val="00A83699"/>
    <w:rsid w:val="00A83819"/>
    <w:rsid w:val="00A9229C"/>
    <w:rsid w:val="00A92BCF"/>
    <w:rsid w:val="00A96246"/>
    <w:rsid w:val="00A96CB1"/>
    <w:rsid w:val="00A973D0"/>
    <w:rsid w:val="00A978B9"/>
    <w:rsid w:val="00AA0F33"/>
    <w:rsid w:val="00AA62DB"/>
    <w:rsid w:val="00AB1584"/>
    <w:rsid w:val="00AB2AF0"/>
    <w:rsid w:val="00AB3C7A"/>
    <w:rsid w:val="00AB75CA"/>
    <w:rsid w:val="00AC0A02"/>
    <w:rsid w:val="00AC5223"/>
    <w:rsid w:val="00AC5AC3"/>
    <w:rsid w:val="00AC6A24"/>
    <w:rsid w:val="00AC6E86"/>
    <w:rsid w:val="00AC7978"/>
    <w:rsid w:val="00AD4F5F"/>
    <w:rsid w:val="00AD7436"/>
    <w:rsid w:val="00AE0843"/>
    <w:rsid w:val="00AE0CE7"/>
    <w:rsid w:val="00AE11B9"/>
    <w:rsid w:val="00AE4060"/>
    <w:rsid w:val="00AE7084"/>
    <w:rsid w:val="00AE742F"/>
    <w:rsid w:val="00AE7C04"/>
    <w:rsid w:val="00AF112E"/>
    <w:rsid w:val="00AF18B4"/>
    <w:rsid w:val="00AF1E84"/>
    <w:rsid w:val="00B006F4"/>
    <w:rsid w:val="00B045D4"/>
    <w:rsid w:val="00B11951"/>
    <w:rsid w:val="00B15351"/>
    <w:rsid w:val="00B212ED"/>
    <w:rsid w:val="00B21BA7"/>
    <w:rsid w:val="00B226A0"/>
    <w:rsid w:val="00B30419"/>
    <w:rsid w:val="00B30682"/>
    <w:rsid w:val="00B32533"/>
    <w:rsid w:val="00B326C9"/>
    <w:rsid w:val="00B35910"/>
    <w:rsid w:val="00B36BE7"/>
    <w:rsid w:val="00B36CDD"/>
    <w:rsid w:val="00B412AF"/>
    <w:rsid w:val="00B452F6"/>
    <w:rsid w:val="00B460A2"/>
    <w:rsid w:val="00B4763F"/>
    <w:rsid w:val="00B47ECD"/>
    <w:rsid w:val="00B47F03"/>
    <w:rsid w:val="00B5394D"/>
    <w:rsid w:val="00B56483"/>
    <w:rsid w:val="00B57C06"/>
    <w:rsid w:val="00B63299"/>
    <w:rsid w:val="00B63C35"/>
    <w:rsid w:val="00B64322"/>
    <w:rsid w:val="00B646BF"/>
    <w:rsid w:val="00B667CA"/>
    <w:rsid w:val="00B67D8A"/>
    <w:rsid w:val="00B75613"/>
    <w:rsid w:val="00B76D42"/>
    <w:rsid w:val="00B77E36"/>
    <w:rsid w:val="00B828D5"/>
    <w:rsid w:val="00B861F0"/>
    <w:rsid w:val="00B905D8"/>
    <w:rsid w:val="00B9316D"/>
    <w:rsid w:val="00B93A0C"/>
    <w:rsid w:val="00BA000B"/>
    <w:rsid w:val="00BA03BA"/>
    <w:rsid w:val="00BA2400"/>
    <w:rsid w:val="00BA6C72"/>
    <w:rsid w:val="00BB4DD7"/>
    <w:rsid w:val="00BB7BF9"/>
    <w:rsid w:val="00BC078C"/>
    <w:rsid w:val="00BC1394"/>
    <w:rsid w:val="00BC598B"/>
    <w:rsid w:val="00BC65F8"/>
    <w:rsid w:val="00BC68E0"/>
    <w:rsid w:val="00BC6CEB"/>
    <w:rsid w:val="00BC6D8C"/>
    <w:rsid w:val="00BD1BFE"/>
    <w:rsid w:val="00BD59BA"/>
    <w:rsid w:val="00BD6045"/>
    <w:rsid w:val="00BD7129"/>
    <w:rsid w:val="00BE26E6"/>
    <w:rsid w:val="00BE4252"/>
    <w:rsid w:val="00BE4A98"/>
    <w:rsid w:val="00BE559D"/>
    <w:rsid w:val="00BE5DF3"/>
    <w:rsid w:val="00BF32E6"/>
    <w:rsid w:val="00BF3B48"/>
    <w:rsid w:val="00BF6002"/>
    <w:rsid w:val="00BF6B99"/>
    <w:rsid w:val="00C07740"/>
    <w:rsid w:val="00C10849"/>
    <w:rsid w:val="00C1146D"/>
    <w:rsid w:val="00C1189E"/>
    <w:rsid w:val="00C1400B"/>
    <w:rsid w:val="00C14ED7"/>
    <w:rsid w:val="00C15952"/>
    <w:rsid w:val="00C17004"/>
    <w:rsid w:val="00C20633"/>
    <w:rsid w:val="00C20829"/>
    <w:rsid w:val="00C20C7A"/>
    <w:rsid w:val="00C20CC6"/>
    <w:rsid w:val="00C23DDD"/>
    <w:rsid w:val="00C25B57"/>
    <w:rsid w:val="00C25D5B"/>
    <w:rsid w:val="00C26EAC"/>
    <w:rsid w:val="00C32BF7"/>
    <w:rsid w:val="00C34603"/>
    <w:rsid w:val="00C3777F"/>
    <w:rsid w:val="00C404A8"/>
    <w:rsid w:val="00C413F4"/>
    <w:rsid w:val="00C441F7"/>
    <w:rsid w:val="00C4760B"/>
    <w:rsid w:val="00C47949"/>
    <w:rsid w:val="00C52801"/>
    <w:rsid w:val="00C552F6"/>
    <w:rsid w:val="00C55541"/>
    <w:rsid w:val="00C57C3E"/>
    <w:rsid w:val="00C63917"/>
    <w:rsid w:val="00C64F2A"/>
    <w:rsid w:val="00C6627F"/>
    <w:rsid w:val="00C666F5"/>
    <w:rsid w:val="00C67984"/>
    <w:rsid w:val="00C71218"/>
    <w:rsid w:val="00C74146"/>
    <w:rsid w:val="00C7751E"/>
    <w:rsid w:val="00C80AD0"/>
    <w:rsid w:val="00C81176"/>
    <w:rsid w:val="00C82198"/>
    <w:rsid w:val="00C841B4"/>
    <w:rsid w:val="00C86B39"/>
    <w:rsid w:val="00C87DA9"/>
    <w:rsid w:val="00C905A1"/>
    <w:rsid w:val="00C9733B"/>
    <w:rsid w:val="00CA099F"/>
    <w:rsid w:val="00CA3F56"/>
    <w:rsid w:val="00CA55EA"/>
    <w:rsid w:val="00CA63D4"/>
    <w:rsid w:val="00CA79E1"/>
    <w:rsid w:val="00CB23C8"/>
    <w:rsid w:val="00CB35AC"/>
    <w:rsid w:val="00CB4DE9"/>
    <w:rsid w:val="00CB5DBB"/>
    <w:rsid w:val="00CB60CD"/>
    <w:rsid w:val="00CB64DE"/>
    <w:rsid w:val="00CB65D4"/>
    <w:rsid w:val="00CC0504"/>
    <w:rsid w:val="00CC0B8B"/>
    <w:rsid w:val="00CC0DE4"/>
    <w:rsid w:val="00CC2E05"/>
    <w:rsid w:val="00CC633C"/>
    <w:rsid w:val="00CD4D6B"/>
    <w:rsid w:val="00CD65BC"/>
    <w:rsid w:val="00CE08F3"/>
    <w:rsid w:val="00CE1947"/>
    <w:rsid w:val="00CE5D05"/>
    <w:rsid w:val="00CE671C"/>
    <w:rsid w:val="00CE6E6B"/>
    <w:rsid w:val="00CF0AC8"/>
    <w:rsid w:val="00CF4603"/>
    <w:rsid w:val="00CF54D8"/>
    <w:rsid w:val="00CF5D78"/>
    <w:rsid w:val="00CF5E10"/>
    <w:rsid w:val="00D016F6"/>
    <w:rsid w:val="00D0397B"/>
    <w:rsid w:val="00D108BE"/>
    <w:rsid w:val="00D11380"/>
    <w:rsid w:val="00D11D37"/>
    <w:rsid w:val="00D140D3"/>
    <w:rsid w:val="00D1602F"/>
    <w:rsid w:val="00D213C7"/>
    <w:rsid w:val="00D21AA4"/>
    <w:rsid w:val="00D21DD1"/>
    <w:rsid w:val="00D2368A"/>
    <w:rsid w:val="00D24B08"/>
    <w:rsid w:val="00D27A6F"/>
    <w:rsid w:val="00D31F6F"/>
    <w:rsid w:val="00D3593A"/>
    <w:rsid w:val="00D36D14"/>
    <w:rsid w:val="00D41B72"/>
    <w:rsid w:val="00D457A0"/>
    <w:rsid w:val="00D45E60"/>
    <w:rsid w:val="00D473A6"/>
    <w:rsid w:val="00D47A4B"/>
    <w:rsid w:val="00D516EE"/>
    <w:rsid w:val="00D518BC"/>
    <w:rsid w:val="00D52DBA"/>
    <w:rsid w:val="00D54619"/>
    <w:rsid w:val="00D5580B"/>
    <w:rsid w:val="00D56C73"/>
    <w:rsid w:val="00D5716E"/>
    <w:rsid w:val="00D574C8"/>
    <w:rsid w:val="00D61591"/>
    <w:rsid w:val="00D620E1"/>
    <w:rsid w:val="00D62EE2"/>
    <w:rsid w:val="00D6314E"/>
    <w:rsid w:val="00D63B25"/>
    <w:rsid w:val="00D67962"/>
    <w:rsid w:val="00D70F7A"/>
    <w:rsid w:val="00D7349C"/>
    <w:rsid w:val="00D7371C"/>
    <w:rsid w:val="00D74707"/>
    <w:rsid w:val="00D83CEF"/>
    <w:rsid w:val="00D83E9A"/>
    <w:rsid w:val="00D84D4A"/>
    <w:rsid w:val="00D85E68"/>
    <w:rsid w:val="00D86768"/>
    <w:rsid w:val="00D867C1"/>
    <w:rsid w:val="00D867DF"/>
    <w:rsid w:val="00D9128F"/>
    <w:rsid w:val="00D91313"/>
    <w:rsid w:val="00D92694"/>
    <w:rsid w:val="00D94444"/>
    <w:rsid w:val="00D95C65"/>
    <w:rsid w:val="00DA1D11"/>
    <w:rsid w:val="00DA255A"/>
    <w:rsid w:val="00DA2CDF"/>
    <w:rsid w:val="00DA4CAE"/>
    <w:rsid w:val="00DA60F5"/>
    <w:rsid w:val="00DA61B3"/>
    <w:rsid w:val="00DB201D"/>
    <w:rsid w:val="00DB23B2"/>
    <w:rsid w:val="00DB353C"/>
    <w:rsid w:val="00DB75E3"/>
    <w:rsid w:val="00DC4A06"/>
    <w:rsid w:val="00DC4DF0"/>
    <w:rsid w:val="00DC75C3"/>
    <w:rsid w:val="00DD0E09"/>
    <w:rsid w:val="00DD1245"/>
    <w:rsid w:val="00DD6C27"/>
    <w:rsid w:val="00DD724B"/>
    <w:rsid w:val="00DD7DCB"/>
    <w:rsid w:val="00DE0E26"/>
    <w:rsid w:val="00DE1500"/>
    <w:rsid w:val="00DE3E09"/>
    <w:rsid w:val="00DE5013"/>
    <w:rsid w:val="00DE5101"/>
    <w:rsid w:val="00DE5AB6"/>
    <w:rsid w:val="00DE5D7A"/>
    <w:rsid w:val="00DE6E8E"/>
    <w:rsid w:val="00DF19D6"/>
    <w:rsid w:val="00DF3438"/>
    <w:rsid w:val="00DF4B75"/>
    <w:rsid w:val="00DF6854"/>
    <w:rsid w:val="00DF7FB4"/>
    <w:rsid w:val="00E05301"/>
    <w:rsid w:val="00E06C6D"/>
    <w:rsid w:val="00E077B5"/>
    <w:rsid w:val="00E1023F"/>
    <w:rsid w:val="00E11A57"/>
    <w:rsid w:val="00E12F8E"/>
    <w:rsid w:val="00E13529"/>
    <w:rsid w:val="00E14990"/>
    <w:rsid w:val="00E201A9"/>
    <w:rsid w:val="00E21675"/>
    <w:rsid w:val="00E24262"/>
    <w:rsid w:val="00E251DA"/>
    <w:rsid w:val="00E30668"/>
    <w:rsid w:val="00E318AC"/>
    <w:rsid w:val="00E34C74"/>
    <w:rsid w:val="00E34E3D"/>
    <w:rsid w:val="00E36928"/>
    <w:rsid w:val="00E403EC"/>
    <w:rsid w:val="00E4236E"/>
    <w:rsid w:val="00E44867"/>
    <w:rsid w:val="00E45920"/>
    <w:rsid w:val="00E45EC5"/>
    <w:rsid w:val="00E46034"/>
    <w:rsid w:val="00E461F4"/>
    <w:rsid w:val="00E51142"/>
    <w:rsid w:val="00E52BCB"/>
    <w:rsid w:val="00E5433C"/>
    <w:rsid w:val="00E54C3B"/>
    <w:rsid w:val="00E613E1"/>
    <w:rsid w:val="00E66181"/>
    <w:rsid w:val="00E66B0C"/>
    <w:rsid w:val="00E72402"/>
    <w:rsid w:val="00E745E1"/>
    <w:rsid w:val="00E7460A"/>
    <w:rsid w:val="00E75259"/>
    <w:rsid w:val="00E82632"/>
    <w:rsid w:val="00E84110"/>
    <w:rsid w:val="00E858BC"/>
    <w:rsid w:val="00E8680A"/>
    <w:rsid w:val="00E9309E"/>
    <w:rsid w:val="00E9354D"/>
    <w:rsid w:val="00E96FF8"/>
    <w:rsid w:val="00E97B6C"/>
    <w:rsid w:val="00E97FFD"/>
    <w:rsid w:val="00EA358B"/>
    <w:rsid w:val="00EA3849"/>
    <w:rsid w:val="00EA6222"/>
    <w:rsid w:val="00EB0576"/>
    <w:rsid w:val="00EB10D6"/>
    <w:rsid w:val="00EB1942"/>
    <w:rsid w:val="00EB4815"/>
    <w:rsid w:val="00EC13F1"/>
    <w:rsid w:val="00EC2F88"/>
    <w:rsid w:val="00EC380F"/>
    <w:rsid w:val="00EC5C5C"/>
    <w:rsid w:val="00EC6DBB"/>
    <w:rsid w:val="00ED0836"/>
    <w:rsid w:val="00ED25B5"/>
    <w:rsid w:val="00ED28E5"/>
    <w:rsid w:val="00ED3314"/>
    <w:rsid w:val="00ED48DA"/>
    <w:rsid w:val="00ED4DAD"/>
    <w:rsid w:val="00ED783F"/>
    <w:rsid w:val="00ED79BA"/>
    <w:rsid w:val="00EE052D"/>
    <w:rsid w:val="00EE0600"/>
    <w:rsid w:val="00EE267A"/>
    <w:rsid w:val="00EE79E6"/>
    <w:rsid w:val="00EF08EA"/>
    <w:rsid w:val="00EF3F9A"/>
    <w:rsid w:val="00EF54F3"/>
    <w:rsid w:val="00EF5773"/>
    <w:rsid w:val="00EF67D3"/>
    <w:rsid w:val="00F00EC5"/>
    <w:rsid w:val="00F0358E"/>
    <w:rsid w:val="00F0573C"/>
    <w:rsid w:val="00F05B12"/>
    <w:rsid w:val="00F10396"/>
    <w:rsid w:val="00F11338"/>
    <w:rsid w:val="00F1285D"/>
    <w:rsid w:val="00F12E3B"/>
    <w:rsid w:val="00F134CF"/>
    <w:rsid w:val="00F209A9"/>
    <w:rsid w:val="00F23782"/>
    <w:rsid w:val="00F237F6"/>
    <w:rsid w:val="00F27AED"/>
    <w:rsid w:val="00F30575"/>
    <w:rsid w:val="00F3130B"/>
    <w:rsid w:val="00F32A66"/>
    <w:rsid w:val="00F33242"/>
    <w:rsid w:val="00F3397E"/>
    <w:rsid w:val="00F33A99"/>
    <w:rsid w:val="00F356C5"/>
    <w:rsid w:val="00F36ED1"/>
    <w:rsid w:val="00F37F7B"/>
    <w:rsid w:val="00F37F88"/>
    <w:rsid w:val="00F417CF"/>
    <w:rsid w:val="00F4334F"/>
    <w:rsid w:val="00F477B1"/>
    <w:rsid w:val="00F47A23"/>
    <w:rsid w:val="00F50CA0"/>
    <w:rsid w:val="00F517EA"/>
    <w:rsid w:val="00F540ED"/>
    <w:rsid w:val="00F544EE"/>
    <w:rsid w:val="00F54BCE"/>
    <w:rsid w:val="00F617E4"/>
    <w:rsid w:val="00F62943"/>
    <w:rsid w:val="00F65879"/>
    <w:rsid w:val="00F662A3"/>
    <w:rsid w:val="00F66476"/>
    <w:rsid w:val="00F679BB"/>
    <w:rsid w:val="00F7242B"/>
    <w:rsid w:val="00F72C3C"/>
    <w:rsid w:val="00F75402"/>
    <w:rsid w:val="00F76521"/>
    <w:rsid w:val="00F7765A"/>
    <w:rsid w:val="00F83E82"/>
    <w:rsid w:val="00F8477B"/>
    <w:rsid w:val="00F86107"/>
    <w:rsid w:val="00F94391"/>
    <w:rsid w:val="00F955ED"/>
    <w:rsid w:val="00F95E9E"/>
    <w:rsid w:val="00F968A5"/>
    <w:rsid w:val="00F97DB4"/>
    <w:rsid w:val="00FA13C2"/>
    <w:rsid w:val="00FB05A2"/>
    <w:rsid w:val="00FB1C69"/>
    <w:rsid w:val="00FB7847"/>
    <w:rsid w:val="00FB7DF5"/>
    <w:rsid w:val="00FC1176"/>
    <w:rsid w:val="00FD0766"/>
    <w:rsid w:val="00FD2169"/>
    <w:rsid w:val="00FD3BE9"/>
    <w:rsid w:val="00FD57E8"/>
    <w:rsid w:val="00FD6ED7"/>
    <w:rsid w:val="00FD7673"/>
    <w:rsid w:val="00FE28DA"/>
    <w:rsid w:val="00FF1BED"/>
    <w:rsid w:val="00FF21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0EF"/>
  </w:style>
  <w:style w:type="paragraph" w:styleId="1">
    <w:name w:val="heading 1"/>
    <w:basedOn w:val="a"/>
    <w:next w:val="a"/>
    <w:link w:val="10"/>
    <w:uiPriority w:val="9"/>
    <w:qFormat/>
    <w:rsid w:val="002950EF"/>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2950EF"/>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2950EF"/>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2950EF"/>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2950EF"/>
    <w:pPr>
      <w:spacing w:after="0" w:line="271" w:lineRule="auto"/>
      <w:outlineLvl w:val="4"/>
    </w:pPr>
    <w:rPr>
      <w:i/>
      <w:iCs/>
      <w:sz w:val="24"/>
      <w:szCs w:val="24"/>
    </w:rPr>
  </w:style>
  <w:style w:type="paragraph" w:styleId="6">
    <w:name w:val="heading 6"/>
    <w:basedOn w:val="a"/>
    <w:next w:val="a"/>
    <w:link w:val="60"/>
    <w:uiPriority w:val="9"/>
    <w:semiHidden/>
    <w:unhideWhenUsed/>
    <w:qFormat/>
    <w:rsid w:val="002950E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2950EF"/>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2950EF"/>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2950E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05D8"/>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8A0D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0D55"/>
    <w:rPr>
      <w:rFonts w:ascii="Tahoma" w:hAnsi="Tahoma" w:cs="Tahoma"/>
      <w:sz w:val="16"/>
      <w:szCs w:val="16"/>
    </w:rPr>
  </w:style>
  <w:style w:type="paragraph" w:styleId="a5">
    <w:name w:val="No Spacing"/>
    <w:basedOn w:val="a"/>
    <w:uiPriority w:val="1"/>
    <w:qFormat/>
    <w:rsid w:val="002950EF"/>
    <w:pPr>
      <w:spacing w:after="0" w:line="240" w:lineRule="auto"/>
    </w:pPr>
  </w:style>
  <w:style w:type="paragraph" w:styleId="a6">
    <w:name w:val="List Paragraph"/>
    <w:basedOn w:val="a"/>
    <w:uiPriority w:val="34"/>
    <w:qFormat/>
    <w:rsid w:val="002950EF"/>
    <w:pPr>
      <w:ind w:left="720"/>
      <w:contextualSpacing/>
    </w:pPr>
  </w:style>
  <w:style w:type="character" w:customStyle="1" w:styleId="10">
    <w:name w:val="Заголовок 1 Знак"/>
    <w:basedOn w:val="a0"/>
    <w:link w:val="1"/>
    <w:uiPriority w:val="9"/>
    <w:rsid w:val="002950EF"/>
    <w:rPr>
      <w:smallCaps/>
      <w:spacing w:val="5"/>
      <w:sz w:val="36"/>
      <w:szCs w:val="36"/>
    </w:rPr>
  </w:style>
  <w:style w:type="character" w:customStyle="1" w:styleId="20">
    <w:name w:val="Заголовок 2 Знак"/>
    <w:basedOn w:val="a0"/>
    <w:link w:val="2"/>
    <w:uiPriority w:val="9"/>
    <w:semiHidden/>
    <w:rsid w:val="002950EF"/>
    <w:rPr>
      <w:smallCaps/>
      <w:sz w:val="28"/>
      <w:szCs w:val="28"/>
    </w:rPr>
  </w:style>
  <w:style w:type="character" w:customStyle="1" w:styleId="30">
    <w:name w:val="Заголовок 3 Знак"/>
    <w:basedOn w:val="a0"/>
    <w:link w:val="3"/>
    <w:uiPriority w:val="9"/>
    <w:semiHidden/>
    <w:rsid w:val="002950EF"/>
    <w:rPr>
      <w:i/>
      <w:iCs/>
      <w:smallCaps/>
      <w:spacing w:val="5"/>
      <w:sz w:val="26"/>
      <w:szCs w:val="26"/>
    </w:rPr>
  </w:style>
  <w:style w:type="character" w:customStyle="1" w:styleId="40">
    <w:name w:val="Заголовок 4 Знак"/>
    <w:basedOn w:val="a0"/>
    <w:link w:val="4"/>
    <w:uiPriority w:val="9"/>
    <w:semiHidden/>
    <w:rsid w:val="002950EF"/>
    <w:rPr>
      <w:b/>
      <w:bCs/>
      <w:spacing w:val="5"/>
      <w:sz w:val="24"/>
      <w:szCs w:val="24"/>
    </w:rPr>
  </w:style>
  <w:style w:type="character" w:customStyle="1" w:styleId="50">
    <w:name w:val="Заголовок 5 Знак"/>
    <w:basedOn w:val="a0"/>
    <w:link w:val="5"/>
    <w:uiPriority w:val="9"/>
    <w:semiHidden/>
    <w:rsid w:val="002950EF"/>
    <w:rPr>
      <w:i/>
      <w:iCs/>
      <w:sz w:val="24"/>
      <w:szCs w:val="24"/>
    </w:rPr>
  </w:style>
  <w:style w:type="character" w:customStyle="1" w:styleId="60">
    <w:name w:val="Заголовок 6 Знак"/>
    <w:basedOn w:val="a0"/>
    <w:link w:val="6"/>
    <w:uiPriority w:val="9"/>
    <w:semiHidden/>
    <w:rsid w:val="002950EF"/>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2950EF"/>
    <w:rPr>
      <w:b/>
      <w:bCs/>
      <w:i/>
      <w:iCs/>
      <w:color w:val="5A5A5A" w:themeColor="text1" w:themeTint="A5"/>
      <w:sz w:val="20"/>
      <w:szCs w:val="20"/>
    </w:rPr>
  </w:style>
  <w:style w:type="character" w:customStyle="1" w:styleId="80">
    <w:name w:val="Заголовок 8 Знак"/>
    <w:basedOn w:val="a0"/>
    <w:link w:val="8"/>
    <w:uiPriority w:val="9"/>
    <w:semiHidden/>
    <w:rsid w:val="002950EF"/>
    <w:rPr>
      <w:b/>
      <w:bCs/>
      <w:color w:val="7F7F7F" w:themeColor="text1" w:themeTint="80"/>
      <w:sz w:val="20"/>
      <w:szCs w:val="20"/>
    </w:rPr>
  </w:style>
  <w:style w:type="character" w:customStyle="1" w:styleId="90">
    <w:name w:val="Заголовок 9 Знак"/>
    <w:basedOn w:val="a0"/>
    <w:link w:val="9"/>
    <w:uiPriority w:val="9"/>
    <w:semiHidden/>
    <w:rsid w:val="002950EF"/>
    <w:rPr>
      <w:b/>
      <w:bCs/>
      <w:i/>
      <w:iCs/>
      <w:color w:val="7F7F7F" w:themeColor="text1" w:themeTint="80"/>
      <w:sz w:val="18"/>
      <w:szCs w:val="18"/>
    </w:rPr>
  </w:style>
  <w:style w:type="paragraph" w:styleId="a7">
    <w:name w:val="Title"/>
    <w:basedOn w:val="a"/>
    <w:next w:val="a"/>
    <w:link w:val="a8"/>
    <w:uiPriority w:val="10"/>
    <w:qFormat/>
    <w:rsid w:val="002950EF"/>
    <w:pPr>
      <w:spacing w:after="300" w:line="240" w:lineRule="auto"/>
      <w:contextualSpacing/>
    </w:pPr>
    <w:rPr>
      <w:smallCaps/>
      <w:sz w:val="52"/>
      <w:szCs w:val="52"/>
    </w:rPr>
  </w:style>
  <w:style w:type="character" w:customStyle="1" w:styleId="a8">
    <w:name w:val="Название Знак"/>
    <w:basedOn w:val="a0"/>
    <w:link w:val="a7"/>
    <w:uiPriority w:val="10"/>
    <w:rsid w:val="002950EF"/>
    <w:rPr>
      <w:smallCaps/>
      <w:sz w:val="52"/>
      <w:szCs w:val="52"/>
    </w:rPr>
  </w:style>
  <w:style w:type="paragraph" w:styleId="a9">
    <w:name w:val="Subtitle"/>
    <w:basedOn w:val="a"/>
    <w:next w:val="a"/>
    <w:link w:val="aa"/>
    <w:uiPriority w:val="11"/>
    <w:qFormat/>
    <w:rsid w:val="002950EF"/>
    <w:rPr>
      <w:i/>
      <w:iCs/>
      <w:smallCaps/>
      <w:spacing w:val="10"/>
      <w:sz w:val="28"/>
      <w:szCs w:val="28"/>
    </w:rPr>
  </w:style>
  <w:style w:type="character" w:customStyle="1" w:styleId="aa">
    <w:name w:val="Подзаголовок Знак"/>
    <w:basedOn w:val="a0"/>
    <w:link w:val="a9"/>
    <w:uiPriority w:val="11"/>
    <w:rsid w:val="002950EF"/>
    <w:rPr>
      <w:i/>
      <w:iCs/>
      <w:smallCaps/>
      <w:spacing w:val="10"/>
      <w:sz w:val="28"/>
      <w:szCs w:val="28"/>
    </w:rPr>
  </w:style>
  <w:style w:type="character" w:styleId="ab">
    <w:name w:val="Strong"/>
    <w:uiPriority w:val="22"/>
    <w:qFormat/>
    <w:rsid w:val="002950EF"/>
    <w:rPr>
      <w:b/>
      <w:bCs/>
    </w:rPr>
  </w:style>
  <w:style w:type="character" w:styleId="ac">
    <w:name w:val="Emphasis"/>
    <w:uiPriority w:val="20"/>
    <w:qFormat/>
    <w:rsid w:val="002950EF"/>
    <w:rPr>
      <w:b/>
      <w:bCs/>
      <w:i/>
      <w:iCs/>
      <w:spacing w:val="10"/>
    </w:rPr>
  </w:style>
  <w:style w:type="paragraph" w:styleId="21">
    <w:name w:val="Quote"/>
    <w:basedOn w:val="a"/>
    <w:next w:val="a"/>
    <w:link w:val="22"/>
    <w:uiPriority w:val="29"/>
    <w:qFormat/>
    <w:rsid w:val="002950EF"/>
    <w:rPr>
      <w:i/>
      <w:iCs/>
    </w:rPr>
  </w:style>
  <w:style w:type="character" w:customStyle="1" w:styleId="22">
    <w:name w:val="Цитата 2 Знак"/>
    <w:basedOn w:val="a0"/>
    <w:link w:val="21"/>
    <w:uiPriority w:val="29"/>
    <w:rsid w:val="002950EF"/>
    <w:rPr>
      <w:i/>
      <w:iCs/>
    </w:rPr>
  </w:style>
  <w:style w:type="paragraph" w:styleId="ad">
    <w:name w:val="Intense Quote"/>
    <w:basedOn w:val="a"/>
    <w:next w:val="a"/>
    <w:link w:val="ae"/>
    <w:uiPriority w:val="30"/>
    <w:qFormat/>
    <w:rsid w:val="002950EF"/>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Выделенная цитата Знак"/>
    <w:basedOn w:val="a0"/>
    <w:link w:val="ad"/>
    <w:uiPriority w:val="30"/>
    <w:rsid w:val="002950EF"/>
    <w:rPr>
      <w:i/>
      <w:iCs/>
    </w:rPr>
  </w:style>
  <w:style w:type="character" w:styleId="af">
    <w:name w:val="Subtle Emphasis"/>
    <w:uiPriority w:val="19"/>
    <w:qFormat/>
    <w:rsid w:val="002950EF"/>
    <w:rPr>
      <w:i/>
      <w:iCs/>
    </w:rPr>
  </w:style>
  <w:style w:type="character" w:styleId="af0">
    <w:name w:val="Intense Emphasis"/>
    <w:uiPriority w:val="21"/>
    <w:qFormat/>
    <w:rsid w:val="002950EF"/>
    <w:rPr>
      <w:b/>
      <w:bCs/>
      <w:i/>
      <w:iCs/>
    </w:rPr>
  </w:style>
  <w:style w:type="character" w:styleId="af1">
    <w:name w:val="Subtle Reference"/>
    <w:basedOn w:val="a0"/>
    <w:uiPriority w:val="31"/>
    <w:qFormat/>
    <w:rsid w:val="002950EF"/>
    <w:rPr>
      <w:smallCaps/>
    </w:rPr>
  </w:style>
  <w:style w:type="character" w:styleId="af2">
    <w:name w:val="Intense Reference"/>
    <w:uiPriority w:val="32"/>
    <w:qFormat/>
    <w:rsid w:val="002950EF"/>
    <w:rPr>
      <w:b/>
      <w:bCs/>
      <w:smallCaps/>
    </w:rPr>
  </w:style>
  <w:style w:type="character" w:styleId="af3">
    <w:name w:val="Book Title"/>
    <w:basedOn w:val="a0"/>
    <w:uiPriority w:val="33"/>
    <w:qFormat/>
    <w:rsid w:val="002950EF"/>
    <w:rPr>
      <w:i/>
      <w:iCs/>
      <w:smallCaps/>
      <w:spacing w:val="5"/>
    </w:rPr>
  </w:style>
  <w:style w:type="paragraph" w:styleId="af4">
    <w:name w:val="TOC Heading"/>
    <w:basedOn w:val="1"/>
    <w:next w:val="a"/>
    <w:uiPriority w:val="39"/>
    <w:semiHidden/>
    <w:unhideWhenUsed/>
    <w:qFormat/>
    <w:rsid w:val="002950EF"/>
    <w:pPr>
      <w:outlineLvl w:val="9"/>
    </w:pPr>
    <w:rPr>
      <w:lang w:bidi="en-US"/>
    </w:rPr>
  </w:style>
  <w:style w:type="character" w:styleId="af5">
    <w:name w:val="Placeholder Text"/>
    <w:basedOn w:val="a0"/>
    <w:uiPriority w:val="99"/>
    <w:semiHidden/>
    <w:rsid w:val="00027CFD"/>
    <w:rPr>
      <w:color w:val="808080"/>
    </w:rPr>
  </w:style>
  <w:style w:type="table" w:styleId="af6">
    <w:name w:val="Table Grid"/>
    <w:basedOn w:val="a1"/>
    <w:uiPriority w:val="59"/>
    <w:rsid w:val="00D457A0"/>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CA55EA"/>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A55EA"/>
  </w:style>
  <w:style w:type="paragraph" w:styleId="af9">
    <w:name w:val="footer"/>
    <w:basedOn w:val="a"/>
    <w:link w:val="afa"/>
    <w:uiPriority w:val="99"/>
    <w:unhideWhenUsed/>
    <w:rsid w:val="00CA55EA"/>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A5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0EF"/>
  </w:style>
  <w:style w:type="paragraph" w:styleId="1">
    <w:name w:val="heading 1"/>
    <w:basedOn w:val="a"/>
    <w:next w:val="a"/>
    <w:link w:val="10"/>
    <w:uiPriority w:val="9"/>
    <w:qFormat/>
    <w:rsid w:val="002950EF"/>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2950EF"/>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2950EF"/>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2950EF"/>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2950EF"/>
    <w:pPr>
      <w:spacing w:after="0" w:line="271" w:lineRule="auto"/>
      <w:outlineLvl w:val="4"/>
    </w:pPr>
    <w:rPr>
      <w:i/>
      <w:iCs/>
      <w:sz w:val="24"/>
      <w:szCs w:val="24"/>
    </w:rPr>
  </w:style>
  <w:style w:type="paragraph" w:styleId="6">
    <w:name w:val="heading 6"/>
    <w:basedOn w:val="a"/>
    <w:next w:val="a"/>
    <w:link w:val="60"/>
    <w:uiPriority w:val="9"/>
    <w:semiHidden/>
    <w:unhideWhenUsed/>
    <w:qFormat/>
    <w:rsid w:val="002950E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2950EF"/>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2950EF"/>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2950E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05D8"/>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8A0D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0D55"/>
    <w:rPr>
      <w:rFonts w:ascii="Tahoma" w:hAnsi="Tahoma" w:cs="Tahoma"/>
      <w:sz w:val="16"/>
      <w:szCs w:val="16"/>
    </w:rPr>
  </w:style>
  <w:style w:type="paragraph" w:styleId="a5">
    <w:name w:val="No Spacing"/>
    <w:basedOn w:val="a"/>
    <w:uiPriority w:val="1"/>
    <w:qFormat/>
    <w:rsid w:val="002950EF"/>
    <w:pPr>
      <w:spacing w:after="0" w:line="240" w:lineRule="auto"/>
    </w:pPr>
  </w:style>
  <w:style w:type="paragraph" w:styleId="a6">
    <w:name w:val="List Paragraph"/>
    <w:basedOn w:val="a"/>
    <w:uiPriority w:val="34"/>
    <w:qFormat/>
    <w:rsid w:val="002950EF"/>
    <w:pPr>
      <w:ind w:left="720"/>
      <w:contextualSpacing/>
    </w:pPr>
  </w:style>
  <w:style w:type="character" w:customStyle="1" w:styleId="10">
    <w:name w:val="Заголовок 1 Знак"/>
    <w:basedOn w:val="a0"/>
    <w:link w:val="1"/>
    <w:uiPriority w:val="9"/>
    <w:rsid w:val="002950EF"/>
    <w:rPr>
      <w:smallCaps/>
      <w:spacing w:val="5"/>
      <w:sz w:val="36"/>
      <w:szCs w:val="36"/>
    </w:rPr>
  </w:style>
  <w:style w:type="character" w:customStyle="1" w:styleId="20">
    <w:name w:val="Заголовок 2 Знак"/>
    <w:basedOn w:val="a0"/>
    <w:link w:val="2"/>
    <w:uiPriority w:val="9"/>
    <w:semiHidden/>
    <w:rsid w:val="002950EF"/>
    <w:rPr>
      <w:smallCaps/>
      <w:sz w:val="28"/>
      <w:szCs w:val="28"/>
    </w:rPr>
  </w:style>
  <w:style w:type="character" w:customStyle="1" w:styleId="30">
    <w:name w:val="Заголовок 3 Знак"/>
    <w:basedOn w:val="a0"/>
    <w:link w:val="3"/>
    <w:uiPriority w:val="9"/>
    <w:semiHidden/>
    <w:rsid w:val="002950EF"/>
    <w:rPr>
      <w:i/>
      <w:iCs/>
      <w:smallCaps/>
      <w:spacing w:val="5"/>
      <w:sz w:val="26"/>
      <w:szCs w:val="26"/>
    </w:rPr>
  </w:style>
  <w:style w:type="character" w:customStyle="1" w:styleId="40">
    <w:name w:val="Заголовок 4 Знак"/>
    <w:basedOn w:val="a0"/>
    <w:link w:val="4"/>
    <w:uiPriority w:val="9"/>
    <w:semiHidden/>
    <w:rsid w:val="002950EF"/>
    <w:rPr>
      <w:b/>
      <w:bCs/>
      <w:spacing w:val="5"/>
      <w:sz w:val="24"/>
      <w:szCs w:val="24"/>
    </w:rPr>
  </w:style>
  <w:style w:type="character" w:customStyle="1" w:styleId="50">
    <w:name w:val="Заголовок 5 Знак"/>
    <w:basedOn w:val="a0"/>
    <w:link w:val="5"/>
    <w:uiPriority w:val="9"/>
    <w:semiHidden/>
    <w:rsid w:val="002950EF"/>
    <w:rPr>
      <w:i/>
      <w:iCs/>
      <w:sz w:val="24"/>
      <w:szCs w:val="24"/>
    </w:rPr>
  </w:style>
  <w:style w:type="character" w:customStyle="1" w:styleId="60">
    <w:name w:val="Заголовок 6 Знак"/>
    <w:basedOn w:val="a0"/>
    <w:link w:val="6"/>
    <w:uiPriority w:val="9"/>
    <w:semiHidden/>
    <w:rsid w:val="002950EF"/>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2950EF"/>
    <w:rPr>
      <w:b/>
      <w:bCs/>
      <w:i/>
      <w:iCs/>
      <w:color w:val="5A5A5A" w:themeColor="text1" w:themeTint="A5"/>
      <w:sz w:val="20"/>
      <w:szCs w:val="20"/>
    </w:rPr>
  </w:style>
  <w:style w:type="character" w:customStyle="1" w:styleId="80">
    <w:name w:val="Заголовок 8 Знак"/>
    <w:basedOn w:val="a0"/>
    <w:link w:val="8"/>
    <w:uiPriority w:val="9"/>
    <w:semiHidden/>
    <w:rsid w:val="002950EF"/>
    <w:rPr>
      <w:b/>
      <w:bCs/>
      <w:color w:val="7F7F7F" w:themeColor="text1" w:themeTint="80"/>
      <w:sz w:val="20"/>
      <w:szCs w:val="20"/>
    </w:rPr>
  </w:style>
  <w:style w:type="character" w:customStyle="1" w:styleId="90">
    <w:name w:val="Заголовок 9 Знак"/>
    <w:basedOn w:val="a0"/>
    <w:link w:val="9"/>
    <w:uiPriority w:val="9"/>
    <w:semiHidden/>
    <w:rsid w:val="002950EF"/>
    <w:rPr>
      <w:b/>
      <w:bCs/>
      <w:i/>
      <w:iCs/>
      <w:color w:val="7F7F7F" w:themeColor="text1" w:themeTint="80"/>
      <w:sz w:val="18"/>
      <w:szCs w:val="18"/>
    </w:rPr>
  </w:style>
  <w:style w:type="paragraph" w:styleId="a7">
    <w:name w:val="Title"/>
    <w:basedOn w:val="a"/>
    <w:next w:val="a"/>
    <w:link w:val="a8"/>
    <w:uiPriority w:val="10"/>
    <w:qFormat/>
    <w:rsid w:val="002950EF"/>
    <w:pPr>
      <w:spacing w:after="300" w:line="240" w:lineRule="auto"/>
      <w:contextualSpacing/>
    </w:pPr>
    <w:rPr>
      <w:smallCaps/>
      <w:sz w:val="52"/>
      <w:szCs w:val="52"/>
    </w:rPr>
  </w:style>
  <w:style w:type="character" w:customStyle="1" w:styleId="a8">
    <w:name w:val="Название Знак"/>
    <w:basedOn w:val="a0"/>
    <w:link w:val="a7"/>
    <w:uiPriority w:val="10"/>
    <w:rsid w:val="002950EF"/>
    <w:rPr>
      <w:smallCaps/>
      <w:sz w:val="52"/>
      <w:szCs w:val="52"/>
    </w:rPr>
  </w:style>
  <w:style w:type="paragraph" w:styleId="a9">
    <w:name w:val="Subtitle"/>
    <w:basedOn w:val="a"/>
    <w:next w:val="a"/>
    <w:link w:val="aa"/>
    <w:uiPriority w:val="11"/>
    <w:qFormat/>
    <w:rsid w:val="002950EF"/>
    <w:rPr>
      <w:i/>
      <w:iCs/>
      <w:smallCaps/>
      <w:spacing w:val="10"/>
      <w:sz w:val="28"/>
      <w:szCs w:val="28"/>
    </w:rPr>
  </w:style>
  <w:style w:type="character" w:customStyle="1" w:styleId="aa">
    <w:name w:val="Подзаголовок Знак"/>
    <w:basedOn w:val="a0"/>
    <w:link w:val="a9"/>
    <w:uiPriority w:val="11"/>
    <w:rsid w:val="002950EF"/>
    <w:rPr>
      <w:i/>
      <w:iCs/>
      <w:smallCaps/>
      <w:spacing w:val="10"/>
      <w:sz w:val="28"/>
      <w:szCs w:val="28"/>
    </w:rPr>
  </w:style>
  <w:style w:type="character" w:styleId="ab">
    <w:name w:val="Strong"/>
    <w:uiPriority w:val="22"/>
    <w:qFormat/>
    <w:rsid w:val="002950EF"/>
    <w:rPr>
      <w:b/>
      <w:bCs/>
    </w:rPr>
  </w:style>
  <w:style w:type="character" w:styleId="ac">
    <w:name w:val="Emphasis"/>
    <w:uiPriority w:val="20"/>
    <w:qFormat/>
    <w:rsid w:val="002950EF"/>
    <w:rPr>
      <w:b/>
      <w:bCs/>
      <w:i/>
      <w:iCs/>
      <w:spacing w:val="10"/>
    </w:rPr>
  </w:style>
  <w:style w:type="paragraph" w:styleId="21">
    <w:name w:val="Quote"/>
    <w:basedOn w:val="a"/>
    <w:next w:val="a"/>
    <w:link w:val="22"/>
    <w:uiPriority w:val="29"/>
    <w:qFormat/>
    <w:rsid w:val="002950EF"/>
    <w:rPr>
      <w:i/>
      <w:iCs/>
    </w:rPr>
  </w:style>
  <w:style w:type="character" w:customStyle="1" w:styleId="22">
    <w:name w:val="Цитата 2 Знак"/>
    <w:basedOn w:val="a0"/>
    <w:link w:val="21"/>
    <w:uiPriority w:val="29"/>
    <w:rsid w:val="002950EF"/>
    <w:rPr>
      <w:i/>
      <w:iCs/>
    </w:rPr>
  </w:style>
  <w:style w:type="paragraph" w:styleId="ad">
    <w:name w:val="Intense Quote"/>
    <w:basedOn w:val="a"/>
    <w:next w:val="a"/>
    <w:link w:val="ae"/>
    <w:uiPriority w:val="30"/>
    <w:qFormat/>
    <w:rsid w:val="002950EF"/>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Выделенная цитата Знак"/>
    <w:basedOn w:val="a0"/>
    <w:link w:val="ad"/>
    <w:uiPriority w:val="30"/>
    <w:rsid w:val="002950EF"/>
    <w:rPr>
      <w:i/>
      <w:iCs/>
    </w:rPr>
  </w:style>
  <w:style w:type="character" w:styleId="af">
    <w:name w:val="Subtle Emphasis"/>
    <w:uiPriority w:val="19"/>
    <w:qFormat/>
    <w:rsid w:val="002950EF"/>
    <w:rPr>
      <w:i/>
      <w:iCs/>
    </w:rPr>
  </w:style>
  <w:style w:type="character" w:styleId="af0">
    <w:name w:val="Intense Emphasis"/>
    <w:uiPriority w:val="21"/>
    <w:qFormat/>
    <w:rsid w:val="002950EF"/>
    <w:rPr>
      <w:b/>
      <w:bCs/>
      <w:i/>
      <w:iCs/>
    </w:rPr>
  </w:style>
  <w:style w:type="character" w:styleId="af1">
    <w:name w:val="Subtle Reference"/>
    <w:basedOn w:val="a0"/>
    <w:uiPriority w:val="31"/>
    <w:qFormat/>
    <w:rsid w:val="002950EF"/>
    <w:rPr>
      <w:smallCaps/>
    </w:rPr>
  </w:style>
  <w:style w:type="character" w:styleId="af2">
    <w:name w:val="Intense Reference"/>
    <w:uiPriority w:val="32"/>
    <w:qFormat/>
    <w:rsid w:val="002950EF"/>
    <w:rPr>
      <w:b/>
      <w:bCs/>
      <w:smallCaps/>
    </w:rPr>
  </w:style>
  <w:style w:type="character" w:styleId="af3">
    <w:name w:val="Book Title"/>
    <w:basedOn w:val="a0"/>
    <w:uiPriority w:val="33"/>
    <w:qFormat/>
    <w:rsid w:val="002950EF"/>
    <w:rPr>
      <w:i/>
      <w:iCs/>
      <w:smallCaps/>
      <w:spacing w:val="5"/>
    </w:rPr>
  </w:style>
  <w:style w:type="paragraph" w:styleId="af4">
    <w:name w:val="TOC Heading"/>
    <w:basedOn w:val="1"/>
    <w:next w:val="a"/>
    <w:uiPriority w:val="39"/>
    <w:semiHidden/>
    <w:unhideWhenUsed/>
    <w:qFormat/>
    <w:rsid w:val="002950EF"/>
    <w:pPr>
      <w:outlineLvl w:val="9"/>
    </w:pPr>
    <w:rPr>
      <w:lang w:bidi="en-US"/>
    </w:rPr>
  </w:style>
  <w:style w:type="character" w:styleId="af5">
    <w:name w:val="Placeholder Text"/>
    <w:basedOn w:val="a0"/>
    <w:uiPriority w:val="99"/>
    <w:semiHidden/>
    <w:rsid w:val="00027CFD"/>
    <w:rPr>
      <w:color w:val="808080"/>
    </w:rPr>
  </w:style>
  <w:style w:type="table" w:styleId="af6">
    <w:name w:val="Table Grid"/>
    <w:basedOn w:val="a1"/>
    <w:uiPriority w:val="59"/>
    <w:rsid w:val="00D457A0"/>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CA55EA"/>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A55EA"/>
  </w:style>
  <w:style w:type="paragraph" w:styleId="af9">
    <w:name w:val="footer"/>
    <w:basedOn w:val="a"/>
    <w:link w:val="afa"/>
    <w:uiPriority w:val="99"/>
    <w:unhideWhenUsed/>
    <w:rsid w:val="00CA55EA"/>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A55E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CF958-A901-46EB-A303-0B251CB3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17</Pages>
  <Words>3593</Words>
  <Characters>20485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 Рузского района</Company>
  <LinksUpToDate>false</LinksUpToDate>
  <CharactersWithSpaces>24030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Марина Владимировна</dc:creator>
  <cp:lastModifiedBy>Орехова ОВ</cp:lastModifiedBy>
  <cp:revision>40</cp:revision>
  <cp:lastPrinted>2020-06-23T11:59:00Z</cp:lastPrinted>
  <dcterms:created xsi:type="dcterms:W3CDTF">2020-06-22T09:22:00Z</dcterms:created>
  <dcterms:modified xsi:type="dcterms:W3CDTF">2020-06-29T11:28:00Z</dcterms:modified>
</cp:coreProperties>
</file>