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7C0" w:rsidRPr="00F03299" w:rsidRDefault="00F03299" w:rsidP="00CE50CA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 CYR" w:hAnsi="Times New Roman CYR"/>
          <w:bCs/>
          <w:sz w:val="24"/>
          <w:szCs w:val="24"/>
        </w:rPr>
      </w:pPr>
      <w:bookmarkStart w:id="0" w:name="_GoBack"/>
      <w:bookmarkEnd w:id="0"/>
      <w:r>
        <w:rPr>
          <w:rFonts w:ascii="Times New Roman CYR" w:hAnsi="Times New Roman CYR"/>
          <w:bCs/>
          <w:sz w:val="24"/>
          <w:szCs w:val="24"/>
        </w:rPr>
        <w:t>Утвержден</w:t>
      </w:r>
    </w:p>
    <w:p w:rsidR="00E065CD" w:rsidRPr="00F03299" w:rsidRDefault="00F03299" w:rsidP="00FA3413">
      <w:pPr>
        <w:ind w:firstLine="709"/>
        <w:jc w:val="right"/>
        <w:rPr>
          <w:rFonts w:ascii="Times New Roman CYR" w:hAnsi="Times New Roman CYR"/>
          <w:bCs/>
          <w:sz w:val="24"/>
          <w:szCs w:val="24"/>
        </w:rPr>
      </w:pPr>
      <w:r>
        <w:rPr>
          <w:rFonts w:ascii="Times New Roman CYR" w:hAnsi="Times New Roman CYR"/>
          <w:bCs/>
          <w:sz w:val="24"/>
          <w:szCs w:val="24"/>
        </w:rPr>
        <w:t>решением Совета депутатов</w:t>
      </w:r>
    </w:p>
    <w:p w:rsidR="00E065CD" w:rsidRPr="00F03299" w:rsidRDefault="004367C0" w:rsidP="00FA3413">
      <w:pPr>
        <w:ind w:firstLine="709"/>
        <w:jc w:val="right"/>
        <w:rPr>
          <w:rFonts w:ascii="Times New Roman CYR" w:hAnsi="Times New Roman CYR"/>
          <w:bCs/>
          <w:sz w:val="24"/>
          <w:szCs w:val="24"/>
        </w:rPr>
      </w:pPr>
      <w:r w:rsidRPr="00F03299">
        <w:rPr>
          <w:rFonts w:ascii="Times New Roman CYR" w:hAnsi="Times New Roman CYR"/>
          <w:bCs/>
          <w:sz w:val="24"/>
          <w:szCs w:val="24"/>
        </w:rPr>
        <w:t xml:space="preserve">Рузского </w:t>
      </w:r>
      <w:r w:rsidR="0020130E" w:rsidRPr="00F03299">
        <w:rPr>
          <w:rFonts w:ascii="Times New Roman CYR" w:hAnsi="Times New Roman CYR"/>
          <w:bCs/>
          <w:sz w:val="24"/>
          <w:szCs w:val="24"/>
        </w:rPr>
        <w:t>городского округа</w:t>
      </w:r>
    </w:p>
    <w:p w:rsidR="0020130E" w:rsidRPr="00F03299" w:rsidRDefault="0020130E" w:rsidP="00FA3413">
      <w:pPr>
        <w:ind w:firstLine="709"/>
        <w:jc w:val="right"/>
        <w:rPr>
          <w:rFonts w:ascii="Times New Roman CYR" w:hAnsi="Times New Roman CYR"/>
          <w:bCs/>
          <w:sz w:val="24"/>
          <w:szCs w:val="24"/>
        </w:rPr>
      </w:pPr>
      <w:r w:rsidRPr="00F03299">
        <w:rPr>
          <w:rFonts w:ascii="Times New Roman CYR" w:hAnsi="Times New Roman CYR"/>
          <w:bCs/>
          <w:sz w:val="24"/>
          <w:szCs w:val="24"/>
        </w:rPr>
        <w:t>Московской области</w:t>
      </w:r>
    </w:p>
    <w:p w:rsidR="0020130E" w:rsidRPr="000B1EAC" w:rsidRDefault="0020130E" w:rsidP="00FA3413">
      <w:pPr>
        <w:ind w:firstLine="709"/>
        <w:jc w:val="right"/>
        <w:rPr>
          <w:rFonts w:ascii="Times New Roman CYR" w:hAnsi="Times New Roman CYR"/>
          <w:bCs/>
        </w:rPr>
      </w:pPr>
      <w:r w:rsidRPr="00F03299">
        <w:rPr>
          <w:rFonts w:ascii="Times New Roman CYR" w:hAnsi="Times New Roman CYR"/>
          <w:bCs/>
          <w:sz w:val="24"/>
          <w:szCs w:val="24"/>
        </w:rPr>
        <w:t xml:space="preserve">от </w:t>
      </w:r>
      <w:r w:rsidR="00E065CD" w:rsidRPr="00F03299">
        <w:rPr>
          <w:rFonts w:ascii="Times New Roman CYR" w:hAnsi="Times New Roman CYR"/>
          <w:bCs/>
          <w:sz w:val="24"/>
          <w:szCs w:val="24"/>
        </w:rPr>
        <w:t>"06" марта 2019 года</w:t>
      </w:r>
      <w:r w:rsidRPr="00F03299">
        <w:rPr>
          <w:rFonts w:ascii="Times New Roman CYR" w:hAnsi="Times New Roman CYR"/>
          <w:bCs/>
          <w:sz w:val="24"/>
          <w:szCs w:val="24"/>
        </w:rPr>
        <w:t xml:space="preserve"> №</w:t>
      </w:r>
      <w:r w:rsidR="00E065CD" w:rsidRPr="00F03299">
        <w:rPr>
          <w:rFonts w:ascii="Times New Roman CYR" w:hAnsi="Times New Roman CYR"/>
          <w:bCs/>
          <w:sz w:val="24"/>
          <w:szCs w:val="24"/>
        </w:rPr>
        <w:t>337/35</w:t>
      </w:r>
    </w:p>
    <w:p w:rsidR="0020130E" w:rsidRPr="000B1EAC" w:rsidRDefault="0020130E" w:rsidP="00FA3413">
      <w:pPr>
        <w:jc w:val="center"/>
        <w:rPr>
          <w:b/>
        </w:rPr>
      </w:pPr>
    </w:p>
    <w:p w:rsidR="0020130E" w:rsidRPr="00E065CD" w:rsidRDefault="0020130E" w:rsidP="00FA3413">
      <w:pPr>
        <w:pStyle w:val="Level1"/>
        <w:spacing w:after="0"/>
        <w:ind w:right="0"/>
        <w:rPr>
          <w:rFonts w:ascii="Times New Roman" w:hAnsi="Times New Roman"/>
          <w:sz w:val="24"/>
          <w:szCs w:val="24"/>
        </w:rPr>
      </w:pPr>
      <w:bookmarkStart w:id="1" w:name="_Toc446591701"/>
      <w:bookmarkStart w:id="2" w:name="_Toc447022133"/>
      <w:bookmarkStart w:id="3" w:name="_Toc447112591"/>
      <w:bookmarkStart w:id="4" w:name="_Toc448751036"/>
      <w:bookmarkStart w:id="5" w:name="_Toc464029805"/>
      <w:bookmarkStart w:id="6" w:name="_Toc464029844"/>
      <w:bookmarkStart w:id="7" w:name="_Toc464054504"/>
      <w:bookmarkStart w:id="8" w:name="_Toc464144695"/>
      <w:bookmarkStart w:id="9" w:name="_Toc464741091"/>
      <w:bookmarkStart w:id="10" w:name="_Toc495308427"/>
      <w:bookmarkStart w:id="11" w:name="_Toc495506179"/>
      <w:r w:rsidRPr="00E065CD">
        <w:rPr>
          <w:rFonts w:ascii="Times New Roman" w:hAnsi="Times New Roman"/>
          <w:sz w:val="24"/>
          <w:szCs w:val="24"/>
        </w:rPr>
        <w:t>Г</w:t>
      </w:r>
      <w:r w:rsidR="00E065CD">
        <w:rPr>
          <w:rFonts w:ascii="Times New Roman" w:hAnsi="Times New Roman"/>
          <w:sz w:val="24"/>
          <w:szCs w:val="24"/>
        </w:rPr>
        <w:t xml:space="preserve">енеральный план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E065CD">
        <w:rPr>
          <w:rFonts w:ascii="Times New Roman" w:hAnsi="Times New Roman"/>
          <w:sz w:val="24"/>
          <w:szCs w:val="24"/>
        </w:rPr>
        <w:t>Рузского городского округа</w:t>
      </w:r>
      <w:bookmarkEnd w:id="10"/>
      <w:bookmarkEnd w:id="11"/>
      <w:r w:rsidR="00E065CD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20130E" w:rsidRPr="000B1EAC" w:rsidRDefault="0020130E" w:rsidP="00FA3413">
      <w:pPr>
        <w:pStyle w:val="Level1"/>
        <w:spacing w:after="0"/>
        <w:ind w:right="0"/>
      </w:pPr>
    </w:p>
    <w:p w:rsidR="00BB1BF4" w:rsidRPr="00BB1BF4" w:rsidRDefault="009D031A" w:rsidP="00E065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3D3716">
        <w:rPr>
          <w:sz w:val="24"/>
          <w:szCs w:val="24"/>
        </w:rPr>
        <w:t>енеральн</w:t>
      </w:r>
      <w:r>
        <w:rPr>
          <w:sz w:val="24"/>
          <w:szCs w:val="24"/>
        </w:rPr>
        <w:t>ый</w:t>
      </w:r>
      <w:r w:rsidR="003D3716">
        <w:rPr>
          <w:sz w:val="24"/>
          <w:szCs w:val="24"/>
        </w:rPr>
        <w:t xml:space="preserve"> </w:t>
      </w:r>
      <w:r w:rsidR="003D3716" w:rsidRPr="004367C0">
        <w:rPr>
          <w:sz w:val="24"/>
          <w:szCs w:val="24"/>
        </w:rPr>
        <w:t>план</w:t>
      </w:r>
      <w:r w:rsidR="00BB1BF4" w:rsidRPr="004367C0">
        <w:rPr>
          <w:sz w:val="24"/>
          <w:szCs w:val="24"/>
        </w:rPr>
        <w:t xml:space="preserve"> </w:t>
      </w:r>
      <w:r w:rsidR="004367C0" w:rsidRPr="004367C0">
        <w:rPr>
          <w:sz w:val="24"/>
          <w:szCs w:val="24"/>
        </w:rPr>
        <w:t>Рузского городского</w:t>
      </w:r>
      <w:r w:rsidR="003D3716">
        <w:rPr>
          <w:sz w:val="24"/>
          <w:szCs w:val="24"/>
        </w:rPr>
        <w:t xml:space="preserve"> округа</w:t>
      </w:r>
      <w:r w:rsidR="00BB1BF4" w:rsidRPr="00BB1BF4">
        <w:rPr>
          <w:sz w:val="24"/>
          <w:szCs w:val="24"/>
        </w:rPr>
        <w:t xml:space="preserve"> Московской области (далее </w:t>
      </w:r>
      <w:r w:rsidR="003D3716">
        <w:rPr>
          <w:sz w:val="24"/>
          <w:szCs w:val="24"/>
        </w:rPr>
        <w:t>генеральный план</w:t>
      </w:r>
      <w:r w:rsidR="00BB1BF4" w:rsidRPr="00BB1BF4">
        <w:rPr>
          <w:sz w:val="24"/>
          <w:szCs w:val="24"/>
        </w:rPr>
        <w:t xml:space="preserve"> Рузского </w:t>
      </w:r>
      <w:r w:rsidR="003D3716">
        <w:rPr>
          <w:sz w:val="24"/>
          <w:szCs w:val="24"/>
        </w:rPr>
        <w:t>городского округа</w:t>
      </w:r>
      <w:r w:rsidR="00BB1BF4" w:rsidRPr="00BB1BF4">
        <w:rPr>
          <w:sz w:val="24"/>
          <w:szCs w:val="24"/>
        </w:rPr>
        <w:t xml:space="preserve">) разработан ГУП МО «НИиПИ градостроительства» на основании государственного контракта </w:t>
      </w:r>
      <w:r w:rsidR="004B2C84" w:rsidRPr="004B2C84">
        <w:rPr>
          <w:sz w:val="24"/>
          <w:szCs w:val="24"/>
        </w:rPr>
        <w:t>от 21.11.2017 № 6ГП/2017</w:t>
      </w:r>
      <w:r w:rsidR="004B2C84" w:rsidRPr="00134868">
        <w:rPr>
          <w:sz w:val="22"/>
          <w:szCs w:val="22"/>
        </w:rPr>
        <w:t xml:space="preserve"> </w:t>
      </w:r>
      <w:r w:rsidR="00BB1BF4" w:rsidRPr="00BB1BF4">
        <w:rPr>
          <w:sz w:val="24"/>
          <w:szCs w:val="24"/>
        </w:rPr>
        <w:t>в рамках выполнения работ в составе мероприятий государственной программы Московской области «Архитектура и градостроител</w:t>
      </w:r>
      <w:r w:rsidR="00F03299">
        <w:rPr>
          <w:sz w:val="24"/>
          <w:szCs w:val="24"/>
        </w:rPr>
        <w:t xml:space="preserve">ьство Подмосковья» на 2014–2018 </w:t>
      </w:r>
      <w:r w:rsidR="00BB1BF4" w:rsidRPr="00BB1BF4">
        <w:rPr>
          <w:sz w:val="24"/>
          <w:szCs w:val="24"/>
        </w:rPr>
        <w:t>гг.</w:t>
      </w:r>
    </w:p>
    <w:p w:rsidR="00BB1BF4" w:rsidRPr="00BB1BF4" w:rsidRDefault="00BB1BF4" w:rsidP="00E065CD">
      <w:pPr>
        <w:ind w:firstLine="540"/>
        <w:jc w:val="both"/>
        <w:rPr>
          <w:sz w:val="24"/>
          <w:szCs w:val="24"/>
        </w:rPr>
      </w:pPr>
      <w:r w:rsidRPr="00BB1BF4">
        <w:rPr>
          <w:sz w:val="24"/>
          <w:szCs w:val="24"/>
        </w:rPr>
        <w:t xml:space="preserve">При разработке </w:t>
      </w:r>
      <w:r w:rsidR="003D3716">
        <w:rPr>
          <w:sz w:val="24"/>
          <w:szCs w:val="24"/>
        </w:rPr>
        <w:t>генерального плана</w:t>
      </w:r>
      <w:r w:rsidR="00E30A49" w:rsidRPr="00BB1BF4">
        <w:rPr>
          <w:sz w:val="24"/>
          <w:szCs w:val="24"/>
        </w:rPr>
        <w:t xml:space="preserve"> Рузского </w:t>
      </w:r>
      <w:r w:rsidR="003D3716">
        <w:rPr>
          <w:sz w:val="24"/>
          <w:szCs w:val="24"/>
        </w:rPr>
        <w:t>городского округа</w:t>
      </w:r>
      <w:r w:rsidRPr="00BB1BF4">
        <w:rPr>
          <w:sz w:val="24"/>
          <w:szCs w:val="24"/>
        </w:rPr>
        <w:t xml:space="preserve"> учтены следующие документы: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Градостроительный кодекс Российской Федерации.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Водный кодекс Российской Федерации.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Лесной кодекс Российской Федерации.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Земельный кодекс Российской Федерации.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27.10.2010 № 190-ФЗ «О теплоснабжении».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07.12.2011 № 416-ФЗ «О водоснабжении и водоотведении».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14.03.1995 № 33-ФЗ «Об особо охраняемых природных территориях».</w:t>
      </w:r>
    </w:p>
    <w:p w:rsidR="00BB1BF4" w:rsidRPr="00BB1BF4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12.01.1996 № 8-ФЗ «О погребении и похоронном деле».</w:t>
      </w:r>
    </w:p>
    <w:p w:rsidR="00BB1BF4" w:rsidRPr="0055489C" w:rsidRDefault="00BB1BF4" w:rsidP="00E065CD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21.02.1992 № 2395-1 «О недрах».</w:t>
      </w:r>
    </w:p>
    <w:p w:rsidR="0055489C" w:rsidRPr="00922EAA" w:rsidRDefault="0055489C" w:rsidP="00E065CD">
      <w:pPr>
        <w:pStyle w:val="aff7"/>
        <w:numPr>
          <w:ilvl w:val="0"/>
          <w:numId w:val="15"/>
        </w:numPr>
        <w:tabs>
          <w:tab w:val="clear" w:pos="1222"/>
          <w:tab w:val="num" w:pos="0"/>
          <w:tab w:val="left" w:pos="284"/>
          <w:tab w:val="num" w:pos="851"/>
        </w:tabs>
        <w:spacing w:line="240" w:lineRule="auto"/>
        <w:ind w:left="0" w:firstLine="0"/>
      </w:pPr>
      <w:r w:rsidRPr="00A21B6F">
        <w:t xml:space="preserve">Федеральный закон от </w:t>
      </w:r>
      <w:r>
        <w:t>30</w:t>
      </w:r>
      <w:r w:rsidRPr="00A21B6F">
        <w:t>.03.199</w:t>
      </w:r>
      <w:r>
        <w:t>9</w:t>
      </w:r>
      <w:r w:rsidRPr="00A21B6F">
        <w:t xml:space="preserve"> №</w:t>
      </w:r>
      <w:r>
        <w:t> 52</w:t>
      </w:r>
      <w:r w:rsidRPr="00A21B6F">
        <w:t>-ФЗ «О</w:t>
      </w:r>
      <w:r>
        <w:t xml:space="preserve"> санитарно-эпидемиологическом благополучии населения</w:t>
      </w:r>
      <w:r w:rsidRPr="00A21B6F">
        <w:t>».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25.06.2002 № 73-ФЗ «Об объектах культурного наследия (памятниках истории и культуры) народов Российской Федерации».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Федеральный закон от 06.10.2003 № 131-ФЗ «Об общих принципах организации местного самоуправления в Российской Федерации».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  <w:rPr>
          <w:spacing w:val="-4"/>
        </w:rPr>
      </w:pPr>
      <w:r w:rsidRPr="00BB1BF4">
        <w:rPr>
          <w:spacing w:val="-4"/>
        </w:rPr>
        <w:t>Транспортная стратегия Российской Федерации на период до 2030 года. Утверждена распоряжением Правительства Российской Федерации от 22.11.2008 № 1734-р.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Федеральная целевая программа «Развитие транспортной системы России (2010–2020 годы)». Утверждена постановлением Правит</w:t>
      </w:r>
      <w:r w:rsidR="00F03299">
        <w:t xml:space="preserve">ельства Российской Федерации от </w:t>
      </w:r>
      <w:r w:rsidRPr="00BB1BF4">
        <w:t>5.12.2001 № 848.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Программа деятельности Государственной компании «Российские автомобильные дороги» на</w:t>
      </w:r>
      <w:r w:rsidR="00F03299">
        <w:t xml:space="preserve"> долгосрочный период (2010–2020 </w:t>
      </w:r>
      <w:r w:rsidRPr="00BB1BF4">
        <w:t>годы)». Утверждена распоряжением Правит</w:t>
      </w:r>
      <w:r w:rsidR="00F03299">
        <w:t>ельства Российской Федерации от 31.12.2009 №</w:t>
      </w:r>
      <w:r w:rsidRPr="00BB1BF4">
        <w:t>2146-р.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 xml:space="preserve">Схема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значения. Утверждена распоряжением Правительства Российской Федерации от 19.03.2013 № 384-р. </w:t>
      </w:r>
    </w:p>
    <w:p w:rsidR="0072115B" w:rsidRPr="00305AD3" w:rsidRDefault="0072115B" w:rsidP="0072115B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>
        <w:t>Государственная программа Российской Федерации</w:t>
      </w:r>
      <w:r w:rsidRPr="00305AD3">
        <w:t xml:space="preserve"> «Развитие транспортной системы». Утверждена постановлением Правительства Российской Федерации от </w:t>
      </w:r>
      <w:r>
        <w:t>20.12.2017 №1596</w:t>
      </w:r>
      <w:r w:rsidRPr="00305AD3">
        <w:t>.</w:t>
      </w:r>
    </w:p>
    <w:p w:rsidR="00BB1BF4" w:rsidRPr="00BB1BF4" w:rsidRDefault="000325ED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hyperlink r:id="rId8" w:history="1">
        <w:r w:rsidR="00BB1BF4" w:rsidRPr="00BB1BF4">
          <w:rPr>
            <w:rStyle w:val="af9"/>
            <w:color w:val="auto"/>
            <w:u w:val="none"/>
          </w:rPr>
          <w:t>Постановление Правительства Российской Федерации от 17.11.2010 № 928 «О перечне автомобильных дорог общего пользования федерального значения».</w:t>
        </w:r>
      </w:hyperlink>
    </w:p>
    <w:p w:rsidR="00BB1BF4" w:rsidRPr="00BB1BF4" w:rsidRDefault="00BB1BF4" w:rsidP="00B10A55">
      <w:pPr>
        <w:widowControl w:val="0"/>
        <w:numPr>
          <w:ilvl w:val="0"/>
          <w:numId w:val="18"/>
        </w:numPr>
        <w:tabs>
          <w:tab w:val="clear" w:pos="921"/>
          <w:tab w:val="num" w:pos="0"/>
          <w:tab w:val="left" w:pos="304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B1BF4">
        <w:rPr>
          <w:sz w:val="24"/>
          <w:szCs w:val="24"/>
        </w:rPr>
        <w:t xml:space="preserve">Постановление Правительства Российской Федерации от 28.12.2012 № 1463 «О единых государственных системах координат». </w:t>
      </w:r>
    </w:p>
    <w:p w:rsidR="008676E8" w:rsidRDefault="000325ED" w:rsidP="008676E8">
      <w:pPr>
        <w:widowControl w:val="0"/>
        <w:numPr>
          <w:ilvl w:val="0"/>
          <w:numId w:val="18"/>
        </w:numPr>
        <w:tabs>
          <w:tab w:val="clear" w:pos="921"/>
          <w:tab w:val="num" w:pos="0"/>
          <w:tab w:val="left" w:pos="304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hyperlink r:id="rId9" w:history="1">
        <w:r w:rsidR="00BB1BF4" w:rsidRPr="008676E8">
          <w:rPr>
            <w:rStyle w:val="affff0"/>
            <w:color w:val="auto"/>
            <w:sz w:val="24"/>
            <w:szCs w:val="24"/>
            <w:u w:val="none"/>
          </w:rPr>
          <w:t xml:space="preserve">Постановление Правительства </w:t>
        </w:r>
        <w:r w:rsidR="00BB1BF4" w:rsidRPr="008676E8">
          <w:rPr>
            <w:rStyle w:val="af9"/>
            <w:color w:val="auto"/>
            <w:sz w:val="24"/>
            <w:szCs w:val="24"/>
            <w:u w:val="none"/>
          </w:rPr>
          <w:t>Российской Федерации</w:t>
        </w:r>
        <w:r w:rsidR="00BB1BF4" w:rsidRPr="008676E8">
          <w:rPr>
            <w:rStyle w:val="affff0"/>
            <w:color w:val="auto"/>
            <w:sz w:val="24"/>
            <w:szCs w:val="24"/>
            <w:u w:val="none"/>
          </w:rPr>
          <w:t xml:space="preserve"> от 12</w:t>
        </w:r>
        <w:r w:rsidR="00BB1BF4" w:rsidRPr="008676E8">
          <w:rPr>
            <w:rStyle w:val="affff0"/>
            <w:bCs/>
            <w:color w:val="auto"/>
            <w:sz w:val="24"/>
            <w:szCs w:val="24"/>
            <w:u w:val="none"/>
          </w:rPr>
          <w:t>.09.</w:t>
        </w:r>
        <w:r w:rsidR="00BB1BF4" w:rsidRPr="008676E8">
          <w:rPr>
            <w:rStyle w:val="affff0"/>
            <w:color w:val="auto"/>
            <w:sz w:val="24"/>
            <w:szCs w:val="24"/>
            <w:u w:val="none"/>
          </w:rPr>
          <w:t>2015 </w:t>
        </w:r>
        <w:r w:rsidR="00BB1BF4" w:rsidRPr="008676E8">
          <w:rPr>
            <w:rStyle w:val="affff0"/>
            <w:bCs/>
            <w:color w:val="auto"/>
            <w:sz w:val="24"/>
            <w:szCs w:val="24"/>
            <w:u w:val="none"/>
          </w:rPr>
          <w:t>№</w:t>
        </w:r>
        <w:r w:rsidR="00BB1BF4" w:rsidRPr="008676E8">
          <w:rPr>
            <w:rStyle w:val="affff0"/>
            <w:color w:val="auto"/>
            <w:sz w:val="24"/>
            <w:szCs w:val="24"/>
            <w:u w:val="none"/>
          </w:rPr>
          <w:t> 972</w:t>
        </w:r>
        <w:r w:rsidR="00BB1BF4" w:rsidRPr="008676E8">
          <w:rPr>
            <w:rStyle w:val="affff0"/>
            <w:bCs/>
            <w:color w:val="auto"/>
            <w:sz w:val="24"/>
            <w:szCs w:val="24"/>
            <w:u w:val="none"/>
          </w:rPr>
          <w:t xml:space="preserve"> </w:t>
        </w:r>
        <w:r w:rsidR="00BB1BF4" w:rsidRPr="008676E8">
          <w:rPr>
            <w:rStyle w:val="affff0"/>
            <w:color w:val="auto"/>
            <w:sz w:val="24"/>
            <w:szCs w:val="24"/>
            <w:u w:val="none"/>
          </w:rPr>
          <w:t xml:space="preserve">"Об утверждении Положения о зонах охраны объектов культурного наследия (памятников </w:t>
        </w:r>
        <w:r w:rsidR="00BB1BF4" w:rsidRPr="008676E8">
          <w:rPr>
            <w:rStyle w:val="affff0"/>
            <w:color w:val="auto"/>
            <w:sz w:val="24"/>
            <w:szCs w:val="24"/>
            <w:u w:val="none"/>
          </w:rPr>
          <w:lastRenderedPageBreak/>
          <w:t>истории и культуры) народов Российской Федерации и о признании утратившими силу отдельных положений</w:t>
        </w:r>
        <w:r w:rsidR="00BB1BF4" w:rsidRPr="008676E8">
          <w:rPr>
            <w:rStyle w:val="affff0"/>
            <w:bCs/>
            <w:color w:val="auto"/>
            <w:sz w:val="24"/>
            <w:szCs w:val="24"/>
            <w:u w:val="none"/>
          </w:rPr>
          <w:t xml:space="preserve"> </w:t>
        </w:r>
        <w:r w:rsidR="00BB1BF4" w:rsidRPr="008676E8">
          <w:rPr>
            <w:rStyle w:val="affff0"/>
            <w:color w:val="auto"/>
            <w:sz w:val="24"/>
            <w:szCs w:val="24"/>
            <w:u w:val="none"/>
          </w:rPr>
          <w:t>нормативных правовых актов Правительства Российской Федерации"</w:t>
        </w:r>
      </w:hyperlink>
      <w:r w:rsidR="00BB1BF4" w:rsidRPr="008676E8">
        <w:rPr>
          <w:sz w:val="24"/>
          <w:szCs w:val="24"/>
        </w:rPr>
        <w:t>.</w:t>
      </w:r>
    </w:p>
    <w:p w:rsidR="008676E8" w:rsidRPr="008676E8" w:rsidRDefault="008676E8" w:rsidP="008676E8">
      <w:pPr>
        <w:widowControl w:val="0"/>
        <w:numPr>
          <w:ilvl w:val="0"/>
          <w:numId w:val="18"/>
        </w:numPr>
        <w:tabs>
          <w:tab w:val="clear" w:pos="921"/>
          <w:tab w:val="num" w:pos="0"/>
          <w:tab w:val="left" w:pos="304"/>
        </w:tabs>
        <w:overflowPunct w:val="0"/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8676E8">
        <w:rPr>
          <w:sz w:val="24"/>
          <w:szCs w:val="24"/>
        </w:rPr>
        <w:t>Постановление Правительства Российской Федерации от 08.09.2017 №1083</w:t>
      </w:r>
      <w:hyperlink r:id="rId10" w:history="1">
        <w:r w:rsidRPr="008676E8">
          <w:rPr>
            <w:rStyle w:val="af9"/>
            <w:color w:val="auto"/>
            <w:sz w:val="24"/>
            <w:szCs w:val="24"/>
            <w:u w:val="none"/>
          </w:rPr>
          <w:t xml:space="preserve"> «Об утверждении Правил охраны магистральных газопроводов и о внесении изменений в положение о предоставлении в федеральный орган исполнительной власти (его территориальные органы), уполномоченный правительством РФ на осуществление государственного кадастрового учета, государственной регистрации прав, ведении единого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РФ и органами местного самоуправления дополнительных сведений, воспроизводимых на публичных кадастровых картах».</w:t>
        </w:r>
      </w:hyperlink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Закон Московской области №36/2007-ОЗ «О Генеральном плане развития Московской области».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Закон Московской области №26/2005-ОЗ «Об объектах культурного наследия (памятниках истории и культуры) в Московской области».</w:t>
      </w:r>
    </w:p>
    <w:p w:rsid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180"/>
          <w:tab w:val="left" w:pos="284"/>
          <w:tab w:val="left" w:pos="540"/>
          <w:tab w:val="left" w:pos="720"/>
        </w:tabs>
        <w:spacing w:line="240" w:lineRule="auto"/>
        <w:ind w:left="0" w:right="-2" w:firstLine="0"/>
      </w:pPr>
      <w:r w:rsidRPr="00BB1BF4">
        <w:t xml:space="preserve"> Закон Московской области № </w:t>
      </w:r>
      <w:r w:rsidRPr="00BB1BF4">
        <w:rPr>
          <w:rStyle w:val="docaccesstitle"/>
        </w:rPr>
        <w:t>115/2007-ОЗ</w:t>
      </w:r>
      <w:r w:rsidRPr="00BB1BF4">
        <w:t xml:space="preserve"> «</w:t>
      </w:r>
      <w:r w:rsidRPr="00BB1BF4">
        <w:rPr>
          <w:rStyle w:val="docaccesstitle"/>
        </w:rPr>
        <w:t>О погребении и похоронном деле в Московской области</w:t>
      </w:r>
      <w:r w:rsidRPr="00BB1BF4">
        <w:t>».</w:t>
      </w:r>
    </w:p>
    <w:p w:rsidR="00C22612" w:rsidRDefault="00C22612" w:rsidP="00C22612">
      <w:pPr>
        <w:pStyle w:val="aff7"/>
        <w:numPr>
          <w:ilvl w:val="0"/>
          <w:numId w:val="15"/>
        </w:numPr>
        <w:tabs>
          <w:tab w:val="num" w:pos="0"/>
          <w:tab w:val="left" w:pos="180"/>
          <w:tab w:val="left" w:pos="284"/>
          <w:tab w:val="left" w:pos="540"/>
          <w:tab w:val="left" w:pos="720"/>
        </w:tabs>
        <w:spacing w:line="240" w:lineRule="auto"/>
        <w:ind w:left="0" w:right="-2" w:firstLine="0"/>
      </w:pPr>
      <w:r>
        <w:rPr>
          <w:noProof/>
        </w:rPr>
        <w:t>Закон Московской области от 28.12.2016 №184/2016-ОЗ "Об организации местного самоуправления на территории Рузского муниципального района".</w:t>
      </w:r>
    </w:p>
    <w:p w:rsidR="008A08D9" w:rsidRDefault="008A08D9" w:rsidP="00B10A55">
      <w:pPr>
        <w:pStyle w:val="aff7"/>
        <w:numPr>
          <w:ilvl w:val="0"/>
          <w:numId w:val="15"/>
        </w:numPr>
        <w:tabs>
          <w:tab w:val="num" w:pos="0"/>
          <w:tab w:val="left" w:pos="180"/>
          <w:tab w:val="left" w:pos="284"/>
          <w:tab w:val="left" w:pos="540"/>
          <w:tab w:val="left" w:pos="720"/>
        </w:tabs>
        <w:spacing w:line="240" w:lineRule="auto"/>
        <w:ind w:left="0" w:right="-2" w:firstLine="0"/>
      </w:pPr>
      <w:r>
        <w:rPr>
          <w:noProof/>
        </w:rPr>
        <w:t>Закон</w:t>
      </w:r>
      <w:r w:rsidRPr="008B1844">
        <w:rPr>
          <w:noProof/>
        </w:rPr>
        <w:t xml:space="preserve"> Московской области от </w:t>
      </w:r>
      <w:r>
        <w:rPr>
          <w:noProof/>
        </w:rPr>
        <w:t>1</w:t>
      </w:r>
      <w:r w:rsidRPr="008B1844">
        <w:rPr>
          <w:noProof/>
        </w:rPr>
        <w:t>8.0</w:t>
      </w:r>
      <w:r>
        <w:rPr>
          <w:noProof/>
        </w:rPr>
        <w:t>8</w:t>
      </w:r>
      <w:r w:rsidRPr="008B1844">
        <w:rPr>
          <w:noProof/>
        </w:rPr>
        <w:t>.20</w:t>
      </w:r>
      <w:r>
        <w:rPr>
          <w:noProof/>
        </w:rPr>
        <w:t>17</w:t>
      </w:r>
      <w:r w:rsidRPr="008B1844">
        <w:rPr>
          <w:noProof/>
        </w:rPr>
        <w:t xml:space="preserve"> №</w:t>
      </w:r>
      <w:r>
        <w:rPr>
          <w:noProof/>
        </w:rPr>
        <w:t>5</w:t>
      </w:r>
      <w:r w:rsidRPr="008B1844">
        <w:rPr>
          <w:noProof/>
        </w:rPr>
        <w:t>7/20</w:t>
      </w:r>
      <w:r>
        <w:rPr>
          <w:noProof/>
        </w:rPr>
        <w:t>17</w:t>
      </w:r>
      <w:r w:rsidRPr="008B1844">
        <w:rPr>
          <w:noProof/>
        </w:rPr>
        <w:t>-ОЗ "О границ</w:t>
      </w:r>
      <w:r>
        <w:rPr>
          <w:noProof/>
        </w:rPr>
        <w:t>е</w:t>
      </w:r>
      <w:r w:rsidRPr="008B1844">
        <w:rPr>
          <w:noProof/>
        </w:rPr>
        <w:t xml:space="preserve"> Рузского </w:t>
      </w:r>
      <w:r>
        <w:rPr>
          <w:noProof/>
        </w:rPr>
        <w:t>городского округа</w:t>
      </w:r>
      <w:r w:rsidRPr="008B1844">
        <w:rPr>
          <w:noProof/>
        </w:rPr>
        <w:t>"</w:t>
      </w:r>
      <w:r>
        <w:rPr>
          <w:noProof/>
        </w:rPr>
        <w:t>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Схема территориального планирования Московской области – основные положения градостроительного развития. Утверждена постановлением Правительства Московской области от</w:t>
      </w:r>
      <w:r w:rsidR="00F03299">
        <w:t xml:space="preserve"> </w:t>
      </w:r>
      <w:r w:rsidRPr="00BB1BF4">
        <w:t>11.07.2007 №</w:t>
      </w:r>
      <w:r w:rsidR="00F03299">
        <w:t xml:space="preserve"> </w:t>
      </w:r>
      <w:r w:rsidRPr="00BB1BF4">
        <w:t>517/23.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 xml:space="preserve">Схема территориального планирования транспортного обслуживания Московской области. Утверждена постановлением Правительства Московской области от 25.03.2016 № 230/8. </w:t>
      </w:r>
    </w:p>
    <w:p w:rsidR="00BB1BF4" w:rsidRPr="00BB1BF4" w:rsidRDefault="000325ED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hyperlink r:id="rId11" w:history="1">
        <w:r w:rsidR="00BB1BF4" w:rsidRPr="00BB1BF4">
          <w:rPr>
            <w:rStyle w:val="af9"/>
            <w:color w:val="auto"/>
            <w:u w:val="none"/>
          </w:rPr>
          <w:t>Постановление Правительства Московской области от 05.08.2008 № 653/26</w:t>
        </w:r>
        <w:r w:rsidR="00F03299">
          <w:rPr>
            <w:rStyle w:val="af9"/>
            <w:color w:val="auto"/>
            <w:u w:val="none"/>
          </w:rPr>
          <w:t xml:space="preserve"> </w:t>
        </w:r>
        <w:r w:rsidR="00BB1BF4" w:rsidRPr="00BB1BF4">
          <w:rPr>
            <w:rStyle w:val="af9"/>
            <w:color w:val="auto"/>
            <w:u w:val="none"/>
          </w:rPr>
          <w:t>«О Перечне автомобильных дорог общего пользования регионального или межмуниципального значения Московской области».</w:t>
        </w:r>
      </w:hyperlink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Схема развития и размещения особо охраняемых природных территорий в Московской области. Утверждена постановлением Правительства Московской области от</w:t>
      </w:r>
      <w:r w:rsidR="00F03299">
        <w:t xml:space="preserve"> </w:t>
      </w:r>
      <w:r w:rsidRPr="00BB1BF4">
        <w:t>11.02.2009 №</w:t>
      </w:r>
      <w:r w:rsidR="00F03299">
        <w:t xml:space="preserve"> </w:t>
      </w:r>
      <w:r w:rsidRPr="00BB1BF4">
        <w:t>106/5.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Генеральная схема газоснабжения Московской области на период до 2030 года. Утверждена решением Межведомственной комиссии по вопросам энергообеспечения Московской области от</w:t>
      </w:r>
      <w:r w:rsidR="00F03299">
        <w:t xml:space="preserve"> </w:t>
      </w:r>
      <w:r w:rsidRPr="00BB1BF4">
        <w:t>14.11.2013 №</w:t>
      </w:r>
      <w:r w:rsidR="00F03299">
        <w:t xml:space="preserve"> </w:t>
      </w:r>
      <w:r w:rsidRPr="00BB1BF4">
        <w:t>11.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Государственная программа Московской области «Архитектура и градостроительство Подмосковья» на 2014–2018</w:t>
      </w:r>
      <w:r w:rsidR="00F03299">
        <w:t xml:space="preserve"> </w:t>
      </w:r>
      <w:r w:rsidRPr="00BB1BF4">
        <w:t>годы». Утверждена постановлением Правительства Московской области от 23.08.2013 № 6651/37.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Государственная программа Московской области «Развитие и функционирование дорожно-транспортного комплекса». Утверждена постановлением Правительства Московской области от 23.08.2013 №</w:t>
      </w:r>
      <w:r w:rsidR="00F03299">
        <w:t xml:space="preserve"> </w:t>
      </w:r>
      <w:r w:rsidRPr="00BB1BF4">
        <w:t>656/35.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Постановление Правительства Московской области от</w:t>
      </w:r>
      <w:r w:rsidR="00F03299">
        <w:t xml:space="preserve"> </w:t>
      </w:r>
      <w:r w:rsidR="00B91BE1">
        <w:rPr>
          <w:rStyle w:val="affff3"/>
          <w:color w:val="auto"/>
        </w:rPr>
        <w:t>17.08.2015 № 713/3</w:t>
      </w:r>
      <w:r w:rsidRPr="00BB1BF4">
        <w:rPr>
          <w:rStyle w:val="affff3"/>
          <w:color w:val="auto"/>
        </w:rPr>
        <w:t>0</w:t>
      </w:r>
      <w:r w:rsidR="00F03299">
        <w:rPr>
          <w:rStyle w:val="affff3"/>
          <w:color w:val="auto"/>
        </w:rPr>
        <w:t xml:space="preserve"> </w:t>
      </w:r>
      <w:r w:rsidRPr="00BB1BF4">
        <w:t>«Об утверждении нормативов градостроительного проектирования Московской области».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Постановление Правительства Московской области от</w:t>
      </w:r>
      <w:r w:rsidR="00F03299">
        <w:t xml:space="preserve"> </w:t>
      </w:r>
      <w:r w:rsidRPr="00BB1BF4">
        <w:t>13.08.2013 № 602/31</w:t>
      </w:r>
      <w:r w:rsidR="00F03299">
        <w:t xml:space="preserve"> </w:t>
      </w:r>
      <w:r w:rsidRPr="00BB1BF4">
        <w:t>«Об утверждении государственной программы Московской области «Сельское хозяйство Подмосковья».</w:t>
      </w:r>
    </w:p>
    <w:p w:rsidR="00BB1BF4" w:rsidRPr="00BB1BF4" w:rsidRDefault="00BB1BF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Постановление Правительства Московской области от</w:t>
      </w:r>
      <w:r w:rsidR="00F03299">
        <w:t xml:space="preserve"> </w:t>
      </w:r>
      <w:r w:rsidRPr="00BB1BF4">
        <w:t xml:space="preserve">26.03.2014 № 194/9 «Об утверждении итогового отчёта о реализации долгосрочной целевой программы Московской </w:t>
      </w:r>
      <w:r w:rsidRPr="00BB1BF4">
        <w:lastRenderedPageBreak/>
        <w:t>области «Разработка Генерального плана развития Московской области на период до 2020</w:t>
      </w:r>
      <w:r w:rsidR="00F03299">
        <w:t xml:space="preserve"> </w:t>
      </w:r>
      <w:r w:rsidRPr="00BB1BF4">
        <w:t>года».</w:t>
      </w:r>
    </w:p>
    <w:p w:rsidR="00C53504" w:rsidRDefault="00C53504" w:rsidP="00B10A55">
      <w:pPr>
        <w:pStyle w:val="aff7"/>
        <w:numPr>
          <w:ilvl w:val="0"/>
          <w:numId w:val="15"/>
        </w:numPr>
        <w:tabs>
          <w:tab w:val="num" w:pos="0"/>
          <w:tab w:val="left" w:pos="284"/>
        </w:tabs>
        <w:spacing w:line="240" w:lineRule="auto"/>
        <w:ind w:left="0" w:firstLine="0"/>
      </w:pPr>
      <w:r>
        <w:t>Схема и программа перспективного развития электроэнергетики Московской области на период 2016–2020</w:t>
      </w:r>
      <w:r w:rsidR="00F03299">
        <w:t xml:space="preserve"> </w:t>
      </w:r>
      <w:r>
        <w:t>годы. Утверждена постановлением Губернатора Московской области от</w:t>
      </w:r>
      <w:r w:rsidR="00F03299">
        <w:t xml:space="preserve"> </w:t>
      </w:r>
      <w:r>
        <w:t>16.11.2015 № 486-ПГ.</w:t>
      </w:r>
    </w:p>
    <w:p w:rsidR="00BB1BF4" w:rsidRPr="006B4166" w:rsidRDefault="000325ED" w:rsidP="00B10A55">
      <w:pPr>
        <w:pStyle w:val="a3"/>
        <w:widowControl w:val="0"/>
        <w:numPr>
          <w:ilvl w:val="0"/>
          <w:numId w:val="16"/>
        </w:numPr>
        <w:tabs>
          <w:tab w:val="clear" w:pos="502"/>
          <w:tab w:val="num" w:pos="0"/>
          <w:tab w:val="left" w:pos="284"/>
          <w:tab w:val="left" w:pos="720"/>
        </w:tabs>
        <w:spacing w:before="0"/>
        <w:ind w:left="0" w:right="-2" w:firstLine="0"/>
        <w:rPr>
          <w:rStyle w:val="affff0"/>
          <w:bCs/>
          <w:color w:val="auto"/>
          <w:szCs w:val="24"/>
          <w:u w:val="none"/>
        </w:rPr>
      </w:pPr>
      <w:hyperlink r:id="rId12" w:history="1">
        <w:r w:rsidR="00BB1BF4" w:rsidRPr="006B4166">
          <w:rPr>
            <w:rStyle w:val="affff0"/>
            <w:color w:val="auto"/>
            <w:szCs w:val="24"/>
            <w:u w:val="none"/>
          </w:rPr>
          <w:t>Постановление Правительства Московской области от 13.03.2013 №</w:t>
        </w:r>
        <w:r w:rsidR="00F03299">
          <w:rPr>
            <w:rStyle w:val="affff0"/>
            <w:color w:val="auto"/>
            <w:szCs w:val="24"/>
            <w:u w:val="none"/>
          </w:rPr>
          <w:t xml:space="preserve"> </w:t>
        </w:r>
        <w:r w:rsidR="00BB1BF4" w:rsidRPr="006B4166">
          <w:rPr>
            <w:rStyle w:val="affff0"/>
            <w:color w:val="auto"/>
            <w:szCs w:val="24"/>
            <w:u w:val="none"/>
          </w:rPr>
          <w:t>142/8</w:t>
        </w:r>
        <w:r w:rsidR="00F03299">
          <w:rPr>
            <w:rStyle w:val="affff0"/>
            <w:color w:val="auto"/>
            <w:szCs w:val="24"/>
            <w:u w:val="none"/>
          </w:rPr>
          <w:t xml:space="preserve"> </w:t>
        </w:r>
        <w:r w:rsidR="00BB1BF4" w:rsidRPr="006B4166">
          <w:rPr>
            <w:rStyle w:val="affff0"/>
            <w:color w:val="auto"/>
            <w:szCs w:val="24"/>
            <w:u w:val="none"/>
          </w:rPr>
          <w:t>"О Порядке рассмотрения обращений инвесторов и заключения соглашений о реализации инвестиционных проектов на территории Московской области"</w:t>
        </w:r>
      </w:hyperlink>
      <w:r w:rsidR="00BB1BF4" w:rsidRPr="006B4166">
        <w:rPr>
          <w:rStyle w:val="affff0"/>
          <w:color w:val="auto"/>
          <w:szCs w:val="24"/>
          <w:u w:val="none"/>
        </w:rPr>
        <w:t>.</w:t>
      </w:r>
    </w:p>
    <w:p w:rsidR="00BB1BF4" w:rsidRPr="00BB1BF4" w:rsidRDefault="00BB1BF4" w:rsidP="00B10A55">
      <w:pPr>
        <w:pStyle w:val="aff7"/>
        <w:numPr>
          <w:ilvl w:val="0"/>
          <w:numId w:val="16"/>
        </w:numPr>
        <w:tabs>
          <w:tab w:val="clear" w:pos="502"/>
          <w:tab w:val="num" w:pos="0"/>
          <w:tab w:val="left" w:pos="284"/>
          <w:tab w:val="num" w:pos="851"/>
        </w:tabs>
        <w:spacing w:line="240" w:lineRule="auto"/>
        <w:ind w:left="0" w:firstLine="0"/>
      </w:pPr>
      <w:r w:rsidRPr="00BB1BF4">
        <w:t>Постановление Главного санитарного врача Р</w:t>
      </w:r>
      <w:r w:rsidR="00AA6D79">
        <w:t xml:space="preserve">оссийской </w:t>
      </w:r>
      <w:r w:rsidRPr="00BB1BF4">
        <w:t>Ф</w:t>
      </w:r>
      <w:r w:rsidR="00AA6D79">
        <w:t>едерации</w:t>
      </w:r>
      <w:r w:rsidRPr="00BB1BF4">
        <w:t xml:space="preserve"> от 14.03.2002 № 10 «О введении в действие Санитарных правил и норм «Зоны санитарной охраны источников водоснабжения и водопроводов питьевого назначения».</w:t>
      </w:r>
    </w:p>
    <w:p w:rsidR="00BB1BF4" w:rsidRDefault="00BB1BF4" w:rsidP="00B10A55">
      <w:pPr>
        <w:pStyle w:val="aff7"/>
        <w:numPr>
          <w:ilvl w:val="0"/>
          <w:numId w:val="17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СП</w:t>
      </w:r>
      <w:r w:rsidR="00F03299">
        <w:t xml:space="preserve"> </w:t>
      </w:r>
      <w:r w:rsidRPr="00BB1BF4">
        <w:t>36.13330.2012 «СНиП</w:t>
      </w:r>
      <w:r w:rsidR="00F03299">
        <w:t xml:space="preserve"> </w:t>
      </w:r>
      <w:r w:rsidRPr="00BB1BF4">
        <w:t>2.05.06-85*. Магистральные трубопроводы».</w:t>
      </w:r>
    </w:p>
    <w:p w:rsidR="00BC30D1" w:rsidRPr="00C7713C" w:rsidRDefault="00BC30D1" w:rsidP="00BC30D1">
      <w:pPr>
        <w:pStyle w:val="aff7"/>
        <w:numPr>
          <w:ilvl w:val="0"/>
          <w:numId w:val="17"/>
        </w:numPr>
        <w:tabs>
          <w:tab w:val="num" w:pos="0"/>
          <w:tab w:val="left" w:pos="284"/>
        </w:tabs>
        <w:spacing w:line="240" w:lineRule="auto"/>
        <w:ind w:left="0" w:firstLine="0"/>
      </w:pPr>
      <w:r w:rsidRPr="00C7713C">
        <w:t>СП</w:t>
      </w:r>
      <w:r w:rsidR="00F03299">
        <w:t xml:space="preserve"> </w:t>
      </w:r>
      <w:r w:rsidRPr="00C7713C">
        <w:t>42.13330.2016 «СНиП</w:t>
      </w:r>
      <w:r w:rsidR="00F03299">
        <w:t xml:space="preserve"> </w:t>
      </w:r>
      <w:r w:rsidRPr="00C7713C">
        <w:t>2.07.01-89*. Градостроительство. Планировка и застройка городских и сельских поселений».</w:t>
      </w:r>
    </w:p>
    <w:p w:rsidR="00BB1BF4" w:rsidRPr="00BB1BF4" w:rsidRDefault="00BB1BF4" w:rsidP="00B10A55">
      <w:pPr>
        <w:pStyle w:val="aff7"/>
        <w:numPr>
          <w:ilvl w:val="0"/>
          <w:numId w:val="17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СанПиН 2.2.1/2.1.1.1200-03 «Санитарно-защитные зоны и санитарная классификация предприятий, сооружений и иных объектов».</w:t>
      </w:r>
    </w:p>
    <w:p w:rsidR="00BB1BF4" w:rsidRPr="00BB1BF4" w:rsidRDefault="00BB1BF4" w:rsidP="00B10A55">
      <w:pPr>
        <w:pStyle w:val="aff7"/>
        <w:numPr>
          <w:ilvl w:val="0"/>
          <w:numId w:val="17"/>
        </w:numPr>
        <w:tabs>
          <w:tab w:val="num" w:pos="0"/>
          <w:tab w:val="left" w:pos="284"/>
        </w:tabs>
        <w:spacing w:line="240" w:lineRule="auto"/>
        <w:ind w:left="0" w:firstLine="0"/>
      </w:pPr>
      <w:r w:rsidRPr="00BB1BF4">
        <w:t>СанПиН</w:t>
      </w:r>
      <w:r w:rsidR="00F03299">
        <w:t xml:space="preserve"> </w:t>
      </w:r>
      <w:r w:rsidRPr="00BB1BF4">
        <w:t>2.1.2882-11 «Гигиенические требования к размещению, устройству и содержанию кладбищ, зданий и сооружений похоронного назначения».</w:t>
      </w:r>
    </w:p>
    <w:p w:rsidR="002961CC" w:rsidRDefault="002961CC" w:rsidP="00B541E9">
      <w:pPr>
        <w:tabs>
          <w:tab w:val="left" w:pos="0"/>
          <w:tab w:val="left" w:pos="180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24AE1" w:rsidRPr="00BB6723" w:rsidRDefault="00624AE1" w:rsidP="00624AE1">
      <w:pPr>
        <w:tabs>
          <w:tab w:val="left" w:pos="0"/>
          <w:tab w:val="left" w:pos="180"/>
        </w:tabs>
        <w:suppressAutoHyphens/>
        <w:overflowPunct w:val="0"/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статьёй 23 Градостроительного кодекса Российской Федерации и </w:t>
      </w:r>
      <w:r w:rsidRPr="00BB6723">
        <w:rPr>
          <w:sz w:val="24"/>
          <w:szCs w:val="24"/>
        </w:rPr>
        <w:t>Законом Московской области № 36/2007-ОЗ «О Генеральном плане развития Московской области»</w:t>
      </w:r>
      <w:r>
        <w:rPr>
          <w:sz w:val="24"/>
          <w:szCs w:val="24"/>
        </w:rPr>
        <w:t xml:space="preserve"> г</w:t>
      </w:r>
      <w:r w:rsidRPr="00BB6723">
        <w:rPr>
          <w:sz w:val="24"/>
          <w:szCs w:val="24"/>
        </w:rPr>
        <w:t>енеральн</w:t>
      </w:r>
      <w:r>
        <w:rPr>
          <w:sz w:val="24"/>
          <w:szCs w:val="24"/>
        </w:rPr>
        <w:t>ый</w:t>
      </w:r>
      <w:r w:rsidRPr="00BB6723">
        <w:rPr>
          <w:sz w:val="24"/>
          <w:szCs w:val="24"/>
        </w:rPr>
        <w:t xml:space="preserve"> план </w:t>
      </w:r>
      <w:r>
        <w:rPr>
          <w:sz w:val="24"/>
          <w:szCs w:val="24"/>
        </w:rPr>
        <w:t>содержит положения о территориальном планировании, соответствующие карты и материалы по обоснованию генерального плана.</w:t>
      </w:r>
    </w:p>
    <w:p w:rsidR="00624AE1" w:rsidRDefault="00624AE1" w:rsidP="00624AE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23041"/>
      <w:r>
        <w:rPr>
          <w:sz w:val="24"/>
          <w:szCs w:val="24"/>
        </w:rPr>
        <w:t>П</w:t>
      </w:r>
      <w:r w:rsidRPr="007404E8">
        <w:rPr>
          <w:sz w:val="24"/>
          <w:szCs w:val="24"/>
        </w:rPr>
        <w:t>оложени</w:t>
      </w:r>
      <w:r>
        <w:rPr>
          <w:sz w:val="24"/>
          <w:szCs w:val="24"/>
        </w:rPr>
        <w:t>е</w:t>
      </w:r>
      <w:r w:rsidRPr="007404E8">
        <w:rPr>
          <w:sz w:val="24"/>
          <w:szCs w:val="24"/>
        </w:rPr>
        <w:t xml:space="preserve"> о территориальном планировании</w:t>
      </w:r>
      <w:r>
        <w:rPr>
          <w:sz w:val="24"/>
          <w:szCs w:val="24"/>
        </w:rPr>
        <w:t xml:space="preserve"> включает:</w:t>
      </w:r>
    </w:p>
    <w:p w:rsidR="00624AE1" w:rsidRPr="005453F4" w:rsidRDefault="00624AE1" w:rsidP="00624AE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5453F4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5453F4">
        <w:rPr>
          <w:sz w:val="24"/>
          <w:szCs w:val="24"/>
        </w:rPr>
        <w:t xml:space="preserve">сведения о видах, назначении и наименованиях планируемых для размещения объектов местного значения </w:t>
      </w:r>
      <w:r>
        <w:rPr>
          <w:sz w:val="24"/>
          <w:szCs w:val="24"/>
        </w:rPr>
        <w:t>городского округа</w:t>
      </w:r>
      <w:r w:rsidRPr="005453F4">
        <w:rPr>
          <w:sz w:val="24"/>
          <w:szCs w:val="24"/>
        </w:rPr>
        <w:t>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624AE1" w:rsidRPr="005453F4" w:rsidRDefault="00624AE1" w:rsidP="00624AE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23042"/>
      <w:bookmarkEnd w:id="12"/>
      <w:r w:rsidRPr="005453F4">
        <w:rPr>
          <w:sz w:val="24"/>
          <w:szCs w:val="24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bookmarkEnd w:id="13"/>
    <w:p w:rsidR="002A2E5E" w:rsidRPr="002A2E5E" w:rsidRDefault="002A2E5E" w:rsidP="002A2E5E">
      <w:pPr>
        <w:tabs>
          <w:tab w:val="left" w:pos="912"/>
        </w:tabs>
        <w:suppressAutoHyphens/>
        <w:ind w:right="-2" w:firstLine="567"/>
        <w:jc w:val="both"/>
        <w:rPr>
          <w:sz w:val="24"/>
          <w:szCs w:val="24"/>
        </w:rPr>
      </w:pPr>
      <w:r w:rsidRPr="002A2E5E">
        <w:rPr>
          <w:sz w:val="24"/>
          <w:szCs w:val="24"/>
        </w:rPr>
        <w:t>Графическая часть положения о территориальном планировании городского округа содержит:</w:t>
      </w:r>
    </w:p>
    <w:p w:rsidR="002A2E5E" w:rsidRPr="002A2E5E" w:rsidRDefault="002A2E5E" w:rsidP="002A2E5E">
      <w:pPr>
        <w:pStyle w:val="a1"/>
        <w:numPr>
          <w:ilvl w:val="0"/>
          <w:numId w:val="0"/>
        </w:numPr>
        <w:ind w:firstLine="284"/>
      </w:pPr>
      <w:r w:rsidRPr="002A2E5E">
        <w:t>- карту планируемого размещения объектов мест</w:t>
      </w:r>
      <w:r w:rsidR="006A6FE4">
        <w:t>ного значения городского округа</w:t>
      </w:r>
      <w:r w:rsidRPr="002A2E5E">
        <w:t>;</w:t>
      </w:r>
    </w:p>
    <w:p w:rsidR="002A2E5E" w:rsidRPr="002A2E5E" w:rsidRDefault="002A2E5E" w:rsidP="002A2E5E">
      <w:pPr>
        <w:pStyle w:val="a1"/>
        <w:numPr>
          <w:ilvl w:val="0"/>
          <w:numId w:val="0"/>
        </w:numPr>
        <w:ind w:firstLine="284"/>
      </w:pPr>
      <w:r w:rsidRPr="002A2E5E">
        <w:t>- карту функц</w:t>
      </w:r>
      <w:r w:rsidR="006A6FE4">
        <w:t>иональных зон городского округа</w:t>
      </w:r>
      <w:r w:rsidRPr="002A2E5E">
        <w:t xml:space="preserve">; </w:t>
      </w:r>
    </w:p>
    <w:p w:rsidR="002A2E5E" w:rsidRDefault="002A2E5E" w:rsidP="002A2E5E">
      <w:pPr>
        <w:pStyle w:val="a1"/>
        <w:numPr>
          <w:ilvl w:val="0"/>
          <w:numId w:val="0"/>
        </w:numPr>
        <w:ind w:firstLine="284"/>
      </w:pPr>
      <w:r w:rsidRPr="002A2E5E">
        <w:t>- карту границ населенных пунк</w:t>
      </w:r>
      <w:r w:rsidR="006A6FE4">
        <w:t>тов в составе городского округа</w:t>
      </w:r>
      <w:r w:rsidRPr="002A2E5E">
        <w:t>.</w:t>
      </w:r>
    </w:p>
    <w:p w:rsidR="004367C0" w:rsidRPr="00F03299" w:rsidRDefault="004367C0" w:rsidP="002A2E5E">
      <w:pPr>
        <w:pStyle w:val="a1"/>
        <w:numPr>
          <w:ilvl w:val="0"/>
          <w:numId w:val="0"/>
        </w:numPr>
        <w:ind w:firstLine="284"/>
      </w:pPr>
    </w:p>
    <w:p w:rsidR="004367C0" w:rsidRPr="00F03299" w:rsidRDefault="004367C0" w:rsidP="00F03299">
      <w:pPr>
        <w:pStyle w:val="a1"/>
        <w:numPr>
          <w:ilvl w:val="0"/>
          <w:numId w:val="0"/>
        </w:numPr>
        <w:jc w:val="center"/>
        <w:rPr>
          <w:b/>
        </w:rPr>
      </w:pPr>
      <w:r w:rsidRPr="00F03299">
        <w:rPr>
          <w:b/>
        </w:rPr>
        <w:t>Положение о территориальном планировании</w:t>
      </w:r>
      <w:r w:rsidR="00F03299">
        <w:rPr>
          <w:b/>
        </w:rPr>
        <w:t xml:space="preserve"> </w:t>
      </w:r>
      <w:r w:rsidRPr="00F03299">
        <w:rPr>
          <w:b/>
        </w:rPr>
        <w:t>Рузского городского округа Московской области</w:t>
      </w:r>
    </w:p>
    <w:p w:rsidR="006A6FE4" w:rsidRPr="00F03299" w:rsidRDefault="006A6FE4" w:rsidP="00F03299">
      <w:pPr>
        <w:jc w:val="center"/>
        <w:rPr>
          <w:b/>
          <w:sz w:val="24"/>
          <w:szCs w:val="24"/>
        </w:rPr>
      </w:pPr>
    </w:p>
    <w:p w:rsidR="00A17446" w:rsidRPr="00F03299" w:rsidRDefault="00A17446" w:rsidP="00F03299">
      <w:pPr>
        <w:pStyle w:val="affc"/>
        <w:numPr>
          <w:ilvl w:val="0"/>
          <w:numId w:val="29"/>
        </w:numPr>
        <w:ind w:left="0"/>
        <w:jc w:val="center"/>
        <w:rPr>
          <w:b/>
        </w:rPr>
      </w:pPr>
      <w:r w:rsidRPr="00F03299">
        <w:rPr>
          <w:b/>
        </w:rPr>
        <w:t>Параметры функциональных зон</w:t>
      </w:r>
    </w:p>
    <w:p w:rsidR="006A6FE4" w:rsidRPr="00F03299" w:rsidRDefault="006A6FE4" w:rsidP="00F03299">
      <w:pPr>
        <w:pStyle w:val="affc"/>
        <w:ind w:left="0"/>
        <w:rPr>
          <w:b/>
        </w:rPr>
      </w:pPr>
    </w:p>
    <w:p w:rsidR="00A17446" w:rsidRPr="00F03299" w:rsidRDefault="00A17446" w:rsidP="00F03299">
      <w:pPr>
        <w:pStyle w:val="affc"/>
        <w:numPr>
          <w:ilvl w:val="1"/>
          <w:numId w:val="29"/>
        </w:numPr>
        <w:ind w:left="0"/>
        <w:jc w:val="center"/>
        <w:rPr>
          <w:b/>
        </w:rPr>
      </w:pPr>
      <w:r w:rsidRPr="00F03299">
        <w:rPr>
          <w:b/>
        </w:rPr>
        <w:t>Перечень функциональных зон</w:t>
      </w:r>
    </w:p>
    <w:p w:rsidR="00A17446" w:rsidRPr="00A17446" w:rsidRDefault="00A17446" w:rsidP="00F03299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В соответствии с Градостроительным кодексом Российской Федерации в городском округе выделяется ряд функциональных зон. Наиболее значительная из них – жилая зона, включающая территории:</w:t>
      </w:r>
    </w:p>
    <w:p w:rsidR="00A17446" w:rsidRPr="0034496D" w:rsidRDefault="00A17446" w:rsidP="0034496D">
      <w:pPr>
        <w:ind w:right="74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 xml:space="preserve">Ж-1 – зоны сложившейся и планируемой многоквартирной застройки (малоэтажной - 2-4 этажа, среднеэтажной – 5-8 этажей, многоэтажной жилой застройки - 9-17 этажей), предприятий торгово-бытового обслуживания повседневного характера, встроено-пристроенных учреждений социального обслуживания, финансово-кредитных </w:t>
      </w:r>
      <w:r w:rsidRPr="00A17446">
        <w:rPr>
          <w:sz w:val="24"/>
          <w:szCs w:val="24"/>
        </w:rPr>
        <w:lastRenderedPageBreak/>
        <w:t>организаций, объектов связи и административно-хозяйственного управления</w:t>
      </w:r>
      <w:r w:rsidR="0034496D">
        <w:rPr>
          <w:sz w:val="24"/>
          <w:szCs w:val="24"/>
        </w:rPr>
        <w:t xml:space="preserve"> (границы и параметры функциональных зон </w:t>
      </w:r>
      <w:r w:rsidR="0037035D">
        <w:rPr>
          <w:sz w:val="24"/>
          <w:szCs w:val="24"/>
        </w:rPr>
        <w:t xml:space="preserve">Ж-1 </w:t>
      </w:r>
      <w:r w:rsidR="0034496D">
        <w:rPr>
          <w:sz w:val="24"/>
          <w:szCs w:val="24"/>
        </w:rPr>
        <w:t xml:space="preserve">должны применяться с учетом требований </w:t>
      </w:r>
      <w:r w:rsidR="0034496D"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 w:rsidR="0034496D">
        <w:rPr>
          <w:sz w:val="24"/>
          <w:szCs w:val="24"/>
        </w:rPr>
        <w:t xml:space="preserve">, </w:t>
      </w:r>
      <w:r w:rsidR="0053755F">
        <w:rPr>
          <w:sz w:val="24"/>
          <w:szCs w:val="24"/>
        </w:rPr>
        <w:t>(утвержден</w:t>
      </w:r>
      <w:r w:rsidR="0053755F" w:rsidRPr="0053755F">
        <w:t xml:space="preserve"> </w:t>
      </w:r>
      <w:r w:rsidR="0053755F"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 w:rsidR="0053755F">
        <w:rPr>
          <w:sz w:val="24"/>
          <w:szCs w:val="24"/>
        </w:rPr>
        <w:t xml:space="preserve">) и других нормативных правовых актов по установлению зон </w:t>
      </w:r>
      <w:r w:rsidR="0037035D">
        <w:rPr>
          <w:sz w:val="24"/>
          <w:szCs w:val="24"/>
        </w:rPr>
        <w:t xml:space="preserve">санитарной </w:t>
      </w:r>
      <w:r w:rsidR="0053755F">
        <w:rPr>
          <w:sz w:val="24"/>
          <w:szCs w:val="24"/>
        </w:rPr>
        <w:t>охраны источников питьевого водоснабжения</w:t>
      </w:r>
      <w:r w:rsidR="0037035D">
        <w:rPr>
          <w:sz w:val="24"/>
          <w:szCs w:val="24"/>
        </w:rPr>
        <w:t>;</w:t>
      </w:r>
    </w:p>
    <w:p w:rsidR="0037035D" w:rsidRPr="0034496D" w:rsidRDefault="00A17446" w:rsidP="0037035D">
      <w:pPr>
        <w:ind w:right="74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 xml:space="preserve">Ж-2 – зоны сложившейся (планируемой) индивидуальной </w:t>
      </w:r>
      <w:r w:rsidR="0086669F">
        <w:rPr>
          <w:sz w:val="24"/>
          <w:szCs w:val="24"/>
        </w:rPr>
        <w:t>и блокированной</w:t>
      </w:r>
      <w:r w:rsidRPr="00A17446">
        <w:rPr>
          <w:sz w:val="24"/>
          <w:szCs w:val="24"/>
        </w:rPr>
        <w:t xml:space="preserve"> застройки, предприятий торгово-бытового обслуживания повседневного характера</w:t>
      </w:r>
      <w:r w:rsidR="0037035D">
        <w:rPr>
          <w:sz w:val="24"/>
          <w:szCs w:val="24"/>
        </w:rPr>
        <w:t xml:space="preserve"> (границы и параметры функциональных зон Ж-2 должны применяться с учетом требований </w:t>
      </w:r>
      <w:r w:rsidR="0037035D"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 w:rsidR="0037035D">
        <w:rPr>
          <w:sz w:val="24"/>
          <w:szCs w:val="24"/>
        </w:rPr>
        <w:t>, (утвержден</w:t>
      </w:r>
      <w:r w:rsidR="00AA214B">
        <w:rPr>
          <w:sz w:val="24"/>
          <w:szCs w:val="24"/>
        </w:rPr>
        <w:t xml:space="preserve"> </w:t>
      </w:r>
      <w:r w:rsidR="0037035D"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 w:rsidR="0037035D">
        <w:rPr>
          <w:sz w:val="24"/>
          <w:szCs w:val="24"/>
        </w:rPr>
        <w:t>) и других нормативных правовых актов по установлению зон санитарной охраны источников питьевого водоснабжения;</w:t>
      </w:r>
    </w:p>
    <w:p w:rsidR="00A17446" w:rsidRPr="00A17446" w:rsidRDefault="00A17446" w:rsidP="0034496D">
      <w:pPr>
        <w:ind w:right="75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В состав общественно-деловых зон (О-1) входят:</w:t>
      </w:r>
    </w:p>
    <w:p w:rsidR="00A17446" w:rsidRPr="00A17446" w:rsidRDefault="00A17446" w:rsidP="0034496D">
      <w:pPr>
        <w:ind w:right="74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– зоны размещения административных и общественных учреждений;</w:t>
      </w:r>
    </w:p>
    <w:p w:rsidR="00A17446" w:rsidRPr="00A17446" w:rsidRDefault="00A17446" w:rsidP="0034496D">
      <w:pPr>
        <w:ind w:right="75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– участки компактного размещения офисов и кредитно-финансовых учреждений;</w:t>
      </w:r>
    </w:p>
    <w:p w:rsidR="00A17446" w:rsidRPr="00A17446" w:rsidRDefault="00A17446" w:rsidP="0034496D">
      <w:pPr>
        <w:ind w:right="74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– участки предприятий связи, теле-, радиовещания;</w:t>
      </w:r>
    </w:p>
    <w:p w:rsidR="00A17446" w:rsidRPr="00A17446" w:rsidRDefault="00A17446" w:rsidP="0034496D">
      <w:pPr>
        <w:ind w:right="75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 xml:space="preserve">– многофункциональные общественно-торговые комплексы. </w:t>
      </w:r>
    </w:p>
    <w:p w:rsidR="00A17446" w:rsidRPr="00A17446" w:rsidRDefault="00A17446" w:rsidP="0034496D">
      <w:pPr>
        <w:ind w:right="74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Зона специализированной общественной застройки (О-2) включает:</w:t>
      </w:r>
    </w:p>
    <w:p w:rsidR="00A17446" w:rsidRPr="00A17446" w:rsidRDefault="00A17446" w:rsidP="0034496D">
      <w:pPr>
        <w:ind w:right="74" w:firstLine="567"/>
        <w:jc w:val="both"/>
        <w:rPr>
          <w:sz w:val="24"/>
          <w:szCs w:val="24"/>
        </w:rPr>
      </w:pPr>
      <w:r w:rsidRPr="00A17446">
        <w:rPr>
          <w:sz w:val="24"/>
          <w:szCs w:val="24"/>
        </w:rPr>
        <w:t>– участки детских дошкольных учреждений и общеобразовательных школ;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– участки предприятий торговли и общественного питания;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– зоны размещения административных и общественных учреждений, объектов культуры, досуга и спорта;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– объекты культурного наследия;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– территории лечебно-оздоровительных учреждений;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– участки предприятий бытового обслуживания;</w:t>
      </w:r>
    </w:p>
    <w:p w:rsid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– объекты социального назначения.</w:t>
      </w:r>
    </w:p>
    <w:p w:rsidR="00265D57" w:rsidRPr="0034496D" w:rsidRDefault="00265D57" w:rsidP="00265D57">
      <w:pPr>
        <w:ind w:right="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и параметры функциональных зон О-1 и О-2 должны применяться с учетом требований </w:t>
      </w:r>
      <w:r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>
        <w:rPr>
          <w:sz w:val="24"/>
          <w:szCs w:val="24"/>
        </w:rPr>
        <w:t>, (утвержден</w:t>
      </w:r>
      <w:r w:rsidRPr="0053755F">
        <w:t xml:space="preserve"> </w:t>
      </w:r>
      <w:r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>
        <w:rPr>
          <w:sz w:val="24"/>
          <w:szCs w:val="24"/>
        </w:rPr>
        <w:t>) и других нормативных правовых актов по установлению зон санитарной охраны источников питьевого водоснабжения.</w:t>
      </w:r>
    </w:p>
    <w:p w:rsidR="00A17446" w:rsidRPr="00A17446" w:rsidRDefault="00A17446" w:rsidP="00A17446">
      <w:pPr>
        <w:ind w:right="75"/>
        <w:rPr>
          <w:sz w:val="24"/>
          <w:szCs w:val="24"/>
        </w:rPr>
      </w:pPr>
      <w:r w:rsidRPr="00A17446">
        <w:rPr>
          <w:sz w:val="24"/>
          <w:szCs w:val="24"/>
        </w:rPr>
        <w:t>Зоны транспортной инфраструктуры  (Т) включают: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улично-дорожную сеть;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придорожные полосы автомобильных и железных дорог;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зоны санитарного разрыва по фактору шума от автомобильных и железных дорог;</w:t>
      </w:r>
    </w:p>
    <w:p w:rsid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территории транспортных объектов.</w:t>
      </w:r>
    </w:p>
    <w:p w:rsidR="00265D57" w:rsidRPr="0034496D" w:rsidRDefault="00265D57" w:rsidP="00265D57">
      <w:pPr>
        <w:ind w:right="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и параметры функциональных зон Т должны применяться с учетом требований </w:t>
      </w:r>
      <w:r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>
        <w:rPr>
          <w:sz w:val="24"/>
          <w:szCs w:val="24"/>
        </w:rPr>
        <w:t>, (утвержден</w:t>
      </w:r>
      <w:r w:rsidRPr="0053755F">
        <w:t xml:space="preserve"> </w:t>
      </w:r>
      <w:r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>
        <w:rPr>
          <w:sz w:val="24"/>
          <w:szCs w:val="24"/>
        </w:rPr>
        <w:t>) и других нормативных правовых актов по установлению зон санитарной охраны источников питьевого водоснабжения.</w:t>
      </w:r>
    </w:p>
    <w:p w:rsidR="00A17446" w:rsidRPr="00A17446" w:rsidRDefault="00A17446" w:rsidP="00A17446">
      <w:pPr>
        <w:ind w:right="74"/>
        <w:rPr>
          <w:sz w:val="24"/>
          <w:szCs w:val="24"/>
        </w:rPr>
      </w:pPr>
      <w:r w:rsidRPr="00A17446">
        <w:rPr>
          <w:sz w:val="24"/>
          <w:szCs w:val="24"/>
        </w:rPr>
        <w:t>Объекты инженерной инфраструктуры (И) включают: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территории и санитарно-защитные зоны инженерных объектов;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технические коридоры инженерных сетей;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– участки коммунальных предприятий (котельные, водозаборные узлы, КНС).</w:t>
      </w:r>
    </w:p>
    <w:p w:rsidR="00265D57" w:rsidRPr="0034496D" w:rsidRDefault="00265D57" w:rsidP="00265D57">
      <w:pPr>
        <w:ind w:right="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и параметры функциональных зон И должны применяться с учетом требований </w:t>
      </w:r>
      <w:r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>
        <w:rPr>
          <w:sz w:val="24"/>
          <w:szCs w:val="24"/>
        </w:rPr>
        <w:t>, (утвержден</w:t>
      </w:r>
      <w:r w:rsidRPr="0053755F">
        <w:t xml:space="preserve"> </w:t>
      </w:r>
      <w:r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>
        <w:rPr>
          <w:sz w:val="24"/>
          <w:szCs w:val="24"/>
        </w:rPr>
        <w:t xml:space="preserve">) и других нормативных </w:t>
      </w:r>
      <w:r>
        <w:rPr>
          <w:sz w:val="24"/>
          <w:szCs w:val="24"/>
        </w:rPr>
        <w:lastRenderedPageBreak/>
        <w:t>правовых актов по установлению зон санитарной охраны источников питьевого водоснабжения.</w:t>
      </w:r>
    </w:p>
    <w:p w:rsidR="00A17446" w:rsidRPr="00A17446" w:rsidRDefault="00A17446" w:rsidP="00A17446">
      <w:pPr>
        <w:ind w:right="74"/>
        <w:rPr>
          <w:sz w:val="24"/>
          <w:szCs w:val="24"/>
        </w:rPr>
      </w:pPr>
      <w:r w:rsidRPr="00A17446">
        <w:rPr>
          <w:sz w:val="24"/>
          <w:szCs w:val="24"/>
        </w:rPr>
        <w:t>В состав промышленно-коммунальных зон входят: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П – промышленные и складские предприятия;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К – коммунальные объекты;</w:t>
      </w:r>
    </w:p>
    <w:p w:rsidR="00265D57" w:rsidRPr="0034496D" w:rsidRDefault="00265D57" w:rsidP="00265D57">
      <w:pPr>
        <w:ind w:right="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и параметры функциональных зон П, К должны применяться с учетом требований </w:t>
      </w:r>
      <w:r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>
        <w:rPr>
          <w:sz w:val="24"/>
          <w:szCs w:val="24"/>
        </w:rPr>
        <w:t>, (утвержден</w:t>
      </w:r>
      <w:r w:rsidRPr="0053755F">
        <w:t xml:space="preserve"> </w:t>
      </w:r>
      <w:r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>
        <w:rPr>
          <w:sz w:val="24"/>
          <w:szCs w:val="24"/>
        </w:rPr>
        <w:t>) и других нормативных правовых актов по установлению зон санитарной охраны источников питьевого водоснабжения.</w:t>
      </w:r>
    </w:p>
    <w:p w:rsidR="00A17446" w:rsidRPr="00A17446" w:rsidRDefault="00A17446" w:rsidP="00A17446">
      <w:pPr>
        <w:ind w:right="75"/>
        <w:rPr>
          <w:sz w:val="24"/>
          <w:szCs w:val="24"/>
        </w:rPr>
      </w:pPr>
      <w:r w:rsidRPr="00A17446">
        <w:rPr>
          <w:sz w:val="24"/>
          <w:szCs w:val="24"/>
        </w:rPr>
        <w:t>Зоны сельскохозяйственного назначения включают: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СХ-1 – сельскохозяйственные угодья;</w:t>
      </w:r>
    </w:p>
    <w:p w:rsidR="0037035D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СХ-2 – садоводческие товарищества и дачные объединения</w:t>
      </w:r>
      <w:r w:rsidR="0037035D">
        <w:rPr>
          <w:sz w:val="24"/>
          <w:szCs w:val="24"/>
        </w:rPr>
        <w:t>;</w:t>
      </w:r>
    </w:p>
    <w:p w:rsidR="00A17446" w:rsidRPr="00A17446" w:rsidRDefault="0037035D" w:rsidP="0037035D">
      <w:pPr>
        <w:ind w:right="75" w:firstLine="567"/>
        <w:rPr>
          <w:sz w:val="24"/>
          <w:szCs w:val="24"/>
        </w:rPr>
      </w:pPr>
      <w:r>
        <w:rPr>
          <w:sz w:val="24"/>
          <w:szCs w:val="24"/>
        </w:rPr>
        <w:t>СХ-3 – территории для сельскохозяйственного производства</w:t>
      </w:r>
      <w:r w:rsidR="00A17446" w:rsidRPr="00A17446">
        <w:rPr>
          <w:sz w:val="24"/>
          <w:szCs w:val="24"/>
        </w:rPr>
        <w:t>.</w:t>
      </w:r>
    </w:p>
    <w:p w:rsidR="00A17446" w:rsidRPr="00A17446" w:rsidRDefault="00A17446" w:rsidP="00A17446">
      <w:pPr>
        <w:ind w:right="75"/>
        <w:rPr>
          <w:sz w:val="24"/>
          <w:szCs w:val="24"/>
        </w:rPr>
      </w:pPr>
      <w:r w:rsidRPr="00A17446">
        <w:rPr>
          <w:sz w:val="24"/>
          <w:szCs w:val="24"/>
        </w:rPr>
        <w:t>В состав рекреационных зон входят: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Р-1 – озеленение общего пользования (скверы, озелененные территории);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Р-3 – лесной фонд;</w:t>
      </w:r>
    </w:p>
    <w:p w:rsidR="00A17446" w:rsidRP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Р-4 –  территории объектов физической культуры и спорта;</w:t>
      </w:r>
    </w:p>
    <w:p w:rsidR="00A17446" w:rsidRDefault="00A17446" w:rsidP="0037035D">
      <w:pPr>
        <w:ind w:right="74" w:firstLine="567"/>
        <w:rPr>
          <w:sz w:val="24"/>
          <w:szCs w:val="24"/>
        </w:rPr>
      </w:pPr>
      <w:r w:rsidRPr="00A17446">
        <w:rPr>
          <w:sz w:val="24"/>
          <w:szCs w:val="24"/>
        </w:rPr>
        <w:t>Р-5 – объекты отдыха и туризма;</w:t>
      </w:r>
    </w:p>
    <w:p w:rsidR="0037035D" w:rsidRPr="00A17446" w:rsidRDefault="0037035D" w:rsidP="0037035D">
      <w:pPr>
        <w:ind w:right="74" w:firstLine="567"/>
        <w:rPr>
          <w:sz w:val="24"/>
          <w:szCs w:val="24"/>
        </w:rPr>
      </w:pPr>
      <w:r>
        <w:rPr>
          <w:sz w:val="24"/>
          <w:szCs w:val="24"/>
        </w:rPr>
        <w:t>Р-6  - рекреационные объекты иного назначения;</w:t>
      </w:r>
    </w:p>
    <w:p w:rsidR="00265D57" w:rsidRPr="0034496D" w:rsidRDefault="00265D57" w:rsidP="00265D57">
      <w:pPr>
        <w:ind w:right="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и параметры функциональных зон Р-5 должны применяться с учетом требований </w:t>
      </w:r>
      <w:r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>
        <w:rPr>
          <w:sz w:val="24"/>
          <w:szCs w:val="24"/>
        </w:rPr>
        <w:t>, (утвержден</w:t>
      </w:r>
      <w:r w:rsidRPr="0053755F">
        <w:t xml:space="preserve"> </w:t>
      </w:r>
      <w:r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>
        <w:rPr>
          <w:sz w:val="24"/>
          <w:szCs w:val="24"/>
        </w:rPr>
        <w:t>) и других нормативных правовых актов по установлению зон санитарной охраны источников питьевого водоснабжения.</w:t>
      </w:r>
    </w:p>
    <w:p w:rsidR="00A17446" w:rsidRPr="00A17446" w:rsidRDefault="00A17446" w:rsidP="00A17446">
      <w:pPr>
        <w:ind w:right="75"/>
        <w:rPr>
          <w:sz w:val="24"/>
          <w:szCs w:val="24"/>
        </w:rPr>
      </w:pPr>
      <w:r w:rsidRPr="00A17446">
        <w:rPr>
          <w:sz w:val="24"/>
          <w:szCs w:val="24"/>
        </w:rPr>
        <w:t>Зоны специального назначения включают: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 xml:space="preserve">СП-1 – кладбища;   </w:t>
      </w:r>
    </w:p>
    <w:p w:rsidR="0086669F" w:rsidRDefault="0086669F" w:rsidP="0037035D">
      <w:pPr>
        <w:ind w:right="75" w:firstLine="567"/>
        <w:rPr>
          <w:sz w:val="24"/>
          <w:szCs w:val="24"/>
        </w:rPr>
      </w:pPr>
      <w:r>
        <w:rPr>
          <w:sz w:val="24"/>
          <w:szCs w:val="24"/>
        </w:rPr>
        <w:t>СП-3 – зоны объектов обработки, утилизации, обезвреживания, размещения твердых бытовых отходов;;</w:t>
      </w:r>
    </w:p>
    <w:p w:rsidR="00A17446" w:rsidRPr="00A17446" w:rsidRDefault="00A17446" w:rsidP="0037035D">
      <w:pPr>
        <w:ind w:right="75" w:firstLine="567"/>
        <w:rPr>
          <w:sz w:val="24"/>
          <w:szCs w:val="24"/>
        </w:rPr>
      </w:pPr>
      <w:r w:rsidRPr="00A17446">
        <w:rPr>
          <w:sz w:val="24"/>
          <w:szCs w:val="24"/>
        </w:rPr>
        <w:t>СП-5 – иного назначения.</w:t>
      </w:r>
    </w:p>
    <w:p w:rsidR="00265D57" w:rsidRPr="0034496D" w:rsidRDefault="00265D57" w:rsidP="00265D57">
      <w:pPr>
        <w:ind w:right="74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Границы и параметры функциональных зон СП-1 должны применяться с учетом требований </w:t>
      </w:r>
      <w:r w:rsidRPr="0034496D">
        <w:rPr>
          <w:sz w:val="24"/>
          <w:szCs w:val="24"/>
        </w:rPr>
        <w:t>СП 2.1.4.2625-10 «Зоны санитарной охраны источников питьевого водоснабжения г. Москвы»</w:t>
      </w:r>
      <w:r>
        <w:rPr>
          <w:sz w:val="24"/>
          <w:szCs w:val="24"/>
        </w:rPr>
        <w:t>, (утвержден</w:t>
      </w:r>
      <w:r w:rsidRPr="0053755F">
        <w:t xml:space="preserve"> </w:t>
      </w:r>
      <w:r w:rsidRPr="0053755F">
        <w:rPr>
          <w:sz w:val="24"/>
          <w:szCs w:val="24"/>
        </w:rPr>
        <w:t>постановлением Главного государственного санитарного врача Российской Федерации от 30.04.2010 № 45</w:t>
      </w:r>
      <w:r>
        <w:rPr>
          <w:sz w:val="24"/>
          <w:szCs w:val="24"/>
        </w:rPr>
        <w:t>) и других нормативных правовых актов по установлению зон санитарной охраны источников питьевого водоснабжения.</w:t>
      </w:r>
    </w:p>
    <w:p w:rsidR="00085DEB" w:rsidRDefault="006A6FE4" w:rsidP="00085DEB">
      <w:pPr>
        <w:rPr>
          <w:b/>
          <w:sz w:val="24"/>
          <w:szCs w:val="24"/>
        </w:rPr>
        <w:sectPr w:rsidR="00085DEB" w:rsidSect="00CE50CA">
          <w:footerReference w:type="even" r:id="rId13"/>
          <w:footerReference w:type="default" r:id="rId14"/>
          <w:footerReference w:type="first" r:id="rId15"/>
          <w:pgSz w:w="11906" w:h="16838"/>
          <w:pgMar w:top="851" w:right="680" w:bottom="1418" w:left="1701" w:header="709" w:footer="709" w:gutter="0"/>
          <w:cols w:space="708"/>
          <w:titlePg/>
          <w:docGrid w:linePitch="360"/>
        </w:sectPr>
      </w:pPr>
      <w:r>
        <w:rPr>
          <w:b/>
          <w:sz w:val="24"/>
          <w:szCs w:val="24"/>
        </w:rPr>
        <w:br w:type="page"/>
      </w:r>
    </w:p>
    <w:p w:rsidR="00A17446" w:rsidRPr="00A17446" w:rsidRDefault="00A17446" w:rsidP="00085DEB">
      <w:pPr>
        <w:jc w:val="center"/>
        <w:rPr>
          <w:b/>
          <w:sz w:val="24"/>
          <w:szCs w:val="24"/>
        </w:rPr>
      </w:pPr>
      <w:r w:rsidRPr="00A17446">
        <w:rPr>
          <w:b/>
          <w:sz w:val="24"/>
          <w:szCs w:val="24"/>
        </w:rPr>
        <w:lastRenderedPageBreak/>
        <w:t>1.2. Планируемое функциональное зонирование</w:t>
      </w:r>
    </w:p>
    <w:p w:rsidR="00A17446" w:rsidRPr="00814349" w:rsidRDefault="00A17446" w:rsidP="00814349">
      <w:pPr>
        <w:jc w:val="center"/>
        <w:rPr>
          <w:b/>
          <w:sz w:val="24"/>
          <w:szCs w:val="24"/>
        </w:rPr>
      </w:pPr>
      <w:r w:rsidRPr="00814349">
        <w:rPr>
          <w:b/>
          <w:sz w:val="24"/>
          <w:szCs w:val="24"/>
        </w:rPr>
        <w:t>Параметры планируемого развития зон жилого назначения</w:t>
      </w:r>
    </w:p>
    <w:p w:rsidR="00A17446" w:rsidRDefault="00814349" w:rsidP="00814349">
      <w:pPr>
        <w:jc w:val="right"/>
        <w:rPr>
          <w:sz w:val="24"/>
          <w:szCs w:val="24"/>
        </w:rPr>
      </w:pPr>
      <w:r w:rsidRPr="00AA214B">
        <w:rPr>
          <w:sz w:val="24"/>
          <w:szCs w:val="24"/>
        </w:rPr>
        <w:t>Таблица 1.2.1.</w:t>
      </w:r>
    </w:p>
    <w:p w:rsidR="0092081C" w:rsidRDefault="0092081C" w:rsidP="00814349">
      <w:pPr>
        <w:jc w:val="right"/>
        <w:rPr>
          <w:sz w:val="24"/>
          <w:szCs w:val="24"/>
        </w:rPr>
      </w:pPr>
    </w:p>
    <w:tbl>
      <w:tblPr>
        <w:tblW w:w="14811" w:type="dxa"/>
        <w:tblInd w:w="108" w:type="dxa"/>
        <w:tblLook w:val="04A0" w:firstRow="1" w:lastRow="0" w:firstColumn="1" w:lastColumn="0" w:noHBand="0" w:noVBand="1"/>
      </w:tblPr>
      <w:tblGrid>
        <w:gridCol w:w="1880"/>
        <w:gridCol w:w="2460"/>
        <w:gridCol w:w="2460"/>
        <w:gridCol w:w="2080"/>
        <w:gridCol w:w="3311"/>
        <w:gridCol w:w="2620"/>
      </w:tblGrid>
      <w:tr w:rsidR="00085DEB" w:rsidRPr="00085DEB" w:rsidTr="00085DEB">
        <w:trPr>
          <w:trHeight w:val="1455"/>
          <w:tblHeader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Функциональные зоны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Местоположение 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Мероприятия территориального планирования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площадь зоны га 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Параметры планируемого развития жилых зон 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Планируемые для размещения объекты Федерального(Ф), Регионального(Р), Местного значения (М)</w:t>
            </w:r>
            <w:r w:rsidR="001E4EFA">
              <w:rPr>
                <w:rStyle w:val="aff5"/>
                <w:b/>
                <w:bCs/>
                <w:color w:val="000000"/>
              </w:rPr>
              <w:footnoteReference w:id="1"/>
            </w:r>
          </w:p>
        </w:tc>
      </w:tr>
      <w:tr w:rsidR="00085DEB" w:rsidRPr="00085DEB" w:rsidTr="00F03299">
        <w:trPr>
          <w:trHeight w:val="966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Зона многоквартирной жилой застройки               </w:t>
            </w:r>
            <w:r w:rsidRPr="00085DEB">
              <w:rPr>
                <w:b/>
                <w:bCs/>
                <w:color w:val="000000"/>
              </w:rPr>
              <w:t xml:space="preserve">Ж-1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345,7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на территории ООО «Фермер-Сити «Рузский»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205,0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4 этажей; - максимальная плотность застройки жилыми домами – не более 5050 м2/га; -коэффициент застройки жилыми домами – не более 12,6 %.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Волоколамское шоссе (КУРТ 6)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Волоколамское шоссе (КУРТ 10)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5,4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Волоколамское шоссе (КУРТ 9)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Пер. Урицкого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ул. Федеративная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ул. Федеративная (КУРТ 8)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 районе ул. Комсомольская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6,5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Тучково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10,8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Детский сад на 160 мест; СОШ на 400 мест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По ул. Загородная (КУРТ 15)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на территории ООО «Фермер-Сити «Рузский»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260,0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Дорохово (КУРТ 17)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Дорохово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Таганово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43,9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Космодемьянский (КУРТ 18)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Лидино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5,6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Колюбакино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п. дома отдыха ВЦПС  и п. Детский городок «Дружба» (КУРТ 26)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п. Новотеряево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8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Горбово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99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Старотеряево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23,0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этажность – не более 9 этажей; - максимальная плотность застройки жилыми домами – не более 6040 м2/га; -коэффициент застройки жилыми домами – не более 6,7 %.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25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945,45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Зона застройки индивидуальными и блокированными жилыми домами             </w:t>
            </w:r>
            <w:r w:rsidRPr="00085DEB">
              <w:rPr>
                <w:b/>
                <w:bCs/>
                <w:color w:val="000000"/>
              </w:rPr>
              <w:lastRenderedPageBreak/>
              <w:t xml:space="preserve">Ж-2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lastRenderedPageBreak/>
              <w:t>Без указания местоположения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8999,00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ул. Красная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восточнее МБК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12,1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Южнее ул. Сосновая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Западнее ул. Парковая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Южнее планируемой промзоны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7,2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По Трутеевскому проезду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9,7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на территории ООО «Фермер-Сити «Рузский»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1220,0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вблизи д. Андрейково (КУРТ 25, КУРТ 26)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147,0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C060EC">
            <w:pPr>
              <w:rPr>
                <w:color w:val="000000"/>
              </w:rPr>
            </w:pPr>
            <w:r w:rsidRPr="00085DEB">
              <w:rPr>
                <w:color w:val="000000"/>
              </w:rPr>
              <w:t>2 Детских сада по 1</w:t>
            </w:r>
            <w:r w:rsidR="00C060EC">
              <w:rPr>
                <w:color w:val="000000"/>
              </w:rPr>
              <w:t>05</w:t>
            </w:r>
            <w:r w:rsidRPr="00085DEB">
              <w:rPr>
                <w:color w:val="000000"/>
              </w:rPr>
              <w:t xml:space="preserve"> мест; СОШ на 200 мсет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вблизи д. Мытники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Детский сад на 120 мест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вблизи д. Таблово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41,7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Березкино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5,5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Товарково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25,0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Беляная Гора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3,5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дома отдыха «Лужки»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6,2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Ваюхино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20,2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Петряиха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9,9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Колюбакино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23,8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Орешки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6,3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Вишенки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Комлево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40,0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Воскресенское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Старотеряево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93,0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Брыньково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37,1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005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Старо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Новое строительство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4,0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этажность – не выше 3 этажей; - размер индивидуального земельного участка от 0,02 до 0,10 га для нового строительства; - коэффициент застройки – не более 40%.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10742,51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</w:tr>
      <w:tr w:rsidR="00085DEB" w:rsidRPr="00085DEB" w:rsidTr="00085DEB">
        <w:trPr>
          <w:trHeight w:val="25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ВСЕГО га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11687,96</w:t>
            </w:r>
          </w:p>
        </w:tc>
        <w:tc>
          <w:tcPr>
            <w:tcW w:w="5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</w:tbl>
    <w:p w:rsidR="0092081C" w:rsidRPr="00AA214B" w:rsidRDefault="0092081C" w:rsidP="00814349">
      <w:pPr>
        <w:jc w:val="right"/>
        <w:rPr>
          <w:sz w:val="24"/>
          <w:szCs w:val="24"/>
        </w:rPr>
      </w:pPr>
    </w:p>
    <w:p w:rsidR="00BB1D8D" w:rsidRDefault="00BB1D8D" w:rsidP="00814349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814349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814349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814349">
      <w:pPr>
        <w:widowControl w:val="0"/>
        <w:jc w:val="center"/>
        <w:rPr>
          <w:b/>
          <w:sz w:val="24"/>
          <w:szCs w:val="24"/>
        </w:rPr>
      </w:pPr>
    </w:p>
    <w:p w:rsidR="00A17446" w:rsidRPr="00CE21E2" w:rsidRDefault="00A17446" w:rsidP="00814349">
      <w:pPr>
        <w:widowControl w:val="0"/>
        <w:jc w:val="center"/>
        <w:rPr>
          <w:b/>
          <w:sz w:val="24"/>
          <w:szCs w:val="24"/>
        </w:rPr>
      </w:pPr>
      <w:r w:rsidRPr="00CE21E2">
        <w:rPr>
          <w:b/>
          <w:sz w:val="24"/>
          <w:szCs w:val="24"/>
        </w:rPr>
        <w:lastRenderedPageBreak/>
        <w:t>Параметры планируемого развития зон общественно-делового назначения</w:t>
      </w:r>
    </w:p>
    <w:p w:rsidR="00A17446" w:rsidRDefault="00CE21E2" w:rsidP="00CE21E2">
      <w:pPr>
        <w:ind w:right="75" w:firstLine="540"/>
        <w:jc w:val="right"/>
        <w:rPr>
          <w:sz w:val="24"/>
          <w:szCs w:val="24"/>
        </w:rPr>
      </w:pPr>
      <w:r w:rsidRPr="00131F4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131F4F">
        <w:rPr>
          <w:sz w:val="24"/>
          <w:szCs w:val="24"/>
        </w:rPr>
        <w:t>.2.2.</w:t>
      </w:r>
    </w:p>
    <w:p w:rsidR="00B66C50" w:rsidRPr="00320D68" w:rsidRDefault="00B66C50" w:rsidP="00CE21E2">
      <w:pPr>
        <w:ind w:right="75" w:firstLine="540"/>
        <w:jc w:val="right"/>
      </w:pPr>
    </w:p>
    <w:tbl>
      <w:tblPr>
        <w:tblW w:w="14060" w:type="dxa"/>
        <w:tblInd w:w="108" w:type="dxa"/>
        <w:tblLook w:val="04A0" w:firstRow="1" w:lastRow="0" w:firstColumn="1" w:lastColumn="0" w:noHBand="0" w:noVBand="1"/>
      </w:tblPr>
      <w:tblGrid>
        <w:gridCol w:w="2206"/>
        <w:gridCol w:w="2080"/>
        <w:gridCol w:w="2152"/>
        <w:gridCol w:w="1960"/>
        <w:gridCol w:w="2829"/>
        <w:gridCol w:w="2833"/>
      </w:tblGrid>
      <w:tr w:rsidR="00085DEB" w:rsidRPr="00085DEB" w:rsidTr="00085DEB">
        <w:trPr>
          <w:trHeight w:val="1785"/>
          <w:tblHeader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Функциональные зоны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Местоположение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Мероприятия территориального планирования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площадь зоны, га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Параметры планируемого развития 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Планируемые для размещения объекты Федерального(Ф), Регионального(Р), Местного значения (М),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Многофункциональная общественно-деловая зона О-1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106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  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г. Руза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19,1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90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Новотеряево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Полиелиника на 85 пос./см.</w:t>
            </w:r>
          </w:p>
        </w:tc>
      </w:tr>
      <w:tr w:rsidR="00085DEB" w:rsidRPr="00085DEB" w:rsidTr="00085DEB">
        <w:trPr>
          <w:trHeight w:val="91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Воскресенское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94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Берёзкино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Шёлковка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9,9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F03299">
        <w:trPr>
          <w:trHeight w:val="88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Дорохово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Р.п. Тучково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Д. Марс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Поречье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0,54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Колюбакино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Апальщино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F03299">
        <w:trPr>
          <w:trHeight w:val="743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Орешки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17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Таблово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2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Гидроузел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2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Овсяники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1,32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Сафониха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Денисиха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ООО «Фермер-Сити Рузский»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773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691ED7">
            <w:pPr>
              <w:rPr>
                <w:color w:val="000000"/>
              </w:rPr>
            </w:pPr>
            <w:r w:rsidRPr="00085DEB">
              <w:rPr>
                <w:color w:val="000000"/>
              </w:rPr>
              <w:t>1) Строительство больничного комплекса на 1213 коек; 2) Амбулаторно -поликлинические учреждения общей емкостью 1825 пос./см.; 3) 14 Детских садов по 100 мест, 42 Детских сада по 1</w:t>
            </w:r>
            <w:r w:rsidR="00691ED7">
              <w:rPr>
                <w:color w:val="000000"/>
              </w:rPr>
              <w:t>3</w:t>
            </w:r>
            <w:r w:rsidRPr="00085DEB">
              <w:rPr>
                <w:color w:val="000000"/>
              </w:rPr>
              <w:t>0 мест; 4) 2 СОШ по 1050 мест; 19 СОШ по 800 мест; 5) ФОКи</w:t>
            </w:r>
          </w:p>
        </w:tc>
      </w:tr>
      <w:tr w:rsidR="00085DEB" w:rsidRPr="00085DEB" w:rsidTr="00085DEB">
        <w:trPr>
          <w:trHeight w:val="1290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Городище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застройки– 30-35%.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989,96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</w:tr>
      <w:tr w:rsidR="00085DEB" w:rsidRPr="00085DEB" w:rsidTr="00085DEB">
        <w:trPr>
          <w:trHeight w:val="1035"/>
        </w:trPr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Зона  специализированной общественной застройки</w:t>
            </w:r>
            <w:r w:rsidRPr="00085DEB">
              <w:rPr>
                <w:b/>
                <w:bCs/>
                <w:color w:val="000000"/>
              </w:rPr>
              <w:t xml:space="preserve"> О-2 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236,9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 районе п. Брикет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76,3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 районе с. Покровское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44,8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Амбулаторно -поликлиническое учреждение на 40 пос./см.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Ивойлово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Амбулаторно -поликлиническое учреждение на 40 пос./см.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Барынино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ФАП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Вблизи Д. Нововолково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11,5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Нововолково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Волково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Амбулаторно -поликлиническое учреждение на 40 пос./см.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Беляная Гора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Сумароково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ДОО на 130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Вблизи д. Хомьяново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12,7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Гидроузел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СОШ на 270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Леньково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ДОО на 120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Комлево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ДОО на 165 мест; СОШ на 200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Рыбушкино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Сытьково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Амбулатория на 50 пос./см.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Г. Руза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10,6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3 ДОО на 320 мест; СОШ на 400 мест; СОШ на 486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Старотеряево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3,2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ДОО на 170 мест; СОШ на 720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Орешки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Колюбякино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ДОО на 220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Поречье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Р.п. Тучково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7,1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ДОО на 250 мест; СОШ на 550 мест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П. Дорохово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Амбулаторно-поликлиническое учреждение на 210 пос./см.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Д. Головинка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0,5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765"/>
        </w:trPr>
        <w:tc>
          <w:tcPr>
            <w:tcW w:w="21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С. Архангельское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2,5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3 этажей; -коэффициент застройки – 35-40%.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415,20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</w:tr>
      <w:tr w:rsidR="00085DEB" w:rsidRPr="00085DEB" w:rsidTr="00085DEB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ВСЕГО 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1405,16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</w:tbl>
    <w:p w:rsidR="00B66C50" w:rsidRPr="00B66C50" w:rsidRDefault="00B66C50" w:rsidP="00F64F79">
      <w:pPr>
        <w:widowControl w:val="0"/>
        <w:jc w:val="center"/>
        <w:rPr>
          <w:b/>
          <w:color w:val="FF0000"/>
          <w:sz w:val="24"/>
          <w:szCs w:val="24"/>
        </w:rPr>
      </w:pPr>
    </w:p>
    <w:p w:rsidR="00B66C50" w:rsidRDefault="00B66C50" w:rsidP="00F64F79">
      <w:pPr>
        <w:widowControl w:val="0"/>
        <w:jc w:val="center"/>
        <w:rPr>
          <w:b/>
          <w:sz w:val="24"/>
          <w:szCs w:val="24"/>
        </w:rPr>
      </w:pPr>
    </w:p>
    <w:p w:rsidR="0086669F" w:rsidRDefault="0086669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17446" w:rsidRDefault="00A17446" w:rsidP="00F64F79">
      <w:pPr>
        <w:widowControl w:val="0"/>
        <w:jc w:val="center"/>
        <w:rPr>
          <w:b/>
          <w:sz w:val="24"/>
          <w:szCs w:val="24"/>
        </w:rPr>
      </w:pPr>
      <w:r w:rsidRPr="00F64F79">
        <w:rPr>
          <w:b/>
          <w:sz w:val="24"/>
          <w:szCs w:val="24"/>
        </w:rPr>
        <w:lastRenderedPageBreak/>
        <w:t xml:space="preserve"> Параметры планируемого развития зон производственного и коммунального назначения, инженерной и транспортной инфраструктуры</w:t>
      </w:r>
    </w:p>
    <w:p w:rsidR="00F64F79" w:rsidRDefault="00F64F79" w:rsidP="00F64F79">
      <w:pPr>
        <w:ind w:right="75" w:firstLine="540"/>
        <w:jc w:val="right"/>
        <w:rPr>
          <w:sz w:val="24"/>
          <w:szCs w:val="24"/>
        </w:rPr>
      </w:pPr>
      <w:r w:rsidRPr="00131F4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131F4F">
        <w:rPr>
          <w:sz w:val="24"/>
          <w:szCs w:val="24"/>
        </w:rPr>
        <w:t>.2.</w:t>
      </w:r>
      <w:r>
        <w:rPr>
          <w:sz w:val="24"/>
          <w:szCs w:val="24"/>
        </w:rPr>
        <w:t>3</w:t>
      </w:r>
      <w:r w:rsidRPr="00131F4F">
        <w:rPr>
          <w:sz w:val="24"/>
          <w:szCs w:val="24"/>
        </w:rPr>
        <w:t>.</w:t>
      </w:r>
    </w:p>
    <w:tbl>
      <w:tblPr>
        <w:tblW w:w="14760" w:type="dxa"/>
        <w:tblInd w:w="108" w:type="dxa"/>
        <w:tblLook w:val="04A0" w:firstRow="1" w:lastRow="0" w:firstColumn="1" w:lastColumn="0" w:noHBand="0" w:noVBand="1"/>
      </w:tblPr>
      <w:tblGrid>
        <w:gridCol w:w="2000"/>
        <w:gridCol w:w="2400"/>
        <w:gridCol w:w="2400"/>
        <w:gridCol w:w="1240"/>
        <w:gridCol w:w="3580"/>
        <w:gridCol w:w="3140"/>
      </w:tblGrid>
      <w:tr w:rsidR="00085DEB" w:rsidRPr="00085DEB" w:rsidTr="00085DEB">
        <w:trPr>
          <w:trHeight w:val="1785"/>
          <w:tblHeader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Функциональные зоны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Местоположение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Мероприятия территориального планирования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площадь зоны, га 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Параметры планируемого развития  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Планируемые для размещения объекты Федерального(Ф), Регионального(Р), Местного значения (М),</w:t>
            </w:r>
          </w:p>
        </w:tc>
      </w:tr>
      <w:tr w:rsidR="00085DEB" w:rsidRPr="00085DEB" w:rsidTr="00F03299">
        <w:trPr>
          <w:trHeight w:val="768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       </w:t>
            </w:r>
            <w:r w:rsidRPr="00085DEB">
              <w:rPr>
                <w:color w:val="000000"/>
              </w:rPr>
              <w:t>Производственная  зона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1893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7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ГО Рузский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</w:pPr>
            <w:r w:rsidRPr="00085DEB">
              <w:t>1664,00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both"/>
              <w:rPr>
                <w:color w:val="000000"/>
              </w:rPr>
            </w:pPr>
            <w:r w:rsidRPr="00085DEB">
              <w:rPr>
                <w:color w:val="000000"/>
              </w:rPr>
              <w:t>размещение объектов – не более 5 этажей; - коэффициент застройки производственными объектами – не более 50%; - коэффициент застройки коммунальными и складскими  объектами – не более 60%. Количество рабочих мест - 114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3557,00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</w:tr>
      <w:tr w:rsidR="00085DEB" w:rsidRPr="00085DEB" w:rsidTr="00085DEB">
        <w:trPr>
          <w:trHeight w:val="139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>Коммунальная зона</w:t>
            </w:r>
            <w:r w:rsidRPr="00085DEB">
              <w:rPr>
                <w:b/>
                <w:bCs/>
                <w:color w:val="000000"/>
              </w:rPr>
              <w:t xml:space="preserve"> К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192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3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ГО Рузский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117,2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309,20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6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lastRenderedPageBreak/>
              <w:t xml:space="preserve">Т </w:t>
            </w:r>
            <w:r w:rsidRPr="00085DEB">
              <w:rPr>
                <w:color w:val="000000"/>
              </w:rPr>
              <w:t xml:space="preserve">Зона транспортной инфраструктуры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830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both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15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ГО Рузский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586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both"/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 производственными объектами – не более 50%; - коэффициент застройки коммунальными и складскими  объектами – не более 60%.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1416,00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</w:tr>
      <w:tr w:rsidR="00085DEB" w:rsidRPr="00085DEB" w:rsidTr="00085DEB">
        <w:trPr>
          <w:trHeight w:val="15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 xml:space="preserve"> Зона инженерной инфраструктуры</w:t>
            </w:r>
            <w:r w:rsidRPr="00085DEB">
              <w:rPr>
                <w:b/>
                <w:bCs/>
                <w:color w:val="000000"/>
              </w:rPr>
              <w:t xml:space="preserve"> 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85,2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both"/>
              <w:rPr>
                <w:color w:val="000000"/>
              </w:rPr>
            </w:pPr>
            <w:r w:rsidRPr="00085DEB">
              <w:rPr>
                <w:color w:val="000000"/>
              </w:rPr>
              <w:t xml:space="preserve">Сохранение функционального использования с существующими параметрами.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53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r w:rsidRPr="00085DEB">
              <w:t>ГО Рузский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7,7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both"/>
              <w:rPr>
                <w:color w:val="000000"/>
              </w:rPr>
            </w:pPr>
            <w:r w:rsidRPr="00085DEB">
              <w:rPr>
                <w:color w:val="000000"/>
              </w:rPr>
              <w:t xml:space="preserve">размещение объектов – не более 5 этажей; - коэффициент застройки производственными объектами – не более 50%; - коэффициент застройки коммунальными и складскими  объектами – не более 60%. 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92,90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ВСЕГО га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5375,10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</w:tbl>
    <w:p w:rsidR="00085DEB" w:rsidRPr="00F64F79" w:rsidRDefault="00085DEB" w:rsidP="00F64F79">
      <w:pPr>
        <w:ind w:right="75" w:firstLine="540"/>
        <w:jc w:val="right"/>
        <w:rPr>
          <w:b/>
          <w:sz w:val="24"/>
          <w:szCs w:val="24"/>
        </w:rPr>
      </w:pPr>
    </w:p>
    <w:p w:rsidR="00A17446" w:rsidRPr="00320D68" w:rsidRDefault="00A17446" w:rsidP="00F64F79">
      <w:pPr>
        <w:widowControl w:val="0"/>
      </w:pPr>
    </w:p>
    <w:p w:rsidR="00A17446" w:rsidRPr="00F64F79" w:rsidRDefault="00A17446" w:rsidP="004B2C84">
      <w:pPr>
        <w:widowControl w:val="0"/>
        <w:jc w:val="center"/>
        <w:rPr>
          <w:b/>
          <w:sz w:val="24"/>
          <w:szCs w:val="24"/>
        </w:rPr>
      </w:pPr>
      <w:r w:rsidRPr="00F64F79">
        <w:rPr>
          <w:b/>
          <w:sz w:val="24"/>
          <w:szCs w:val="24"/>
        </w:rPr>
        <w:lastRenderedPageBreak/>
        <w:t>Параметры планируемого развития зон сельскохозяйственного назначения</w:t>
      </w:r>
    </w:p>
    <w:p w:rsidR="00A17446" w:rsidRPr="00320D68" w:rsidRDefault="00F64F79" w:rsidP="004B2C84">
      <w:pPr>
        <w:widowControl w:val="0"/>
        <w:ind w:right="75" w:firstLine="540"/>
        <w:jc w:val="right"/>
      </w:pPr>
      <w:r w:rsidRPr="00131F4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131F4F">
        <w:rPr>
          <w:sz w:val="24"/>
          <w:szCs w:val="24"/>
        </w:rPr>
        <w:t>.2.</w:t>
      </w:r>
      <w:r>
        <w:rPr>
          <w:sz w:val="24"/>
          <w:szCs w:val="24"/>
        </w:rPr>
        <w:t>4</w:t>
      </w:r>
      <w:r w:rsidRPr="00131F4F">
        <w:rPr>
          <w:sz w:val="24"/>
          <w:szCs w:val="24"/>
        </w:rPr>
        <w:t>.</w:t>
      </w:r>
    </w:p>
    <w:tbl>
      <w:tblPr>
        <w:tblW w:w="12940" w:type="dxa"/>
        <w:tblInd w:w="108" w:type="dxa"/>
        <w:tblLook w:val="04A0" w:firstRow="1" w:lastRow="0" w:firstColumn="1" w:lastColumn="0" w:noHBand="0" w:noVBand="1"/>
      </w:tblPr>
      <w:tblGrid>
        <w:gridCol w:w="3029"/>
        <w:gridCol w:w="1762"/>
        <w:gridCol w:w="1890"/>
        <w:gridCol w:w="1680"/>
        <w:gridCol w:w="2116"/>
        <w:gridCol w:w="2463"/>
      </w:tblGrid>
      <w:tr w:rsidR="00085DEB" w:rsidRPr="00085DEB" w:rsidTr="00085DEB">
        <w:trPr>
          <w:trHeight w:val="178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Функциональные зоны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Местоположение 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Мероприятия территориального планирования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площадь зоны, га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Параметры планируемого развития  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Планируемые для размещения объекты Федерального(Ф), Регионального(Р), Местного значения (М),</w:t>
            </w:r>
          </w:p>
        </w:tc>
      </w:tr>
      <w:tr w:rsidR="00085DEB" w:rsidRPr="00085DEB" w:rsidTr="00085DEB">
        <w:trPr>
          <w:trHeight w:val="127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Зона сельскохозяйственных угодий  </w:t>
            </w:r>
            <w:r w:rsidRPr="00085DEB">
              <w:rPr>
                <w:b/>
                <w:bCs/>
                <w:color w:val="000000"/>
              </w:rPr>
              <w:t>СХ-1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5878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5878,00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75"/>
        </w:trPr>
        <w:tc>
          <w:tcPr>
            <w:tcW w:w="3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Зона для ведения садового и дачного хозяйства </w:t>
            </w:r>
            <w:r w:rsidRPr="00085DEB">
              <w:rPr>
                <w:b/>
                <w:bCs/>
                <w:color w:val="000000"/>
              </w:rPr>
              <w:t>СХ-2</w:t>
            </w:r>
            <w:r w:rsidRPr="00085DEB">
              <w:rPr>
                <w:color w:val="000000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4118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-</w:t>
            </w:r>
          </w:p>
        </w:tc>
      </w:tr>
      <w:tr w:rsidR="00085DEB" w:rsidRPr="00085DEB" w:rsidTr="00085DEB">
        <w:trPr>
          <w:trHeight w:val="1395"/>
        </w:trPr>
        <w:tc>
          <w:tcPr>
            <w:tcW w:w="3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498,05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Жилые дома не выше 3 этажей для сезонного проживания, хозяйственные постройки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4616,05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  </w:t>
            </w:r>
          </w:p>
        </w:tc>
      </w:tr>
      <w:tr w:rsidR="00085DEB" w:rsidRPr="00085DEB" w:rsidTr="00085DEB">
        <w:trPr>
          <w:trHeight w:val="126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>Зона сельскохозяйственного производства</w:t>
            </w:r>
            <w:r w:rsidRPr="00085DEB">
              <w:rPr>
                <w:b/>
                <w:bCs/>
                <w:color w:val="000000"/>
              </w:rPr>
              <w:t xml:space="preserve"> СХ-3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44289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5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44289,00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ВСЕГО 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54783,05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</w:tbl>
    <w:p w:rsidR="004003FE" w:rsidRDefault="004003FE" w:rsidP="004B2C84">
      <w:pPr>
        <w:widowControl w:val="0"/>
      </w:pPr>
      <w:r>
        <w:t xml:space="preserve">  </w:t>
      </w:r>
    </w:p>
    <w:p w:rsidR="00CE56D5" w:rsidRDefault="00CE56D5" w:rsidP="004003FE">
      <w:pPr>
        <w:widowControl w:val="0"/>
      </w:pPr>
    </w:p>
    <w:p w:rsidR="00A17446" w:rsidRDefault="006A6FE4" w:rsidP="00F03299">
      <w:pPr>
        <w:jc w:val="center"/>
        <w:rPr>
          <w:b/>
          <w:sz w:val="24"/>
          <w:szCs w:val="24"/>
        </w:rPr>
      </w:pPr>
      <w:r>
        <w:br w:type="page"/>
      </w:r>
      <w:r w:rsidR="00A17446" w:rsidRPr="004003FE">
        <w:rPr>
          <w:b/>
          <w:sz w:val="24"/>
          <w:szCs w:val="24"/>
        </w:rPr>
        <w:lastRenderedPageBreak/>
        <w:t>Параметры планируемого развития зон рекреационного назначения</w:t>
      </w:r>
    </w:p>
    <w:p w:rsidR="004003FE" w:rsidRDefault="004003FE" w:rsidP="004003FE">
      <w:pPr>
        <w:ind w:right="75" w:firstLine="540"/>
        <w:jc w:val="right"/>
        <w:rPr>
          <w:sz w:val="24"/>
          <w:szCs w:val="24"/>
        </w:rPr>
      </w:pPr>
      <w:r w:rsidRPr="00131F4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131F4F">
        <w:rPr>
          <w:sz w:val="24"/>
          <w:szCs w:val="24"/>
        </w:rPr>
        <w:t>.2.</w:t>
      </w:r>
      <w:r>
        <w:rPr>
          <w:sz w:val="24"/>
          <w:szCs w:val="24"/>
        </w:rPr>
        <w:t>5</w:t>
      </w:r>
      <w:r w:rsidRPr="00131F4F">
        <w:rPr>
          <w:sz w:val="24"/>
          <w:szCs w:val="24"/>
        </w:rPr>
        <w:t>.</w:t>
      </w:r>
    </w:p>
    <w:tbl>
      <w:tblPr>
        <w:tblW w:w="14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2195"/>
        <w:gridCol w:w="1890"/>
        <w:gridCol w:w="1316"/>
        <w:gridCol w:w="2234"/>
        <w:gridCol w:w="3085"/>
      </w:tblGrid>
      <w:tr w:rsidR="00085DEB" w:rsidRPr="00085DEB" w:rsidTr="00085DEB">
        <w:trPr>
          <w:trHeight w:val="1020"/>
          <w:tblHeader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Функциональные зоны 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Местоположение 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Мероприятия территориального планирования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площадь зоны, га 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Параметры планируемого развития 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Планируемые для размещения объекты Федерального(Ф), Регионального(Р), Местного значения (М),</w:t>
            </w:r>
          </w:p>
        </w:tc>
      </w:tr>
      <w:tr w:rsidR="00085DEB" w:rsidRPr="00085DEB" w:rsidTr="00085DEB">
        <w:trPr>
          <w:trHeight w:val="1275"/>
        </w:trPr>
        <w:tc>
          <w:tcPr>
            <w:tcW w:w="3340" w:type="dxa"/>
            <w:vMerge w:val="restart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Зона зеленых насаждений общего пользования  Р-1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201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665"/>
        </w:trPr>
        <w:tc>
          <w:tcPr>
            <w:tcW w:w="3340" w:type="dxa"/>
            <w:vMerge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1040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 Озеленение и благоустройство, временные некапитальные сооружения, малые архитектурные формы.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1241,00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-  </w:t>
            </w:r>
          </w:p>
        </w:tc>
      </w:tr>
      <w:tr w:rsidR="00085DEB" w:rsidRPr="00085DEB" w:rsidTr="00085DEB">
        <w:trPr>
          <w:trHeight w:val="1290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 xml:space="preserve">Зона лесов (в т.ч. национальные парки, заповедники, заказники, памятники природы, леса в аренде для рекреационных целей)  </w:t>
            </w:r>
            <w:r w:rsidRPr="00085DEB">
              <w:rPr>
                <w:b/>
                <w:bCs/>
                <w:color w:val="000000"/>
              </w:rPr>
              <w:t xml:space="preserve"> Р-3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73330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73330,00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75"/>
        </w:trPr>
        <w:tc>
          <w:tcPr>
            <w:tcW w:w="3340" w:type="dxa"/>
            <w:vMerge w:val="restart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>Зона объектов физической культуры</w:t>
            </w:r>
            <w:r w:rsidRPr="00085DEB">
              <w:rPr>
                <w:b/>
                <w:bCs/>
                <w:color w:val="000000"/>
              </w:rPr>
              <w:t xml:space="preserve"> Р-4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35,2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510"/>
        </w:trPr>
        <w:tc>
          <w:tcPr>
            <w:tcW w:w="3340" w:type="dxa"/>
            <w:vMerge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58,5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93,70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305"/>
        </w:trPr>
        <w:tc>
          <w:tcPr>
            <w:tcW w:w="3340" w:type="dxa"/>
            <w:vMerge w:val="restart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lastRenderedPageBreak/>
              <w:t>Зона объектов отдыха и туризма</w:t>
            </w:r>
            <w:r w:rsidRPr="00085DEB">
              <w:rPr>
                <w:b/>
                <w:bCs/>
                <w:color w:val="000000"/>
              </w:rPr>
              <w:t xml:space="preserve"> Р-5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1226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295"/>
        </w:trPr>
        <w:tc>
          <w:tcPr>
            <w:tcW w:w="3340" w:type="dxa"/>
            <w:vMerge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1186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Озеленение, организация и благоустройство мест массового отдыха населения. Размещение объектов обслуживания, сопутствующих отдыху – не более 3 этажей, коэффициент застройки – 20%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2412,00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290"/>
        </w:trPr>
        <w:tc>
          <w:tcPr>
            <w:tcW w:w="3340" w:type="dxa"/>
            <w:shd w:val="clear" w:color="auto" w:fill="auto"/>
            <w:noWrap/>
            <w:hideMark/>
          </w:tcPr>
          <w:p w:rsidR="00085DEB" w:rsidRPr="00085DEB" w:rsidRDefault="00085DEB" w:rsidP="00085DEB">
            <w:pPr>
              <w:rPr>
                <w:color w:val="000000"/>
                <w:sz w:val="22"/>
                <w:szCs w:val="22"/>
              </w:rPr>
            </w:pPr>
            <w:r w:rsidRPr="00085DEB">
              <w:rPr>
                <w:color w:val="000000"/>
                <w:sz w:val="22"/>
                <w:szCs w:val="22"/>
              </w:rPr>
              <w:t>Земли водного фонда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5554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5554,00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1305"/>
        </w:trPr>
        <w:tc>
          <w:tcPr>
            <w:tcW w:w="3340" w:type="dxa"/>
            <w:vMerge w:val="restart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Р-6</w:t>
            </w:r>
            <w:r w:rsidRPr="00085DEB">
              <w:rPr>
                <w:color w:val="000000"/>
              </w:rPr>
              <w:t xml:space="preserve"> -рекреационные зоны иного назначения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61,8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- </w:t>
            </w:r>
          </w:p>
        </w:tc>
      </w:tr>
      <w:tr w:rsidR="00085DEB" w:rsidRPr="00085DEB" w:rsidTr="00085DEB">
        <w:trPr>
          <w:trHeight w:val="2295"/>
        </w:trPr>
        <w:tc>
          <w:tcPr>
            <w:tcW w:w="3340" w:type="dxa"/>
            <w:vMerge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300,8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Озеленение, организация и благоустройство мест массового отдыха населения. Размещение объектов обслуживания, сопутствующих отдыху – не более 3 этажей, коэффициент застройки – 20% 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362,60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085DEB">
        <w:trPr>
          <w:trHeight w:val="255"/>
        </w:trPr>
        <w:tc>
          <w:tcPr>
            <w:tcW w:w="33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2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ВСЕГО га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82993,30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</w:tbl>
    <w:p w:rsidR="00085DEB" w:rsidRPr="00320D68" w:rsidRDefault="00085DEB" w:rsidP="004003FE">
      <w:pPr>
        <w:ind w:right="75" w:firstLine="540"/>
        <w:jc w:val="right"/>
      </w:pPr>
    </w:p>
    <w:p w:rsidR="004003FE" w:rsidRDefault="004003FE" w:rsidP="004003FE">
      <w:pPr>
        <w:widowControl w:val="0"/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F03299" w:rsidRDefault="00F03299" w:rsidP="004003FE">
      <w:pPr>
        <w:widowControl w:val="0"/>
        <w:jc w:val="center"/>
        <w:rPr>
          <w:b/>
          <w:sz w:val="24"/>
          <w:szCs w:val="24"/>
        </w:rPr>
      </w:pPr>
    </w:p>
    <w:p w:rsidR="00A17446" w:rsidRPr="004003FE" w:rsidRDefault="00A17446" w:rsidP="004003FE">
      <w:pPr>
        <w:widowControl w:val="0"/>
        <w:jc w:val="center"/>
        <w:rPr>
          <w:b/>
          <w:sz w:val="24"/>
          <w:szCs w:val="24"/>
        </w:rPr>
      </w:pPr>
      <w:r w:rsidRPr="004003FE">
        <w:rPr>
          <w:b/>
          <w:sz w:val="24"/>
          <w:szCs w:val="24"/>
        </w:rPr>
        <w:lastRenderedPageBreak/>
        <w:t>Параметры планируемого развития зон специального назначения</w:t>
      </w:r>
    </w:p>
    <w:p w:rsidR="00A17446" w:rsidRPr="00320D68" w:rsidRDefault="004003FE" w:rsidP="004003FE">
      <w:pPr>
        <w:ind w:right="75" w:firstLine="540"/>
        <w:jc w:val="right"/>
      </w:pPr>
      <w:r w:rsidRPr="00131F4F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131F4F">
        <w:rPr>
          <w:sz w:val="24"/>
          <w:szCs w:val="24"/>
        </w:rPr>
        <w:t>.2.</w:t>
      </w:r>
      <w:r>
        <w:rPr>
          <w:sz w:val="24"/>
          <w:szCs w:val="24"/>
        </w:rPr>
        <w:t>6</w:t>
      </w:r>
      <w:r w:rsidRPr="00131F4F">
        <w:rPr>
          <w:sz w:val="24"/>
          <w:szCs w:val="24"/>
        </w:rPr>
        <w:t>.</w:t>
      </w:r>
    </w:p>
    <w:tbl>
      <w:tblPr>
        <w:tblW w:w="13750" w:type="dxa"/>
        <w:tblInd w:w="108" w:type="dxa"/>
        <w:tblLook w:val="04A0" w:firstRow="1" w:lastRow="0" w:firstColumn="1" w:lastColumn="0" w:noHBand="0" w:noVBand="1"/>
      </w:tblPr>
      <w:tblGrid>
        <w:gridCol w:w="2977"/>
        <w:gridCol w:w="2513"/>
        <w:gridCol w:w="2590"/>
        <w:gridCol w:w="2835"/>
        <w:gridCol w:w="2835"/>
      </w:tblGrid>
      <w:tr w:rsidR="00085DEB" w:rsidRPr="00085DEB" w:rsidTr="00F03299">
        <w:trPr>
          <w:trHeight w:val="1020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Функциональные зоны </w:t>
            </w:r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Местоположение 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Мероприятия территориального планирования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площадь зоны, га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 xml:space="preserve">Параметры планируемого развития  </w:t>
            </w:r>
          </w:p>
        </w:tc>
      </w:tr>
      <w:tr w:rsidR="00085DEB" w:rsidRPr="00085DEB" w:rsidTr="00F03299">
        <w:trPr>
          <w:trHeight w:val="7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>Зона кладбищ</w:t>
            </w:r>
            <w:r w:rsidRPr="00085DEB">
              <w:rPr>
                <w:b/>
                <w:bCs/>
                <w:color w:val="000000"/>
              </w:rPr>
              <w:t xml:space="preserve">  СП-1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146,26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</w:tr>
      <w:tr w:rsidR="00085DEB" w:rsidRPr="00085DEB" w:rsidTr="00F03299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33,8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  <w:r w:rsidR="0086669F">
              <w:rPr>
                <w:color w:val="000000"/>
              </w:rPr>
              <w:t>- размещение кладбищ</w:t>
            </w:r>
          </w:p>
        </w:tc>
      </w:tr>
      <w:tr w:rsidR="00085DEB" w:rsidRPr="00085DEB" w:rsidTr="00F0329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180,06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F03299">
        <w:trPr>
          <w:trHeight w:val="765"/>
        </w:trPr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86669F">
            <w:pPr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СП-3</w:t>
            </w:r>
            <w:r w:rsidRPr="00085DEB">
              <w:rPr>
                <w:color w:val="000000"/>
              </w:rPr>
              <w:t xml:space="preserve"> – зона </w:t>
            </w:r>
            <w:r w:rsidR="0086669F">
              <w:rPr>
                <w:color w:val="000000"/>
              </w:rPr>
              <w:t>объектов обработки, утилизации, обезвреживания, размещения твердых бытовых отходов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86669F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</w:t>
            </w:r>
            <w:r w:rsidR="0086669F">
              <w:rPr>
                <w:color w:val="000000"/>
              </w:rPr>
              <w:t>рекультивация полигона БТЮО без дозагрузки</w:t>
            </w:r>
            <w:r w:rsidRPr="00085DEB">
              <w:rPr>
                <w:color w:val="000000"/>
              </w:rPr>
              <w:t xml:space="preserve"> </w:t>
            </w:r>
          </w:p>
        </w:tc>
      </w:tr>
      <w:tr w:rsidR="00085DEB" w:rsidRPr="00085DEB" w:rsidTr="00F03299">
        <w:trPr>
          <w:trHeight w:val="255"/>
        </w:trPr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 xml:space="preserve"> Новое строительство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  <w:r w:rsidR="0086669F">
              <w:rPr>
                <w:color w:val="000000"/>
              </w:rPr>
              <w:t>- в соответствии с Проектом</w:t>
            </w:r>
          </w:p>
        </w:tc>
      </w:tr>
      <w:tr w:rsidR="00085DEB" w:rsidRPr="00085DEB" w:rsidTr="00F0329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94,00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F03299">
        <w:trPr>
          <w:trHeight w:val="7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b/>
                <w:bCs/>
                <w:color w:val="000000"/>
              </w:rPr>
            </w:pPr>
            <w:r w:rsidRPr="00085DEB">
              <w:rPr>
                <w:color w:val="000000"/>
              </w:rPr>
              <w:t>Зона иного специального назначения</w:t>
            </w:r>
            <w:r w:rsidRPr="00085DEB">
              <w:rPr>
                <w:b/>
                <w:bCs/>
                <w:color w:val="000000"/>
              </w:rPr>
              <w:t xml:space="preserve">  СП-5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Без указания местоположения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Существующая застройка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237,2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 xml:space="preserve">- сохранение функционального использования с существующими параметрами. </w:t>
            </w:r>
          </w:p>
        </w:tc>
      </w:tr>
      <w:tr w:rsidR="00085DEB" w:rsidRPr="00085DEB" w:rsidTr="00F0329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ИТОГО га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237,20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  <w:tr w:rsidR="00085DEB" w:rsidRPr="00085DEB" w:rsidTr="00F0329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ВСЕГО га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jc w:val="center"/>
              <w:rPr>
                <w:b/>
                <w:bCs/>
                <w:color w:val="000000"/>
              </w:rPr>
            </w:pPr>
            <w:r w:rsidRPr="00085DEB">
              <w:rPr>
                <w:b/>
                <w:bCs/>
                <w:color w:val="000000"/>
              </w:rPr>
              <w:t>511,26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DEB" w:rsidRPr="00085DEB" w:rsidRDefault="00085DEB" w:rsidP="00085DEB">
            <w:pPr>
              <w:rPr>
                <w:color w:val="000000"/>
              </w:rPr>
            </w:pPr>
            <w:r w:rsidRPr="00085DEB">
              <w:rPr>
                <w:color w:val="000000"/>
              </w:rPr>
              <w:t> </w:t>
            </w:r>
          </w:p>
        </w:tc>
      </w:tr>
    </w:tbl>
    <w:p w:rsidR="00A17446" w:rsidRPr="00A17446" w:rsidRDefault="00A17446" w:rsidP="00A17446">
      <w:pPr>
        <w:jc w:val="center"/>
        <w:rPr>
          <w:b/>
        </w:rPr>
      </w:pPr>
    </w:p>
    <w:p w:rsidR="00085DEB" w:rsidRDefault="00085DEB" w:rsidP="00085DEB">
      <w:pPr>
        <w:rPr>
          <w:b/>
          <w:sz w:val="28"/>
          <w:szCs w:val="28"/>
        </w:rPr>
        <w:sectPr w:rsidR="00085DEB" w:rsidSect="002B41C7">
          <w:pgSz w:w="16838" w:h="11906" w:orient="landscape"/>
          <w:pgMar w:top="1701" w:right="1134" w:bottom="680" w:left="1418" w:header="709" w:footer="709" w:gutter="0"/>
          <w:cols w:space="708"/>
          <w:titlePg/>
          <w:docGrid w:linePitch="360"/>
        </w:sectPr>
      </w:pPr>
    </w:p>
    <w:p w:rsidR="00804588" w:rsidRPr="00F03299" w:rsidRDefault="00A17446" w:rsidP="00F0329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>2</w:t>
      </w:r>
      <w:r w:rsidR="00804588" w:rsidRPr="00F03299">
        <w:rPr>
          <w:b/>
          <w:sz w:val="24"/>
          <w:szCs w:val="24"/>
        </w:rPr>
        <w:t>. Сведения о видах, назначении и наименованиях планируемых объектов местного значения, основные характеристики, их местоположение</w:t>
      </w:r>
    </w:p>
    <w:p w:rsidR="003F0FBA" w:rsidRPr="00F03299" w:rsidRDefault="00A17446" w:rsidP="00F03299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F03299">
        <w:rPr>
          <w:b/>
          <w:sz w:val="24"/>
          <w:szCs w:val="24"/>
        </w:rPr>
        <w:t>2</w:t>
      </w:r>
      <w:r w:rsidR="00804588" w:rsidRPr="00F03299">
        <w:rPr>
          <w:b/>
          <w:sz w:val="24"/>
          <w:szCs w:val="24"/>
        </w:rPr>
        <w:t>.1</w:t>
      </w:r>
      <w:r w:rsidR="003F0FBA" w:rsidRPr="00F03299">
        <w:rPr>
          <w:b/>
          <w:sz w:val="24"/>
          <w:szCs w:val="24"/>
        </w:rPr>
        <w:t xml:space="preserve">. </w:t>
      </w:r>
      <w:r w:rsidR="00B5596A" w:rsidRPr="00F03299">
        <w:rPr>
          <w:b/>
          <w:sz w:val="24"/>
          <w:szCs w:val="24"/>
        </w:rPr>
        <w:t>Планируемые о</w:t>
      </w:r>
      <w:r w:rsidR="003F0FBA" w:rsidRPr="00F03299">
        <w:rPr>
          <w:b/>
          <w:sz w:val="24"/>
          <w:szCs w:val="24"/>
        </w:rPr>
        <w:t>бъект</w:t>
      </w:r>
      <w:r w:rsidR="00B5596A" w:rsidRPr="00F03299">
        <w:rPr>
          <w:b/>
          <w:sz w:val="24"/>
          <w:szCs w:val="24"/>
        </w:rPr>
        <w:t>ы</w:t>
      </w:r>
      <w:r w:rsidR="003F0FBA" w:rsidRPr="00F03299">
        <w:rPr>
          <w:b/>
          <w:sz w:val="24"/>
          <w:szCs w:val="24"/>
        </w:rPr>
        <w:t xml:space="preserve"> капитального строительства</w:t>
      </w:r>
      <w:r w:rsidR="001D3BCA" w:rsidRPr="00F03299">
        <w:rPr>
          <w:b/>
          <w:sz w:val="24"/>
          <w:szCs w:val="24"/>
        </w:rPr>
        <w:t>, необходимые для осуществления полномочий органов местного самоуправления</w:t>
      </w:r>
    </w:p>
    <w:p w:rsidR="00320D68" w:rsidRPr="00F21241" w:rsidRDefault="0020130E" w:rsidP="00F21241">
      <w:pPr>
        <w:widowControl w:val="0"/>
        <w:jc w:val="right"/>
        <w:rPr>
          <w:sz w:val="24"/>
          <w:szCs w:val="24"/>
        </w:rPr>
      </w:pPr>
      <w:r>
        <w:rPr>
          <w:sz w:val="24"/>
          <w:szCs w:val="24"/>
        </w:rPr>
        <w:t>Таблица 2.1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5"/>
        <w:gridCol w:w="2738"/>
        <w:gridCol w:w="1134"/>
        <w:gridCol w:w="2551"/>
        <w:gridCol w:w="1560"/>
        <w:gridCol w:w="1417"/>
      </w:tblGrid>
      <w:tr w:rsidR="00320D68" w:rsidRPr="00F21241" w:rsidTr="003A3AAE">
        <w:trPr>
          <w:trHeight w:val="20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Default="00295BFF" w:rsidP="00F2124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295BFF" w:rsidRPr="00F21241" w:rsidRDefault="00295BFF" w:rsidP="00F21241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2"/>
                <w:szCs w:val="22"/>
              </w:rPr>
            </w:pPr>
            <w:r w:rsidRPr="00F21241">
              <w:rPr>
                <w:sz w:val="22"/>
                <w:szCs w:val="22"/>
              </w:rPr>
              <w:t>Наименование объектов</w:t>
            </w:r>
            <w:r w:rsidR="001D3BCA">
              <w:rPr>
                <w:rStyle w:val="aff5"/>
                <w:sz w:val="22"/>
                <w:szCs w:val="22"/>
              </w:rPr>
              <w:footnoteReference w:id="2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2"/>
                <w:szCs w:val="22"/>
              </w:rPr>
            </w:pPr>
            <w:r w:rsidRPr="00F21241">
              <w:rPr>
                <w:sz w:val="22"/>
                <w:szCs w:val="22"/>
              </w:rPr>
              <w:t>Площадь, 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2"/>
                <w:szCs w:val="22"/>
              </w:rPr>
            </w:pPr>
            <w:r w:rsidRPr="00F21241">
              <w:rPr>
                <w:sz w:val="22"/>
                <w:szCs w:val="22"/>
              </w:rPr>
              <w:t>Местоположение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3A3AAE">
            <w:pPr>
              <w:widowControl w:val="0"/>
              <w:ind w:left="-107"/>
              <w:jc w:val="center"/>
              <w:rPr>
                <w:sz w:val="22"/>
                <w:szCs w:val="22"/>
              </w:rPr>
            </w:pPr>
            <w:r w:rsidRPr="00F21241">
              <w:rPr>
                <w:sz w:val="22"/>
                <w:szCs w:val="22"/>
              </w:rPr>
              <w:t>Функциональ</w:t>
            </w:r>
            <w:r w:rsidR="00F21241">
              <w:rPr>
                <w:sz w:val="22"/>
                <w:szCs w:val="22"/>
              </w:rPr>
              <w:t>-</w:t>
            </w:r>
            <w:r w:rsidRPr="00F21241">
              <w:rPr>
                <w:sz w:val="22"/>
                <w:szCs w:val="22"/>
              </w:rPr>
              <w:t>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ind w:left="60" w:firstLine="16"/>
              <w:jc w:val="center"/>
              <w:rPr>
                <w:sz w:val="22"/>
                <w:szCs w:val="22"/>
              </w:rPr>
            </w:pPr>
            <w:r w:rsidRPr="00F21241">
              <w:rPr>
                <w:sz w:val="22"/>
                <w:szCs w:val="22"/>
              </w:rPr>
              <w:t>Очередь реализа</w:t>
            </w:r>
            <w:r w:rsidR="00F21241">
              <w:rPr>
                <w:sz w:val="22"/>
                <w:szCs w:val="22"/>
              </w:rPr>
              <w:t>-</w:t>
            </w:r>
            <w:r w:rsidRPr="00F21241">
              <w:rPr>
                <w:sz w:val="22"/>
                <w:szCs w:val="22"/>
              </w:rPr>
              <w:t>ции</w:t>
            </w:r>
          </w:p>
        </w:tc>
      </w:tr>
      <w:tr w:rsidR="00320D68" w:rsidRPr="00F21241" w:rsidTr="003A3AAE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D68" w:rsidRPr="00295BFF" w:rsidRDefault="00320D68" w:rsidP="00295B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95BFF">
              <w:rPr>
                <w:b/>
                <w:sz w:val="24"/>
                <w:szCs w:val="24"/>
              </w:rPr>
              <w:t>1. Общеобразовательные школы</w:t>
            </w:r>
          </w:p>
        </w:tc>
      </w:tr>
      <w:tr w:rsidR="00320D68" w:rsidRPr="00F21241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1.1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Общеобразовательная школа на 400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г. Руза, Волоколамское шоссе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6A6FE4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Первая очередь (202</w:t>
            </w:r>
            <w:r w:rsidR="006A6FE4">
              <w:rPr>
                <w:sz w:val="24"/>
                <w:szCs w:val="24"/>
              </w:rPr>
              <w:t>3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320D68" w:rsidRPr="00F21241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1.2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Общеобразовательная школа на 4</w:t>
            </w:r>
            <w:r w:rsidR="009729FF">
              <w:rPr>
                <w:sz w:val="24"/>
                <w:szCs w:val="24"/>
              </w:rPr>
              <w:t>86</w:t>
            </w:r>
            <w:r w:rsidRPr="00F21241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1,2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г. Руза, ул. 1-я Ивановская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6A6FE4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Расчётный срок (203</w:t>
            </w:r>
            <w:r w:rsidR="006A6FE4">
              <w:rPr>
                <w:sz w:val="24"/>
                <w:szCs w:val="24"/>
              </w:rPr>
              <w:t>8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320D68" w:rsidRPr="00F21241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1.3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 xml:space="preserve">Общеобразовательная школа на </w:t>
            </w:r>
            <w:r w:rsidR="009729FF">
              <w:rPr>
                <w:sz w:val="24"/>
                <w:szCs w:val="24"/>
              </w:rPr>
              <w:t>400</w:t>
            </w:r>
            <w:r w:rsidRPr="00F21241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 xml:space="preserve">р.п. Тучково, в районе ул. </w:t>
            </w:r>
            <w:r w:rsidR="009729FF">
              <w:rPr>
                <w:sz w:val="24"/>
                <w:szCs w:val="24"/>
              </w:rPr>
              <w:t>Загородная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9729FF" w:rsidP="00F2124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6A6FE4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Первая очередь (202</w:t>
            </w:r>
            <w:r w:rsidR="006A6FE4">
              <w:rPr>
                <w:sz w:val="24"/>
                <w:szCs w:val="24"/>
              </w:rPr>
              <w:t>3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9729FF" w:rsidRPr="00F21241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1.4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>550</w:t>
            </w:r>
            <w:r w:rsidRPr="00F21241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 xml:space="preserve">р.п. Тучково, в районе ул. </w:t>
            </w:r>
            <w:r>
              <w:rPr>
                <w:sz w:val="24"/>
                <w:szCs w:val="24"/>
              </w:rPr>
              <w:t>Лебеденко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Первая очередь (202</w:t>
            </w:r>
            <w:r>
              <w:rPr>
                <w:sz w:val="24"/>
                <w:szCs w:val="24"/>
              </w:rPr>
              <w:t>3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320D68" w:rsidRPr="00F21241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1.5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Общеобразовательные школы </w:t>
            </w:r>
            <w:r w:rsidR="00320D68" w:rsidRPr="00F21241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1050</w:t>
            </w:r>
            <w:r w:rsidR="00320D68" w:rsidRPr="00F21241">
              <w:rPr>
                <w:sz w:val="24"/>
                <w:szCs w:val="24"/>
              </w:rPr>
              <w:t xml:space="preserve"> мест каждая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6,4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Волковское, северо-восточный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О-</w:t>
            </w:r>
            <w:r w:rsidR="009729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F21241" w:rsidRDefault="00320D68" w:rsidP="006A6FE4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Первая очередь (202</w:t>
            </w:r>
            <w:r w:rsidR="006A6FE4">
              <w:rPr>
                <w:sz w:val="24"/>
                <w:szCs w:val="24"/>
              </w:rPr>
              <w:t>3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320D68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913BA4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913BA4" w:rsidRDefault="00587894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19 </w:t>
            </w:r>
            <w:r w:rsidR="00320D68" w:rsidRPr="00913BA4">
              <w:rPr>
                <w:sz w:val="24"/>
                <w:szCs w:val="24"/>
              </w:rPr>
              <w:t>Общеобразовательных школ по 800 мест каждая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68" w:rsidRPr="00913BA4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36,2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913BA4" w:rsidRDefault="00320D68" w:rsidP="00F21241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Волковское, северо-восточный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913BA4" w:rsidRDefault="00320D68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</w:t>
            </w:r>
            <w:r w:rsidR="009729FF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68" w:rsidRPr="00913BA4" w:rsidRDefault="00320D68" w:rsidP="006A6FE4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</w:t>
            </w:r>
            <w:r w:rsidR="006A6FE4" w:rsidRPr="00913BA4">
              <w:rPr>
                <w:sz w:val="24"/>
                <w:szCs w:val="24"/>
              </w:rPr>
              <w:t>8</w:t>
            </w:r>
            <w:r w:rsidRPr="00913BA4">
              <w:rPr>
                <w:sz w:val="24"/>
                <w:szCs w:val="24"/>
              </w:rPr>
              <w:t xml:space="preserve">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1.7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 xml:space="preserve">Общеобразовательная школа на </w:t>
            </w:r>
            <w:r>
              <w:rPr>
                <w:sz w:val="24"/>
                <w:szCs w:val="24"/>
              </w:rPr>
              <w:t>200</w:t>
            </w:r>
            <w:r w:rsidRPr="00F21241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Андрейково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Первая очередь (202</w:t>
            </w:r>
            <w:r>
              <w:rPr>
                <w:sz w:val="24"/>
                <w:szCs w:val="24"/>
              </w:rPr>
              <w:t>3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1.8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Общеобразовательная (начальная) школа на 270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 Гидроузел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Общеобразовательная (начальная) школа на 200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Комлево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Общеобразовательная (начальная) школа на 270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Старетеряево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F21241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21241">
              <w:rPr>
                <w:sz w:val="24"/>
                <w:szCs w:val="24"/>
              </w:rPr>
              <w:t>Первая очередь (202</w:t>
            </w:r>
            <w:r>
              <w:rPr>
                <w:sz w:val="24"/>
                <w:szCs w:val="24"/>
              </w:rPr>
              <w:t>3</w:t>
            </w:r>
            <w:r w:rsidRPr="00F21241">
              <w:rPr>
                <w:sz w:val="24"/>
                <w:szCs w:val="24"/>
              </w:rPr>
              <w:t xml:space="preserve">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3BA4">
              <w:rPr>
                <w:b/>
                <w:sz w:val="24"/>
                <w:szCs w:val="24"/>
              </w:rPr>
              <w:t>2. Дошкольные образовательные организации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</w:t>
            </w:r>
            <w:r>
              <w:rPr>
                <w:sz w:val="24"/>
                <w:szCs w:val="24"/>
              </w:rPr>
              <w:t>1</w:t>
            </w:r>
            <w:r w:rsidRPr="00913BA4">
              <w:rPr>
                <w:sz w:val="24"/>
                <w:szCs w:val="24"/>
              </w:rPr>
              <w:t>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г. Руза, Волоколамское шоссе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</w:t>
            </w:r>
            <w:r>
              <w:rPr>
                <w:sz w:val="24"/>
                <w:szCs w:val="24"/>
              </w:rPr>
              <w:t>05</w:t>
            </w:r>
            <w:r w:rsidRPr="00913BA4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г. Руза, ул. 1-я Ивановская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</w:t>
            </w:r>
            <w:r>
              <w:rPr>
                <w:sz w:val="24"/>
                <w:szCs w:val="24"/>
              </w:rPr>
              <w:t>05</w:t>
            </w:r>
            <w:r w:rsidRPr="00913BA4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г. Руза, ул. 1-я Ивановская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250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р.п. Тучково, </w:t>
            </w:r>
          </w:p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ул. Комсомольская и Парковая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160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р.п. Тучково, районе новой жилой застройки по </w:t>
            </w:r>
          </w:p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Загородная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150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р.п. Тучково, в районе новой жилой застройки по </w:t>
            </w:r>
          </w:p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Силикатная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14 дошкольных образовательных организаций </w:t>
            </w:r>
            <w:r>
              <w:rPr>
                <w:sz w:val="24"/>
                <w:szCs w:val="24"/>
              </w:rPr>
              <w:t>по</w:t>
            </w:r>
            <w:r w:rsidRPr="00913BA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0</w:t>
            </w:r>
            <w:r w:rsidRPr="00913BA4">
              <w:rPr>
                <w:sz w:val="24"/>
                <w:szCs w:val="24"/>
              </w:rPr>
              <w:t>0 мест каждая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6,7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45 дошкольных образовательных организаций </w:t>
            </w:r>
            <w:r>
              <w:rPr>
                <w:sz w:val="24"/>
                <w:szCs w:val="24"/>
              </w:rPr>
              <w:t>по</w:t>
            </w:r>
            <w:r w:rsidRPr="00913BA4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3</w:t>
            </w:r>
            <w:r w:rsidRPr="00913BA4">
              <w:rPr>
                <w:sz w:val="24"/>
                <w:szCs w:val="24"/>
              </w:rPr>
              <w:t>0 мест каждая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24,8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Pr="00913BA4">
              <w:rPr>
                <w:sz w:val="24"/>
                <w:szCs w:val="24"/>
              </w:rPr>
              <w:t>Дошкольн</w:t>
            </w:r>
            <w:r>
              <w:rPr>
                <w:sz w:val="24"/>
                <w:szCs w:val="24"/>
              </w:rPr>
              <w:t>ые образовательные организации</w:t>
            </w:r>
            <w:r w:rsidRPr="00913B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120</w:t>
            </w:r>
            <w:r w:rsidRPr="00913BA4">
              <w:rPr>
                <w:sz w:val="24"/>
                <w:szCs w:val="24"/>
              </w:rPr>
              <w:t xml:space="preserve">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Андрейково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Дошкольная образовательная организация на </w:t>
            </w:r>
            <w:r>
              <w:rPr>
                <w:sz w:val="24"/>
                <w:szCs w:val="24"/>
              </w:rPr>
              <w:t>1</w:t>
            </w:r>
            <w:r w:rsidRPr="00913BA4">
              <w:rPr>
                <w:sz w:val="24"/>
                <w:szCs w:val="24"/>
              </w:rPr>
              <w:t>20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Мытники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320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Дорохово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320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Космодемьянский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340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Дорохово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130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Сумароково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120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Леньково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220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Колюбакино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2.17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Дошкольная </w:t>
            </w:r>
            <w:r w:rsidRPr="00913BA4">
              <w:rPr>
                <w:sz w:val="24"/>
                <w:szCs w:val="24"/>
              </w:rPr>
              <w:lastRenderedPageBreak/>
              <w:t>образовательная организация на 2</w:t>
            </w:r>
            <w:r>
              <w:rPr>
                <w:sz w:val="24"/>
                <w:szCs w:val="24"/>
              </w:rPr>
              <w:t>5</w:t>
            </w:r>
            <w:r w:rsidRPr="00913BA4">
              <w:rPr>
                <w:sz w:val="24"/>
                <w:szCs w:val="24"/>
              </w:rPr>
              <w:t>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lastRenderedPageBreak/>
              <w:t>0,9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д. </w:t>
            </w:r>
            <w:r>
              <w:rPr>
                <w:sz w:val="24"/>
                <w:szCs w:val="24"/>
              </w:rPr>
              <w:t>Барынино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Расчётный </w:t>
            </w:r>
            <w:r w:rsidRPr="00913BA4">
              <w:rPr>
                <w:sz w:val="24"/>
                <w:szCs w:val="24"/>
              </w:rPr>
              <w:lastRenderedPageBreak/>
              <w:t>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170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Старотеряево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Дошкольная образовательная организация на 165 мест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Комлево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3BA4">
              <w:rPr>
                <w:b/>
                <w:sz w:val="24"/>
                <w:szCs w:val="24"/>
              </w:rPr>
              <w:t>3. Учреждения культуры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Универсальный культурно-досуговый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726301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г. Руза, </w:t>
            </w:r>
            <w:r w:rsidR="00726301">
              <w:rPr>
                <w:sz w:val="24"/>
                <w:szCs w:val="24"/>
              </w:rPr>
              <w:t>ул. Федеративная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Универсальный культурно-досуговый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р.п. Тучково, ул. Советская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9 универсальных культурно-досуговых центров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ДШИ на 141 место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р.п. Тучково, в зоне планируемой жилой застройки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ДШИ на 224 места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9FF" w:rsidRPr="00913BA4" w:rsidRDefault="009729FF" w:rsidP="009729FF">
            <w:pPr>
              <w:jc w:val="center"/>
            </w:pPr>
            <w:r w:rsidRPr="00913BA4"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ДШИ на 1239 мест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9FF" w:rsidRPr="00913BA4" w:rsidRDefault="009729FF" w:rsidP="009729FF">
            <w:pPr>
              <w:jc w:val="center"/>
            </w:pPr>
            <w:r w:rsidRPr="00913BA4"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ДШИ на 50 мест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встро-енно-пристро-ен-ный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Горбово, в первых этажах планируемых жилых домов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3.8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ДШИ на 60 мест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Комлево, в планируемой начальной школе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729FF" w:rsidRPr="00913BA4" w:rsidTr="003A3AAE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913BA4">
              <w:rPr>
                <w:b/>
                <w:sz w:val="24"/>
                <w:szCs w:val="24"/>
              </w:rPr>
              <w:t>4. Физкультурно-спортивные сооружения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4.1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Плоскостные спортивные сооружения на 12,43 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1,2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Волковский планировочный район, в спортивном центре и в районах планируемой  жилой застройки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Р-4;</w:t>
            </w:r>
            <w:r w:rsidRPr="00913BA4">
              <w:rPr>
                <w:sz w:val="24"/>
                <w:szCs w:val="24"/>
              </w:rPr>
              <w:br/>
              <w:t>Ж-1;</w:t>
            </w:r>
            <w:r w:rsidRPr="00913BA4">
              <w:rPr>
                <w:sz w:val="24"/>
                <w:szCs w:val="24"/>
              </w:rPr>
              <w:br/>
              <w:t>Ж-2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913BA4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729FF" w:rsidRPr="00913BA4" w:rsidTr="00295BFF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03299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4.2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03299" w:rsidRDefault="009729FF" w:rsidP="00A23871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 xml:space="preserve">Плоскостные спортивные сооружения на </w:t>
            </w:r>
            <w:r w:rsidR="00A23871" w:rsidRPr="00F03299">
              <w:rPr>
                <w:sz w:val="24"/>
                <w:szCs w:val="24"/>
              </w:rPr>
              <w:t>84,53</w:t>
            </w:r>
            <w:r w:rsidRPr="00F03299">
              <w:rPr>
                <w:sz w:val="24"/>
                <w:szCs w:val="24"/>
              </w:rPr>
              <w:t xml:space="preserve"> 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03299" w:rsidRDefault="009729FF" w:rsidP="00A23871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8,</w:t>
            </w:r>
            <w:r w:rsidR="00A23871" w:rsidRPr="00F03299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03299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03299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Р-4;</w:t>
            </w:r>
            <w:r w:rsidRPr="00F03299">
              <w:rPr>
                <w:sz w:val="24"/>
                <w:szCs w:val="24"/>
              </w:rPr>
              <w:br/>
              <w:t>Ж-1;</w:t>
            </w:r>
            <w:r w:rsidRPr="00F03299">
              <w:rPr>
                <w:sz w:val="24"/>
                <w:szCs w:val="24"/>
              </w:rPr>
              <w:br/>
              <w:t>Ж-2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9FF" w:rsidRPr="00F03299" w:rsidRDefault="009729FF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Расчётный срок (2038 год)</w:t>
            </w:r>
          </w:p>
        </w:tc>
      </w:tr>
      <w:tr w:rsidR="00E80332" w:rsidRPr="00913BA4" w:rsidTr="00A23871">
        <w:trPr>
          <w:trHeight w:val="39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F03299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4.3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F03299" w:rsidRDefault="00E80332" w:rsidP="00A23871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Плоскостные спортивные сооружения на 2,64 тыс. 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F03299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F03299" w:rsidRDefault="00E80332" w:rsidP="0071204D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Планировочный район Дорохово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F03299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Р-4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F03299" w:rsidRDefault="00E8033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Первая очередь (2023 год)</w:t>
            </w:r>
          </w:p>
        </w:tc>
      </w:tr>
      <w:tr w:rsidR="00E80332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913BA4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4.3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913BA4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Физкультурно-оздоровительный центр и ДЮСШ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913BA4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913BA4" w:rsidRDefault="00E80332" w:rsidP="0071204D">
            <w:pPr>
              <w:widowControl w:val="0"/>
              <w:jc w:val="center"/>
              <w:rPr>
                <w:sz w:val="24"/>
                <w:szCs w:val="24"/>
              </w:rPr>
            </w:pPr>
            <w:r w:rsidRPr="00F03299">
              <w:rPr>
                <w:sz w:val="24"/>
                <w:szCs w:val="24"/>
              </w:rPr>
              <w:t>р.п. Тучково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913BA4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332" w:rsidRPr="00913BA4" w:rsidRDefault="00E8033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A321E" w:rsidRPr="009A321E" w:rsidTr="009A321E">
        <w:trPr>
          <w:trHeight w:val="120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 и ДЮСШ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BF5802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9A321E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Первая очередь (2023 год)</w:t>
            </w:r>
          </w:p>
        </w:tc>
      </w:tr>
      <w:tr w:rsidR="009A321E" w:rsidRPr="009A321E" w:rsidTr="002B514A">
        <w:trPr>
          <w:trHeight w:val="26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4.5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Расчётный срок (2038 год)</w:t>
            </w:r>
          </w:p>
        </w:tc>
      </w:tr>
      <w:tr w:rsidR="009A321E" w:rsidRPr="009A321E" w:rsidTr="002B514A">
        <w:trPr>
          <w:trHeight w:val="26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4.6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Расчётный срок (2038 год)</w:t>
            </w:r>
          </w:p>
        </w:tc>
      </w:tr>
      <w:tr w:rsidR="009A321E" w:rsidRPr="009A321E" w:rsidTr="002B514A">
        <w:trPr>
          <w:trHeight w:val="26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4.7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Расчётный срок (2038 год)</w:t>
            </w:r>
          </w:p>
        </w:tc>
      </w:tr>
      <w:tr w:rsidR="009A321E" w:rsidRPr="009A321E" w:rsidTr="009A321E">
        <w:trPr>
          <w:trHeight w:val="26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4.8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</w:t>
            </w:r>
          </w:p>
          <w:p w:rsidR="00286A52" w:rsidRPr="00BF5802" w:rsidRDefault="00286A5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с бассейном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BF5802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BF5802" w:rsidRDefault="009A321E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Расчётный срок (2038 год)</w:t>
            </w:r>
          </w:p>
        </w:tc>
      </w:tr>
      <w:tr w:rsidR="00286A52" w:rsidRPr="009A321E" w:rsidTr="002B514A">
        <w:trPr>
          <w:trHeight w:val="26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4.9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52" w:rsidRPr="00BF5802" w:rsidRDefault="00286A52" w:rsidP="00286A52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</w:t>
            </w:r>
          </w:p>
          <w:p w:rsidR="00286A52" w:rsidRPr="00BF5802" w:rsidRDefault="00286A52" w:rsidP="00286A52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с бассейном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2" w:rsidRPr="00BF5802" w:rsidRDefault="00286A5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Расчётный срок (2038 год)</w:t>
            </w:r>
          </w:p>
        </w:tc>
      </w:tr>
      <w:tr w:rsidR="00286A52" w:rsidRPr="00913BA4" w:rsidTr="002B514A">
        <w:trPr>
          <w:trHeight w:val="26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4.10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A52" w:rsidRPr="00BF5802" w:rsidRDefault="00286A52" w:rsidP="00286A52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Физкультурно-оздоровительный центр</w:t>
            </w:r>
          </w:p>
          <w:p w:rsidR="00286A52" w:rsidRPr="00BF5802" w:rsidRDefault="00286A52" w:rsidP="00286A52">
            <w:r w:rsidRPr="00BF5802">
              <w:rPr>
                <w:sz w:val="24"/>
                <w:szCs w:val="24"/>
              </w:rPr>
              <w:t>с бассейном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A52" w:rsidRPr="00BF5802" w:rsidRDefault="00286A52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 xml:space="preserve">Волковский планировочный район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Р-4; 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A52" w:rsidRPr="00BF5802" w:rsidRDefault="00286A52" w:rsidP="002B514A">
            <w:pPr>
              <w:widowControl w:val="0"/>
              <w:jc w:val="center"/>
              <w:rPr>
                <w:sz w:val="24"/>
                <w:szCs w:val="24"/>
              </w:rPr>
            </w:pPr>
            <w:r w:rsidRPr="00BF5802">
              <w:rPr>
                <w:sz w:val="24"/>
                <w:szCs w:val="24"/>
              </w:rPr>
              <w:t>Расчётный срок (2038 год)</w:t>
            </w: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Физкультурно-оздоровительный центр и ДЮСШ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1,2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Дорохово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Физкультурно-оздоровительный центр и ДЮСШ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Колюбакин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Р-4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9A321E" w:rsidRPr="00913BA4" w:rsidTr="0086669F">
        <w:trPr>
          <w:trHeight w:val="20"/>
        </w:trPr>
        <w:tc>
          <w:tcPr>
            <w:tcW w:w="1006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1E" w:rsidRPr="0086669F" w:rsidRDefault="009A321E" w:rsidP="009729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6669F">
              <w:rPr>
                <w:b/>
                <w:sz w:val="24"/>
                <w:szCs w:val="24"/>
              </w:rPr>
              <w:t>5. Объекты обращения с отходами</w:t>
            </w: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1E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объекта по обращению с отходами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1E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64,5 / 19,5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21E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участок 50:19:0060208:102 или 50:19:0030305:270, :271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СП-3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A321E" w:rsidRPr="00913BA4" w:rsidTr="003A3AAE">
        <w:trPr>
          <w:trHeight w:val="2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913BA4">
              <w:rPr>
                <w:b/>
                <w:sz w:val="24"/>
                <w:szCs w:val="24"/>
              </w:rPr>
              <w:t>. Места захоронения и погребения</w:t>
            </w: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BA4">
              <w:rPr>
                <w:sz w:val="24"/>
                <w:szCs w:val="24"/>
              </w:rPr>
              <w:t>.1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8,3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 районе  д. Денисиха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СП-1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BA4">
              <w:rPr>
                <w:sz w:val="24"/>
                <w:szCs w:val="24"/>
              </w:rPr>
              <w:t>.2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8,5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Сафониха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СП-1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BA4">
              <w:rPr>
                <w:sz w:val="24"/>
                <w:szCs w:val="24"/>
              </w:rPr>
              <w:t>.3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Вблизи </w:t>
            </w:r>
          </w:p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Новогорбово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СП-1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A321E" w:rsidRPr="00913BA4" w:rsidTr="003A3AAE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3BA4">
              <w:rPr>
                <w:sz w:val="24"/>
                <w:szCs w:val="24"/>
              </w:rPr>
              <w:t>.4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Кладбище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12,0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 районе урочища «Воронцово»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СП-1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21E" w:rsidRPr="00913BA4" w:rsidRDefault="009A321E" w:rsidP="009729F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F03299" w:rsidRDefault="00F03299" w:rsidP="001D3BCA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spacing w:before="60"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1D3BCA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spacing w:before="60"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1D3BCA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spacing w:before="60"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1D3BCA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spacing w:before="60" w:line="360" w:lineRule="auto"/>
        <w:jc w:val="center"/>
        <w:outlineLvl w:val="1"/>
        <w:rPr>
          <w:b/>
          <w:sz w:val="24"/>
          <w:szCs w:val="24"/>
        </w:rPr>
      </w:pPr>
    </w:p>
    <w:p w:rsidR="001D3BCA" w:rsidRPr="00913BA4" w:rsidRDefault="001D3BCA" w:rsidP="001D3BCA">
      <w:pPr>
        <w:tabs>
          <w:tab w:val="left" w:pos="851"/>
          <w:tab w:val="left" w:pos="912"/>
        </w:tabs>
        <w:suppressAutoHyphens/>
        <w:overflowPunct w:val="0"/>
        <w:autoSpaceDE w:val="0"/>
        <w:autoSpaceDN w:val="0"/>
        <w:adjustRightInd w:val="0"/>
        <w:spacing w:before="60" w:line="360" w:lineRule="auto"/>
        <w:jc w:val="center"/>
        <w:outlineLvl w:val="1"/>
        <w:rPr>
          <w:b/>
          <w:sz w:val="24"/>
          <w:szCs w:val="24"/>
        </w:rPr>
      </w:pPr>
      <w:r w:rsidRPr="00913BA4">
        <w:rPr>
          <w:b/>
          <w:sz w:val="24"/>
          <w:szCs w:val="24"/>
        </w:rPr>
        <w:lastRenderedPageBreak/>
        <w:t>2.2. Планируемые объекты капитального строительства</w:t>
      </w:r>
      <w:r w:rsidR="0020130E" w:rsidRPr="00913BA4">
        <w:rPr>
          <w:b/>
          <w:sz w:val="24"/>
          <w:szCs w:val="24"/>
        </w:rPr>
        <w:t xml:space="preserve"> регионального значения</w:t>
      </w:r>
      <w:r w:rsidR="0020130E" w:rsidRPr="00913BA4">
        <w:rPr>
          <w:rStyle w:val="aff5"/>
          <w:b/>
          <w:sz w:val="24"/>
          <w:szCs w:val="24"/>
        </w:rPr>
        <w:footnoteReference w:id="3"/>
      </w:r>
    </w:p>
    <w:p w:rsidR="0020130E" w:rsidRPr="00913BA4" w:rsidRDefault="0020130E" w:rsidP="0020130E">
      <w:pPr>
        <w:widowControl w:val="0"/>
        <w:jc w:val="right"/>
        <w:rPr>
          <w:b/>
          <w:sz w:val="24"/>
          <w:szCs w:val="24"/>
        </w:rPr>
      </w:pPr>
      <w:r w:rsidRPr="00913BA4">
        <w:rPr>
          <w:sz w:val="24"/>
          <w:szCs w:val="24"/>
        </w:rPr>
        <w:t>Таблица 2.2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5"/>
        <w:gridCol w:w="2738"/>
        <w:gridCol w:w="1134"/>
        <w:gridCol w:w="2551"/>
        <w:gridCol w:w="1560"/>
        <w:gridCol w:w="1417"/>
      </w:tblGrid>
      <w:tr w:rsidR="0020130E" w:rsidRPr="00913BA4" w:rsidTr="00C17F31">
        <w:trPr>
          <w:trHeight w:val="20"/>
          <w:tblHeader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0E" w:rsidRPr="00913BA4" w:rsidRDefault="0020130E" w:rsidP="00A27C99">
            <w:pPr>
              <w:widowControl w:val="0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№</w:t>
            </w:r>
          </w:p>
          <w:p w:rsidR="0020130E" w:rsidRPr="00913BA4" w:rsidRDefault="0020130E" w:rsidP="00A27C99">
            <w:pPr>
              <w:widowControl w:val="0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п/п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0E" w:rsidRPr="00913BA4" w:rsidRDefault="0020130E" w:rsidP="00A27C99">
            <w:pPr>
              <w:widowControl w:val="0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Наименование объектов</w:t>
            </w:r>
            <w:r w:rsidRPr="00913BA4">
              <w:rPr>
                <w:rStyle w:val="aff5"/>
                <w:sz w:val="22"/>
                <w:szCs w:val="22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30E" w:rsidRPr="00913BA4" w:rsidRDefault="0020130E" w:rsidP="00A27C99">
            <w:pPr>
              <w:widowControl w:val="0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Площадь, га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0E" w:rsidRPr="00913BA4" w:rsidRDefault="0020130E" w:rsidP="00A27C99">
            <w:pPr>
              <w:widowControl w:val="0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Местоположение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0E" w:rsidRPr="00913BA4" w:rsidRDefault="0020130E" w:rsidP="00A27C99">
            <w:pPr>
              <w:widowControl w:val="0"/>
              <w:ind w:left="-107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Функциональ-ная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0E" w:rsidRPr="00913BA4" w:rsidRDefault="0020130E" w:rsidP="00A27C99">
            <w:pPr>
              <w:widowControl w:val="0"/>
              <w:ind w:left="60" w:firstLine="16"/>
              <w:jc w:val="center"/>
              <w:rPr>
                <w:sz w:val="22"/>
                <w:szCs w:val="22"/>
              </w:rPr>
            </w:pPr>
            <w:r w:rsidRPr="00913BA4">
              <w:rPr>
                <w:sz w:val="22"/>
                <w:szCs w:val="22"/>
              </w:rPr>
              <w:t>Очередь реализа-ции</w:t>
            </w:r>
          </w:p>
        </w:tc>
      </w:tr>
      <w:tr w:rsidR="001D3BCA" w:rsidRPr="00913BA4" w:rsidTr="007D3A03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CA" w:rsidRPr="00913BA4" w:rsidRDefault="007D3A03" w:rsidP="001D3B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6C4B5E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реконструкция существующей районной больницы  с увеличением ёмкости на </w:t>
            </w:r>
            <w:r w:rsidR="006C4B5E">
              <w:rPr>
                <w:sz w:val="24"/>
                <w:szCs w:val="24"/>
              </w:rPr>
              <w:t>120</w:t>
            </w:r>
            <w:r w:rsidRPr="00913BA4">
              <w:rPr>
                <w:sz w:val="24"/>
                <w:szCs w:val="24"/>
              </w:rPr>
              <w:t xml:space="preserve"> ко</w:t>
            </w:r>
            <w:r w:rsidR="006C4B5E">
              <w:rPr>
                <w:sz w:val="24"/>
                <w:szCs w:val="24"/>
              </w:rPr>
              <w:t>ек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г. Руза на территории существующего больничного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A27C99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</w:t>
            </w:r>
            <w:r w:rsidR="00A27C99" w:rsidRPr="00913BA4">
              <w:rPr>
                <w:sz w:val="24"/>
                <w:szCs w:val="24"/>
              </w:rPr>
              <w:t>8</w:t>
            </w:r>
            <w:r w:rsidRPr="00913BA4">
              <w:rPr>
                <w:sz w:val="24"/>
                <w:szCs w:val="24"/>
              </w:rPr>
              <w:t xml:space="preserve"> год)</w:t>
            </w:r>
          </w:p>
        </w:tc>
      </w:tr>
      <w:tr w:rsidR="001D3BCA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CA" w:rsidRPr="00913BA4" w:rsidRDefault="007D3A03" w:rsidP="001D3B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6C4B5E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больничный комплекс на 1</w:t>
            </w:r>
            <w:r w:rsidR="00380D4A" w:rsidRPr="00913BA4">
              <w:rPr>
                <w:sz w:val="24"/>
                <w:szCs w:val="24"/>
              </w:rPr>
              <w:t>21</w:t>
            </w:r>
            <w:r w:rsidR="006C4B5E">
              <w:rPr>
                <w:sz w:val="24"/>
                <w:szCs w:val="24"/>
              </w:rPr>
              <w:t>3</w:t>
            </w:r>
            <w:r w:rsidRPr="00913BA4">
              <w:rPr>
                <w:sz w:val="24"/>
                <w:szCs w:val="24"/>
              </w:rPr>
              <w:t xml:space="preserve">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3,0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</w:t>
            </w:r>
            <w:r w:rsidR="007D3A0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A27C99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</w:t>
            </w:r>
            <w:r w:rsidR="00A27C99" w:rsidRPr="00913BA4">
              <w:rPr>
                <w:sz w:val="24"/>
                <w:szCs w:val="24"/>
              </w:rPr>
              <w:t>3</w:t>
            </w:r>
            <w:r w:rsidRPr="00913BA4">
              <w:rPr>
                <w:sz w:val="24"/>
                <w:szCs w:val="24"/>
              </w:rPr>
              <w:t xml:space="preserve"> год)</w:t>
            </w:r>
          </w:p>
        </w:tc>
      </w:tr>
      <w:tr w:rsidR="001D3BCA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CA" w:rsidRPr="00913BA4" w:rsidRDefault="007D3A03" w:rsidP="001D3B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реконструкция существующего филиала Тучковской больницы на 35 коек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Дорохово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A27C99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</w:t>
            </w:r>
            <w:r w:rsidR="00A27C99" w:rsidRPr="00913BA4">
              <w:rPr>
                <w:sz w:val="24"/>
                <w:szCs w:val="24"/>
              </w:rPr>
              <w:t>8</w:t>
            </w:r>
            <w:r w:rsidRPr="00913BA4">
              <w:rPr>
                <w:sz w:val="24"/>
                <w:szCs w:val="24"/>
              </w:rPr>
              <w:t xml:space="preserve"> год)</w:t>
            </w:r>
          </w:p>
        </w:tc>
      </w:tr>
      <w:tr w:rsidR="001D3BCA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CA" w:rsidRPr="00913BA4" w:rsidRDefault="007D3A03" w:rsidP="001D3B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реконструкция существующей амбулатории с увеличением ёмкости на 83 посещения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р.п. Тучково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1D3BCA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A27C99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</w:t>
            </w:r>
            <w:r w:rsidR="00A27C99" w:rsidRPr="00913BA4">
              <w:rPr>
                <w:sz w:val="24"/>
                <w:szCs w:val="24"/>
              </w:rPr>
              <w:t>8</w:t>
            </w:r>
            <w:r w:rsidRPr="00913BA4">
              <w:rPr>
                <w:sz w:val="24"/>
                <w:szCs w:val="24"/>
              </w:rPr>
              <w:t xml:space="preserve"> год)</w:t>
            </w:r>
          </w:p>
        </w:tc>
      </w:tr>
      <w:tr w:rsidR="001D3BCA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3BCA" w:rsidRPr="00913BA4" w:rsidRDefault="007D3A03" w:rsidP="001D3BC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Амбулаторно -поликлиническое учреждение на </w:t>
            </w:r>
            <w:r w:rsidR="007D3A03">
              <w:rPr>
                <w:sz w:val="24"/>
                <w:szCs w:val="24"/>
              </w:rPr>
              <w:t xml:space="preserve">1825 </w:t>
            </w:r>
            <w:r w:rsidRPr="00913BA4">
              <w:rPr>
                <w:sz w:val="24"/>
                <w:szCs w:val="24"/>
              </w:rPr>
              <w:t>посещени</w:t>
            </w:r>
            <w:r w:rsidR="007D3A03">
              <w:rPr>
                <w:sz w:val="24"/>
                <w:szCs w:val="24"/>
              </w:rPr>
              <w:t>й</w:t>
            </w:r>
            <w:r w:rsidRPr="00913BA4">
              <w:rPr>
                <w:sz w:val="24"/>
                <w:szCs w:val="24"/>
              </w:rPr>
              <w:t xml:space="preserve">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3BCA" w:rsidRPr="00913BA4" w:rsidRDefault="001D3BCA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3,</w:t>
            </w:r>
            <w:r w:rsidR="007D3A03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</w:t>
            </w:r>
            <w:r w:rsidR="007D3A0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3BCA" w:rsidRPr="00913BA4" w:rsidRDefault="001D3BCA" w:rsidP="00A27C99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</w:t>
            </w:r>
            <w:r w:rsidR="00A27C99" w:rsidRPr="00913BA4">
              <w:rPr>
                <w:sz w:val="24"/>
                <w:szCs w:val="24"/>
              </w:rPr>
              <w:t>8</w:t>
            </w:r>
            <w:r w:rsidRPr="00913BA4">
              <w:rPr>
                <w:sz w:val="24"/>
                <w:szCs w:val="24"/>
              </w:rPr>
              <w:t xml:space="preserve"> год)</w:t>
            </w:r>
          </w:p>
        </w:tc>
      </w:tr>
      <w:tr w:rsidR="007D3A03" w:rsidRPr="00913BA4" w:rsidTr="001D3BCA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Амбулаторно -поликлиническое учреждение на </w:t>
            </w:r>
            <w:r>
              <w:rPr>
                <w:sz w:val="24"/>
                <w:szCs w:val="24"/>
              </w:rPr>
              <w:t xml:space="preserve">120 </w:t>
            </w:r>
            <w:r w:rsidRPr="00913BA4">
              <w:rPr>
                <w:sz w:val="24"/>
                <w:szCs w:val="24"/>
              </w:rPr>
              <w:t>посещени</w:t>
            </w:r>
            <w:r>
              <w:rPr>
                <w:sz w:val="24"/>
                <w:szCs w:val="24"/>
              </w:rPr>
              <w:t>й</w:t>
            </w:r>
            <w:r w:rsidRPr="00913BA4">
              <w:rPr>
                <w:sz w:val="24"/>
                <w:szCs w:val="24"/>
              </w:rPr>
              <w:t xml:space="preserve">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Амбулаторно-поликлиническое учреждение на </w:t>
            </w:r>
            <w:r>
              <w:rPr>
                <w:sz w:val="24"/>
                <w:szCs w:val="24"/>
              </w:rPr>
              <w:t>21</w:t>
            </w:r>
            <w:r w:rsidRPr="00913BA4">
              <w:rPr>
                <w:sz w:val="24"/>
                <w:szCs w:val="24"/>
              </w:rPr>
              <w:t>0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Дорохово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Амбулаторно-поликлиническое учреждение на 65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Беляная Гора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Амбулаторно-</w:t>
            </w:r>
            <w:r w:rsidR="002F693C">
              <w:rPr>
                <w:sz w:val="24"/>
                <w:szCs w:val="24"/>
              </w:rPr>
              <w:t>поликлиническое учреждение на 3</w:t>
            </w:r>
            <w:r w:rsidRPr="00913BA4">
              <w:rPr>
                <w:sz w:val="24"/>
                <w:szCs w:val="24"/>
              </w:rPr>
              <w:t>0 посещений в смену</w:t>
            </w:r>
            <w:r w:rsidR="002F693C">
              <w:rPr>
                <w:sz w:val="24"/>
                <w:szCs w:val="24"/>
              </w:rPr>
              <w:t xml:space="preserve"> (реконструкция)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п.Колюбакинское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ФАП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</w:t>
            </w:r>
            <w:r w:rsidRPr="00913BA4">
              <w:rPr>
                <w:sz w:val="24"/>
                <w:szCs w:val="24"/>
              </w:rPr>
              <w:lastRenderedPageBreak/>
              <w:t>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lastRenderedPageBreak/>
              <w:t>д. Барынино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3C" w:rsidRPr="00913BA4" w:rsidRDefault="007D3A03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Амбулаторно-поликлиническое учреждение на </w:t>
            </w:r>
            <w:r w:rsidR="002F693C">
              <w:rPr>
                <w:sz w:val="24"/>
                <w:szCs w:val="24"/>
              </w:rPr>
              <w:t>30</w:t>
            </w:r>
            <w:r w:rsidRPr="00913BA4">
              <w:rPr>
                <w:sz w:val="24"/>
                <w:szCs w:val="24"/>
              </w:rPr>
              <w:t>посещение в смену</w:t>
            </w:r>
            <w:r w:rsidR="002F693C">
              <w:rPr>
                <w:sz w:val="24"/>
                <w:szCs w:val="24"/>
              </w:rPr>
              <w:t xml:space="preserve"> (реконструкция)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Орешки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D3A03" w:rsidRPr="00913BA4">
              <w:rPr>
                <w:sz w:val="24"/>
                <w:szCs w:val="24"/>
              </w:rPr>
              <w:t>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Амбулаторно-поликлиническое учреждение на </w:t>
            </w:r>
            <w:r w:rsidR="002F693C">
              <w:rPr>
                <w:sz w:val="24"/>
                <w:szCs w:val="24"/>
              </w:rPr>
              <w:t>5</w:t>
            </w:r>
            <w:r w:rsidRPr="00913BA4">
              <w:rPr>
                <w:sz w:val="24"/>
                <w:szCs w:val="24"/>
              </w:rPr>
              <w:t>0 посещений в смену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д. Сытьково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О-2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Поликлиника на 85 пос./см.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п. Новотеряво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Универсальный комплексный центр социального обслуживания населения (УКЦСОН)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Руза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Первая очередь (2023 год)</w:t>
            </w:r>
          </w:p>
        </w:tc>
      </w:tr>
      <w:tr w:rsidR="007D3A03" w:rsidRPr="00913BA4" w:rsidTr="007D3A03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A03" w:rsidRPr="00913BA4" w:rsidRDefault="002F693C" w:rsidP="007D3A0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Универсальный комплексный центр социального обслуживания </w:t>
            </w:r>
            <w:r w:rsidR="002F693C">
              <w:rPr>
                <w:sz w:val="24"/>
                <w:szCs w:val="24"/>
              </w:rPr>
              <w:t>н</w:t>
            </w:r>
            <w:r w:rsidRPr="00913BA4">
              <w:rPr>
                <w:sz w:val="24"/>
                <w:szCs w:val="24"/>
              </w:rPr>
              <w:t>аселения (УКЦСОН)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р.п. Тучково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A03" w:rsidRPr="00913BA4" w:rsidRDefault="007D3A03" w:rsidP="007D3A03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2F693C" w:rsidRPr="00913BA4" w:rsidTr="007D3A03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Универсальный комплексный центр социального обслуживания </w:t>
            </w:r>
            <w:r>
              <w:rPr>
                <w:sz w:val="24"/>
                <w:szCs w:val="24"/>
              </w:rPr>
              <w:t>н</w:t>
            </w:r>
            <w:r w:rsidRPr="00913BA4">
              <w:rPr>
                <w:sz w:val="24"/>
                <w:szCs w:val="24"/>
              </w:rPr>
              <w:t>аселения (УКЦСОН)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2F693C" w:rsidRPr="00913BA4" w:rsidTr="007D3A03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Универсальный комплексный центр социального обслуживания </w:t>
            </w:r>
            <w:r>
              <w:rPr>
                <w:sz w:val="24"/>
                <w:szCs w:val="24"/>
              </w:rPr>
              <w:t>н</w:t>
            </w:r>
            <w:r w:rsidRPr="00913BA4">
              <w:rPr>
                <w:sz w:val="24"/>
                <w:szCs w:val="24"/>
              </w:rPr>
              <w:t>аселения (УКЦСОН)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  <w:tr w:rsidR="002F693C" w:rsidRPr="00913BA4" w:rsidTr="007D3A03">
        <w:trPr>
          <w:trHeight w:val="2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 xml:space="preserve">Универсальный комплексный центр социального обслуживания </w:t>
            </w:r>
            <w:r>
              <w:rPr>
                <w:sz w:val="24"/>
                <w:szCs w:val="24"/>
              </w:rPr>
              <w:t>н</w:t>
            </w:r>
            <w:r w:rsidRPr="00913BA4">
              <w:rPr>
                <w:sz w:val="24"/>
                <w:szCs w:val="24"/>
              </w:rPr>
              <w:t>аселения (УКЦСОН)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встро-енно-пристро-енный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Волковский планировочный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Ж-1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93C" w:rsidRPr="00913BA4" w:rsidRDefault="002F693C" w:rsidP="002F693C">
            <w:pPr>
              <w:widowControl w:val="0"/>
              <w:jc w:val="center"/>
              <w:rPr>
                <w:sz w:val="24"/>
                <w:szCs w:val="24"/>
              </w:rPr>
            </w:pPr>
            <w:r w:rsidRPr="00913BA4">
              <w:rPr>
                <w:sz w:val="24"/>
                <w:szCs w:val="24"/>
              </w:rPr>
              <w:t>Расчётный срок (2038 год)</w:t>
            </w:r>
          </w:p>
        </w:tc>
      </w:tr>
    </w:tbl>
    <w:p w:rsidR="00BC3155" w:rsidRPr="00913BA4" w:rsidRDefault="00BC3155" w:rsidP="00090205"/>
    <w:p w:rsidR="00F03299" w:rsidRDefault="00F03299" w:rsidP="00090205">
      <w:pPr>
        <w:spacing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090205">
      <w:pPr>
        <w:spacing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090205">
      <w:pPr>
        <w:spacing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090205">
      <w:pPr>
        <w:spacing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090205">
      <w:pPr>
        <w:spacing w:line="360" w:lineRule="auto"/>
        <w:jc w:val="center"/>
        <w:outlineLvl w:val="1"/>
        <w:rPr>
          <w:b/>
          <w:sz w:val="24"/>
          <w:szCs w:val="24"/>
        </w:rPr>
      </w:pPr>
    </w:p>
    <w:p w:rsidR="00F03299" w:rsidRDefault="00F03299" w:rsidP="00090205">
      <w:pPr>
        <w:spacing w:line="360" w:lineRule="auto"/>
        <w:jc w:val="center"/>
        <w:outlineLvl w:val="1"/>
        <w:rPr>
          <w:b/>
          <w:sz w:val="24"/>
          <w:szCs w:val="24"/>
        </w:rPr>
      </w:pPr>
    </w:p>
    <w:p w:rsidR="003F0FBA" w:rsidRPr="00913BA4" w:rsidRDefault="006A0D76" w:rsidP="00F03299">
      <w:pPr>
        <w:jc w:val="center"/>
        <w:outlineLvl w:val="1"/>
        <w:rPr>
          <w:b/>
          <w:sz w:val="24"/>
          <w:szCs w:val="24"/>
        </w:rPr>
      </w:pPr>
      <w:r w:rsidRPr="00913BA4">
        <w:rPr>
          <w:b/>
          <w:sz w:val="24"/>
          <w:szCs w:val="24"/>
        </w:rPr>
        <w:lastRenderedPageBreak/>
        <w:t>2</w:t>
      </w:r>
      <w:r w:rsidR="003F0FBA" w:rsidRPr="00913BA4">
        <w:rPr>
          <w:b/>
          <w:sz w:val="24"/>
          <w:szCs w:val="24"/>
        </w:rPr>
        <w:t>.</w:t>
      </w:r>
      <w:r w:rsidR="0020130E" w:rsidRPr="00913BA4">
        <w:rPr>
          <w:b/>
          <w:sz w:val="24"/>
          <w:szCs w:val="24"/>
        </w:rPr>
        <w:t>3</w:t>
      </w:r>
      <w:r w:rsidR="003F0FBA" w:rsidRPr="00913BA4">
        <w:rPr>
          <w:b/>
          <w:sz w:val="24"/>
          <w:szCs w:val="24"/>
        </w:rPr>
        <w:t xml:space="preserve">. </w:t>
      </w:r>
      <w:r w:rsidR="0020130E" w:rsidRPr="00913BA4">
        <w:rPr>
          <w:b/>
          <w:sz w:val="24"/>
          <w:szCs w:val="24"/>
        </w:rPr>
        <w:t>Развитие транспортной и инженерной инфраструктур</w:t>
      </w:r>
    </w:p>
    <w:p w:rsidR="00E25106" w:rsidRPr="00913BA4" w:rsidRDefault="00E25106" w:rsidP="00F03299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3BA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мероприятий по развитию объектов транспортной инфраструктуры в границах Рузского </w:t>
      </w:r>
      <w:r w:rsidR="006A0D76" w:rsidRPr="00913BA4">
        <w:rPr>
          <w:rFonts w:ascii="Times New Roman" w:hAnsi="Times New Roman" w:cs="Times New Roman"/>
          <w:b/>
          <w:bCs/>
          <w:sz w:val="24"/>
          <w:szCs w:val="24"/>
        </w:rPr>
        <w:t>городского округа</w:t>
      </w:r>
    </w:p>
    <w:p w:rsidR="00E25106" w:rsidRPr="00913BA4" w:rsidRDefault="00E25106" w:rsidP="00295BFF">
      <w:pPr>
        <w:jc w:val="right"/>
        <w:rPr>
          <w:sz w:val="24"/>
          <w:szCs w:val="24"/>
        </w:rPr>
      </w:pPr>
      <w:r w:rsidRPr="00913BA4">
        <w:rPr>
          <w:sz w:val="24"/>
          <w:szCs w:val="24"/>
        </w:rPr>
        <w:t xml:space="preserve">Таблица </w:t>
      </w:r>
      <w:r w:rsidR="006A0D76" w:rsidRPr="00913BA4">
        <w:rPr>
          <w:sz w:val="24"/>
          <w:szCs w:val="24"/>
        </w:rPr>
        <w:t>2</w:t>
      </w:r>
      <w:r w:rsidRPr="00913BA4">
        <w:rPr>
          <w:sz w:val="24"/>
          <w:szCs w:val="24"/>
        </w:rPr>
        <w:t>.</w:t>
      </w:r>
      <w:r w:rsidR="0020130E" w:rsidRPr="00913BA4">
        <w:rPr>
          <w:sz w:val="24"/>
          <w:szCs w:val="24"/>
        </w:rPr>
        <w:t>3</w:t>
      </w:r>
      <w:r w:rsidRPr="00913BA4">
        <w:rPr>
          <w:sz w:val="24"/>
          <w:szCs w:val="24"/>
        </w:rPr>
        <w:t>.1.</w:t>
      </w:r>
    </w:p>
    <w:tbl>
      <w:tblPr>
        <w:tblW w:w="50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4011"/>
        <w:gridCol w:w="1718"/>
        <w:gridCol w:w="2164"/>
        <w:gridCol w:w="1225"/>
      </w:tblGrid>
      <w:tr w:rsidR="00411153" w:rsidRPr="00411153" w:rsidTr="009F41B0">
        <w:trPr>
          <w:cantSplit/>
          <w:trHeight w:val="684"/>
          <w:tblHeader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№ п/п</w:t>
            </w: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Наименование объекта строительства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Вид работ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Технические параметры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Очередь реализации</w:t>
            </w:r>
          </w:p>
        </w:tc>
      </w:tr>
      <w:tr w:rsidR="00411153" w:rsidRPr="00411153" w:rsidTr="009F41B0">
        <w:trPr>
          <w:cantSplit/>
          <w:trHeight w:val="371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b/>
                <w:sz w:val="24"/>
                <w:szCs w:val="24"/>
              </w:rPr>
            </w:pPr>
            <w:r w:rsidRPr="00411153">
              <w:rPr>
                <w:b/>
                <w:sz w:val="24"/>
                <w:szCs w:val="24"/>
              </w:rPr>
              <w:t>Мероприятия по развитию объектов федерального значения</w:t>
            </w:r>
            <w:r w:rsidRPr="00411153">
              <w:rPr>
                <w:b/>
                <w:sz w:val="24"/>
                <w:szCs w:val="24"/>
              </w:rPr>
              <w:footnoteReference w:customMarkFollows="1" w:id="5"/>
              <w:t>*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а/д А-113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«Центральная кольцевая автомобильная дорога» (ЦКАД)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–27,71 км. Ширина проезжей части – 6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11153" w:rsidRPr="00411153" w:rsidRDefault="00411153" w:rsidP="00420405">
            <w:pPr>
              <w:pStyle w:val="ConsPlusNormal"/>
              <w:widowControl/>
              <w:ind w:left="502"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8935B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а/д А-113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«</w:t>
            </w:r>
            <w:r w:rsidR="008935B3">
              <w:rPr>
                <w:rFonts w:ascii="Times New Roman" w:hAnsi="Times New Roman" w:cs="Times New Roman"/>
                <w:bCs/>
                <w:sz w:val="22"/>
                <w:szCs w:val="22"/>
              </w:rPr>
              <w:t>Строящаяся ц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ентральная кольцевая автомобильная дорога» (</w:t>
            </w:r>
            <w:r w:rsidR="008935B3">
              <w:rPr>
                <w:rFonts w:ascii="Times New Roman" w:hAnsi="Times New Roman" w:cs="Times New Roman"/>
                <w:bCs/>
                <w:sz w:val="22"/>
                <w:szCs w:val="22"/>
              </w:rPr>
              <w:t>Московская область)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–23,32 км. Ширина проезжей части – 6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 xml:space="preserve">а/д  М-1 «Беларусь» </w:t>
            </w:r>
            <w:r w:rsidRPr="00411153">
              <w:t>Москва – граница с Республикой Белоруссия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061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1,17 км. Ширина проезжей части – </w:t>
            </w:r>
            <w:r w:rsidR="0040610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r w:rsidR="004E395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полос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 xml:space="preserve">а/д  М-1 «Беларусь» </w:t>
            </w:r>
            <w:r w:rsidRPr="00411153">
              <w:t>Москва – граница с Республикой Белоруссия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7,65 км. Ширина проезжей части – 4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keepNext/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ВСМ «Москва – Смоленск – Красное»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– 16,5  км.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keepNext/>
              <w:suppressAutoHyphens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Мост через р. Вейна на км 33+402 автомобильной дороги А-108 «Московское большое кольцо» Дмитров Сергиев Посад Орехово-Зуево – Воскресенск – Михнево – Балабаново – Руза – Клин – Дмитров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pacing w:val="-8"/>
                <w:sz w:val="22"/>
                <w:szCs w:val="22"/>
              </w:rPr>
              <w:t>Параметры определяются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411153" w:rsidRPr="00613A50" w:rsidRDefault="00411153" w:rsidP="00613A50">
            <w:pPr>
              <w:pStyle w:val="formattext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 железнодорожных путей общего пользования Смоленского направления МЖД для организации скоростного движения на участке Москва – Красное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pacing w:val="-8"/>
                <w:sz w:val="22"/>
                <w:szCs w:val="22"/>
              </w:rPr>
              <w:t>Параметры определяются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411153" w:rsidRPr="00411153" w:rsidRDefault="00411153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</w:t>
            </w:r>
            <w:r w:rsidRPr="00411153">
              <w:rPr>
                <w:bCs/>
                <w:sz w:val="22"/>
                <w:szCs w:val="22"/>
              </w:rPr>
              <w:t>)</w:t>
            </w:r>
          </w:p>
        </w:tc>
      </w:tr>
      <w:tr w:rsidR="00411153" w:rsidRPr="00411153" w:rsidTr="009F41B0">
        <w:trPr>
          <w:cantSplit/>
          <w:trHeight w:val="20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:rsidR="00411153" w:rsidRPr="00411153" w:rsidRDefault="00411153" w:rsidP="00420405">
            <w:pPr>
              <w:jc w:val="center"/>
              <w:rPr>
                <w:b/>
                <w:sz w:val="24"/>
                <w:szCs w:val="24"/>
              </w:rPr>
            </w:pPr>
            <w:r w:rsidRPr="00411153">
              <w:rPr>
                <w:b/>
                <w:sz w:val="24"/>
                <w:szCs w:val="24"/>
              </w:rPr>
              <w:t xml:space="preserve">Мероприятия по развитию объектов регионального значения </w:t>
            </w:r>
            <w:r w:rsidRPr="00411153">
              <w:rPr>
                <w:b/>
                <w:sz w:val="24"/>
                <w:szCs w:val="24"/>
              </w:rPr>
              <w:footnoteReference w:customMarkFollows="1" w:id="6"/>
              <w:t>**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Звенигород – Колюбакино – Нестерово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305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21,98 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км. Ширина проезжей части –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М-9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Балтия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Онуфриево – Орешки – Колюбакино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9,22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Руза – Орешки – Колюбакино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18,67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Руза – Орешки – Колюбакино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Неверово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0,91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737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Руза – Орешки – Колюбакино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Неверово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Лызлово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4,12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М-9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Балтия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Онуфриево – Орешки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– Аннино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0,66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Барынино – Ваюхино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2,26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Обход г. Руза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7,78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Можайское шоссе – Тучково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–3,07 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Самошкино – Каменки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–1,24 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Настасьино – Трубицино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–1,17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МБК – Лунинка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Ильятино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–3,24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Звенигород – Колюбякино – Нестерово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Красотино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–1,31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МБК – Вертошино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–1,35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МБК – Писарево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–0,75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МБК – Горбово – Лукино – Тишино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санаторий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Подмосковье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–1,63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697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МБК – Старо-Теряево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–1,36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Руза – Воронцово – Тетерино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Жолобово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</w:t>
            </w:r>
            <w:r w:rsidRPr="00305AD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3,84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Сытьково – Палашкино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Новая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–6,83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Сытьково – Палашкино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Новая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Захнево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–1,36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Палашкино – Лидино – Сумароково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Цыганово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–2,90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Палашкино – Лидино – Сумароково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Фролково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–1,92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Палашкино – Лидино – Сумароково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Оселье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1,41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Палашкино – Лидино – Сумароково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проезд в Лидино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–1,42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 w:rsidRPr="00305AD3">
              <w:rPr>
                <w:sz w:val="22"/>
                <w:szCs w:val="22"/>
              </w:rPr>
              <w:t>Сумароково – Грязново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–5,53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Палашкино – Лидино – Сумароково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Вараксино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–0,30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а/д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Суворово – Волоколамск – Руза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 xml:space="preserve"> – Накипелово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–1,19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839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Иваново – Булыгино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–6,04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1122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Суворово – Волоколамск – Руза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    Филатово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Рупасово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–2,76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Суворово – Волоколамск – Руза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Ведерники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–1,18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Суворово – Волоколамск – Руза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  Потапово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–1,19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Нововолково – Хотебцево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Бунино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–3,11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Старое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–0,79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Михайловское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–3,24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Лысково – Ивойлово – Сычи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Новая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–3,42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Лысково – Ивойлово – Сычи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Шилово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–2,65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Рождествено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Успенское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–2,10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Барынино – Ваюхино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–2,26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 xml:space="preserve">М-9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Балтия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Онуфриево – Орешки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Аннино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–0,66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116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Юматово – Ястребово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–0,30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Мамошино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Строительство, 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участка строительства –0,69 км. Протяженность участка реконструкции – 3,84 км. Ширина проезжей части – 2-4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Можайск – Клементьево – Руза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Вандово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–6,45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Лунинка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Таганово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–3,21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 w:rsidRPr="00305AD3">
              <w:rPr>
                <w:sz w:val="22"/>
                <w:szCs w:val="22"/>
              </w:rPr>
              <w:t>г. Руза, Волоколамское шоссе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–0,37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п. Дорохово, ул. Стеклозаводская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–1,87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</w:t>
            </w:r>
            <w:r>
              <w:rPr>
                <w:bCs/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МБК – Рождествено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–12,49 км. Ширина проезжей части – 2 полосы движения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а</w:t>
            </w: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/д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Суворово – Волоколамск – Руза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Протяжённость – 12,36 км. Ширина проезжей части –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Звенигород – Колюбакино – Нестерово</w:t>
            </w:r>
            <w:r>
              <w:rPr>
                <w:sz w:val="22"/>
                <w:szCs w:val="22"/>
              </w:rPr>
              <w:t xml:space="preserve">» – </w:t>
            </w:r>
            <w:r w:rsidRPr="00305AD3">
              <w:rPr>
                <w:sz w:val="22"/>
                <w:szCs w:val="22"/>
              </w:rPr>
              <w:t>Техникум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Протяжённость –0,86 км. </w:t>
            </w:r>
            <w:r w:rsidRPr="00305AD3">
              <w:rPr>
                <w:bCs/>
                <w:sz w:val="22"/>
                <w:szCs w:val="22"/>
              </w:rPr>
              <w:t>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Звенигород – Колюбакино – Нестерово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(в границах жилой застройки р.п. Тучково –ул. Лебеденко)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Протяжённость – 5,30 км.  </w:t>
            </w:r>
            <w:r w:rsidRPr="00305AD3">
              <w:rPr>
                <w:bCs/>
                <w:sz w:val="22"/>
                <w:szCs w:val="22"/>
              </w:rPr>
              <w:t>Ширина проезжей части –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Можайское шоссе – Тучково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(в границах р.п. Тучково ул. Восточная и ул. Гравийная)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Протяжённость –3,54 км.  </w:t>
            </w:r>
            <w:r w:rsidRPr="00305AD3">
              <w:rPr>
                <w:bCs/>
                <w:sz w:val="22"/>
                <w:szCs w:val="22"/>
              </w:rPr>
              <w:t>Ширина проезжей части –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852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ул. Советская (от ул. Лебеденко до ул. Партизан)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протяжённость –0,35 км. </w:t>
            </w:r>
            <w:r w:rsidRPr="00305AD3">
              <w:rPr>
                <w:bCs/>
                <w:sz w:val="22"/>
                <w:szCs w:val="22"/>
              </w:rPr>
              <w:t>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ул. Партизан (от ул. Лебеденко до ул. Советская)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протяжённость –0,40 км. </w:t>
            </w:r>
            <w:r w:rsidRPr="00305AD3">
              <w:rPr>
                <w:bCs/>
                <w:sz w:val="22"/>
                <w:szCs w:val="22"/>
              </w:rPr>
              <w:t>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 </w:t>
            </w:r>
            <w:r w:rsidRPr="00305AD3">
              <w:rPr>
                <w:sz w:val="22"/>
                <w:szCs w:val="22"/>
              </w:rPr>
              <w:t>Лысково – Ивойлово – Сычи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Новая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протяжённость –2,1 км.</w:t>
            </w:r>
            <w:r w:rsidRPr="00305AD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 </w:t>
            </w:r>
            <w:r w:rsidRPr="00305AD3">
              <w:rPr>
                <w:sz w:val="22"/>
                <w:szCs w:val="22"/>
              </w:rPr>
              <w:t xml:space="preserve">М-9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Балтия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Онуфриево – Орешки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– Колюбакино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протяжённость –8,3 км.</w:t>
            </w:r>
            <w:r w:rsidRPr="00305AD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 xml:space="preserve">а/д 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 xml:space="preserve">Руза </w:t>
            </w:r>
            <w:r w:rsidRPr="00305AD3">
              <w:rPr>
                <w:sz w:val="22"/>
                <w:szCs w:val="22"/>
              </w:rPr>
              <w:softHyphen/>
              <w:t xml:space="preserve"> Орешки – Колюбакино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протяжённость –5,0 км.</w:t>
            </w:r>
            <w:r w:rsidRPr="00305AD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Два путепровода на пересечении Смоленского направления МЖД с автомобильной дорогой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Можайское шоссе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keepLines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Надземные пешеходные переходы через магистральные пути Смоленского направления МЖД в районе платформ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Садовая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Партизанская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pacing w:val="-8"/>
                <w:sz w:val="22"/>
                <w:szCs w:val="22"/>
              </w:rPr>
              <w:t>Параметры определяются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Транспортно-пересадочный узел (ТПУ) на станции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Дорохово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Транспортно-пересадочный узел (ТПУ) на станции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Тучково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305AD3">
              <w:rPr>
                <w:sz w:val="22"/>
                <w:szCs w:val="22"/>
              </w:rPr>
              <w:t xml:space="preserve">ранспортная развязка (путепровод со съездами) на пересечении а/д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Можайское шоссе – Тучково</w:t>
            </w:r>
            <w:r>
              <w:rPr>
                <w:sz w:val="22"/>
                <w:szCs w:val="22"/>
              </w:rPr>
              <w:t>»</w:t>
            </w:r>
            <w:r w:rsidRPr="00305AD3">
              <w:rPr>
                <w:sz w:val="22"/>
                <w:szCs w:val="22"/>
              </w:rPr>
              <w:t xml:space="preserve"> с путями Смоленского направления МЖД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Стоянка для большегрузного транспорта на а/д </w:t>
            </w:r>
            <w:r w:rsidRPr="00210215">
              <w:t xml:space="preserve">А-108 </w:t>
            </w:r>
            <w:r>
              <w:t>«</w:t>
            </w:r>
            <w:r w:rsidRPr="00210215">
              <w:t>Московское большое кольцо</w:t>
            </w:r>
            <w: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Параметры определяется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 xml:space="preserve">Аэродром </w:t>
            </w:r>
            <w:r>
              <w:rPr>
                <w:sz w:val="22"/>
                <w:szCs w:val="22"/>
              </w:rPr>
              <w:t>«</w:t>
            </w:r>
            <w:r w:rsidRPr="00305AD3">
              <w:rPr>
                <w:sz w:val="22"/>
                <w:szCs w:val="22"/>
              </w:rPr>
              <w:t>Джонатан-Ливингстон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  <w:rPr>
                <w:sz w:val="22"/>
                <w:szCs w:val="22"/>
              </w:rPr>
            </w:pPr>
            <w:r w:rsidRPr="00305AD3">
              <w:rPr>
                <w:sz w:val="22"/>
                <w:szCs w:val="22"/>
              </w:rPr>
              <w:t>Параметры определяется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265"/>
              <w:rPr>
                <w:rFonts w:ascii="Times New Roman" w:hAnsi="Times New Roman" w:cs="Times New Roman"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sz w:val="22"/>
                <w:szCs w:val="22"/>
              </w:rPr>
              <w:t>Вертолетные площадки в поселениях Рузского муниципального района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keepLines/>
              <w:jc w:val="center"/>
              <w:rPr>
                <w:bCs/>
                <w:sz w:val="22"/>
                <w:szCs w:val="22"/>
              </w:rPr>
            </w:pPr>
            <w:r w:rsidRPr="00305AD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площадок – 7.</w:t>
            </w:r>
          </w:p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Площадь – 1,0 га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05AD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9F41B0" w:rsidRPr="00305AD3" w:rsidRDefault="009F41B0" w:rsidP="00A2387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9F41B0" w:rsidRDefault="009F41B0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западнее д. Некипелово, пересечение автодороги «Суворово - Волоколамск» и «МБК - санаторий Русь»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Pr="00305AD3" w:rsidRDefault="009F41B0" w:rsidP="00A23871">
            <w:pPr>
              <w:jc w:val="center"/>
            </w:pPr>
            <w:r w:rsidRPr="00305AD3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9F41B0" w:rsidRDefault="009F41B0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МАЗК, Можайское шоссе, 88 км, правая сторона, вблизи п. Шелковка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683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9F41B0" w:rsidRDefault="009F41B0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А-108 «МБК» правая сторона, в районе д. Таблово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9F41B0" w:rsidRDefault="009F41B0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МАЗК, А-108 «МБК», правая сторона, в районе д. Федчино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9F41B0" w:rsidRDefault="009F41B0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МАЗК, А-108 «МБК», левая сторона, в районе д. 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9F41B0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9F41B0" w:rsidRPr="00411153" w:rsidRDefault="009F41B0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9F41B0" w:rsidRPr="009F41B0" w:rsidRDefault="009F41B0" w:rsidP="00A23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АГЗС, г. Руза, ул. Красная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9F41B0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9F41B0" w:rsidRDefault="009F41B0" w:rsidP="00A23871">
            <w:pPr>
              <w:jc w:val="center"/>
            </w:pPr>
            <w:r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АГЗС, А-108 «МБК», вблизи д. Усадково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М-9 «Балтия» Москва - Волоколамск - граница с Латвийской Республикой, 95 км, левая сторона, в районе д. Шелудьково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М-9 «Балтия» - Онуфриево - Орешки - Колюбакино, правая сторона, в районе с.т. Вейна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М-1 «Беларусь» Москва - граница с Республикой Беларусь, 85 км, левая сторона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Руза - Орешки - Колюбакино, правая сторона, в районе д. Орешки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МАЗК, Руза - Орешки - Колюбакино, правая сторона, в районе д. Орешки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МАЗК, ЦКАД, левая сторона, в районе с.т. Ручеек-2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АЗС, М-1 «Беларусь» Москва - граница с Республикой Беларусь, 88 км, левая сторона, в районе д. Землино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9F41B0" w:rsidRDefault="00056295" w:rsidP="00A23871">
            <w:pPr>
              <w:rPr>
                <w:sz w:val="24"/>
                <w:szCs w:val="24"/>
              </w:rPr>
            </w:pPr>
            <w:r w:rsidRPr="009F41B0">
              <w:rPr>
                <w:sz w:val="24"/>
                <w:szCs w:val="24"/>
              </w:rPr>
              <w:t>Рузский городской округ, с.п. Волковское, вблизи д. Федчино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F7CE9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510671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Default="00056295" w:rsidP="00A23871">
            <w:pPr>
              <w:jc w:val="center"/>
            </w:pPr>
            <w:r w:rsidRPr="00264449">
              <w:rPr>
                <w:bCs/>
                <w:sz w:val="22"/>
                <w:szCs w:val="22"/>
              </w:rPr>
              <w:t>Расчётный срок</w:t>
            </w:r>
          </w:p>
        </w:tc>
      </w:tr>
      <w:tr w:rsidR="00056295" w:rsidRPr="00411153" w:rsidTr="009F41B0">
        <w:trPr>
          <w:cantSplit/>
          <w:trHeight w:val="326"/>
        </w:trPr>
        <w:tc>
          <w:tcPr>
            <w:tcW w:w="5000" w:type="pct"/>
            <w:gridSpan w:val="5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Мероприятия по развитию объектов местного значения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а/д юго-восточнее д. Петряиха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Главная улица д. Ваюхино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0,9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Главная улица п. Колюбакино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0,8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Главные улицы в населенных пунктах  Колюбакинского планировочного района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bCs/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п. Дорохово, ул. 2-я Советская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участка – 1,82 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п. Дорохово, ул. Пролетарская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участка – 2,54 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Березкино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участка – 0,87 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 Руза, ул. Социалистическая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1,07 км,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 Руза, ул. Красная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1,03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 Руза, ул.  Комсомольская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0,9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 Руза, ул. Новопесчаная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протяжённость –0,82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 Руза, ул.  Песчаная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–1,1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р.п. Тучково, ул. Силикатная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1,2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р.п. Тучково, ул. Мира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–1,7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р.п. Тучково, ул. Партизан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–1,7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Улицы в жилой застройке в сельских населенных пунктах Дороховского планировочного района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участков – 24,0 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Рыбушкино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–3,7 км.</w:t>
            </w:r>
            <w:r w:rsidRPr="00411153">
              <w:rPr>
                <w:bCs/>
                <w:sz w:val="22"/>
                <w:szCs w:val="22"/>
              </w:rPr>
              <w:t xml:space="preserve"> 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п. Бабаево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Вандово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0,9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Воскресенское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1,6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Воробьево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Вражеское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0,8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Глухово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–0,6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Жиганово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Захнево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Константиново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–0,9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Малоиванцево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0,5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Сухарево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–0,8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Новая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0,6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Алешино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1,0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965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Кожино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–0,6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Лукино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0,6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Марс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п. Старотеряево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–1,0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Федьково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–0,6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 Чепасово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–0,8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 </w:t>
            </w:r>
            <w:r w:rsidRPr="00411153">
              <w:rPr>
                <w:sz w:val="22"/>
                <w:szCs w:val="22"/>
              </w:rPr>
              <w:t>«Новая – Константиново – Вандово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–2,1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Комлево – Рыбушкино – Малоиванцево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2,3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в районе д.Кожино и д.Белобородово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Строительство/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–2,3/0,4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 </w:t>
            </w:r>
            <w:r w:rsidRPr="00411153">
              <w:rPr>
                <w:sz w:val="22"/>
                <w:szCs w:val="22"/>
              </w:rPr>
              <w:t>«Сухарево – Кожино»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2,9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Новые дороги в районе п. Новотеряево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7,0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«Новая – Воскресенское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–0,8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 «Вертошино – Глухово»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«Жиганово – Федьково»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1,1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«Федьково – Старая Руза»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–2,9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 </w:t>
            </w:r>
            <w:r w:rsidRPr="00411153">
              <w:rPr>
                <w:sz w:val="22"/>
                <w:szCs w:val="22"/>
              </w:rPr>
              <w:t>«Брыньково – Сытьково»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2,5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2,0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Шилово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4,5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 Скирманово – Мамошино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4,1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Дороги для обслуживания территории</w:t>
            </w:r>
          </w:p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ООО «Фермер Сити-Рузский»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22,9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Мамошино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монастырю около д. 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1,9 км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территории общественно-деловой зоне около д. 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0,8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Лысково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0,5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Варвариха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1,0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а/д</w:t>
            </w:r>
            <w:r w:rsidRPr="00411153">
              <w:rPr>
                <w:sz w:val="22"/>
                <w:szCs w:val="22"/>
              </w:rPr>
              <w:t xml:space="preserve"> Бороденки – Никольское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Сафониха – Денисово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1,5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1034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</w:t>
            </w:r>
            <w:r w:rsidRPr="00411153">
              <w:rPr>
                <w:sz w:val="22"/>
                <w:szCs w:val="22"/>
              </w:rPr>
              <w:t xml:space="preserve">  Ильинское – Углынь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 3,7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 xml:space="preserve">а/д  </w:t>
            </w:r>
            <w:r w:rsidRPr="00411153">
              <w:rPr>
                <w:sz w:val="22"/>
                <w:szCs w:val="22"/>
              </w:rPr>
              <w:t>«Ельники – Борзецово»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с. Рождествено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Андрейково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Брикет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Семенково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</w:t>
            </w:r>
            <w:r w:rsidRPr="00411153">
              <w:rPr>
                <w:bCs/>
                <w:sz w:val="22"/>
                <w:szCs w:val="22"/>
              </w:rPr>
              <w:t>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Глиньково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Никольское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п. Бороденки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Слобода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Федчино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Михайловское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Старое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Лысково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Покровское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Новая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Верхнее Следяево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Пупки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Немирово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Самошкино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Городище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Шилово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а/д юго-восточнее д. Хомьяново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0,08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а/д восточнее д. Ваюхино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1,15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Главная улица д. Грязново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bCs/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Протяжённость – </w:t>
            </w: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0,58</w:t>
            </w: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 км.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 Руза, ул. Солнцева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 xml:space="preserve">Протяжённость – 0,78 км.  </w:t>
            </w:r>
            <w:r w:rsidRPr="00411153">
              <w:rPr>
                <w:bCs/>
                <w:sz w:val="22"/>
                <w:szCs w:val="22"/>
              </w:rPr>
              <w:t>Ширина проезжей части –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 Руза, ул. Федеративная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 xml:space="preserve">Протяжённость – 1,09 км.  </w:t>
            </w:r>
            <w:r w:rsidRPr="00411153">
              <w:rPr>
                <w:bCs/>
                <w:sz w:val="22"/>
                <w:szCs w:val="22"/>
              </w:rPr>
              <w:t>Ширина проезжей части – 4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 Руза, Ярославский проезд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 xml:space="preserve">Протяжённость – 0,98 км. </w:t>
            </w:r>
            <w:r w:rsidRPr="00411153">
              <w:rPr>
                <w:bCs/>
                <w:sz w:val="22"/>
                <w:szCs w:val="22"/>
              </w:rPr>
              <w:t>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г. Руза, ул. Верхнезарецкая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 xml:space="preserve">Протяжённость –0,54 км. </w:t>
            </w:r>
            <w:r w:rsidRPr="00411153">
              <w:rPr>
                <w:bCs/>
                <w:sz w:val="22"/>
                <w:szCs w:val="22"/>
              </w:rPr>
              <w:t>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Основные улицы в жилой застройке в д. Скирманово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4,4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д. Васильевское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0,4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территории индивидуальной застройки севернее д. Таблово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2,0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территории индивидуальной застройки восточнее д. Таблово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1,1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территории индивидуальной застройки восточнее д. Таблово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1,3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Подъезд к территории индивидуальной застройки южнее д. Нововолково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Протяженность 1,4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Улицы местного значения на планируемых под развитие территориях г. Рузы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–6,2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  <w:r w:rsidRPr="00411153">
              <w:rPr>
                <w:sz w:val="22"/>
                <w:szCs w:val="22"/>
              </w:rPr>
              <w:t>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(2023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Существующие улицы местного значения г. Рузы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Улицы местного значения на планируемых под строительство территориях р.п. Тучково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Протяжённость – 13,0 км.</w:t>
            </w:r>
            <w:r w:rsidRPr="00411153">
              <w:rPr>
                <w:bCs/>
                <w:sz w:val="22"/>
                <w:szCs w:val="22"/>
              </w:rPr>
              <w:t xml:space="preserve"> Ширина проезжей части – 2 полосы движения.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431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Существующие улицы местного значения р.п. Тучково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widowControl w:val="0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АЗС ООО «РУЗАВТОГАЗ»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(2038 год)</w:t>
            </w:r>
          </w:p>
        </w:tc>
      </w:tr>
      <w:tr w:rsidR="00056295" w:rsidRPr="00411153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Автостанция в Волковском планировочном районе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sz w:val="22"/>
                <w:szCs w:val="22"/>
              </w:rPr>
              <w:t>в соответствии с проектом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  <w:p w:rsidR="00056295" w:rsidRPr="00411153" w:rsidRDefault="00056295" w:rsidP="00420405">
            <w:pPr>
              <w:jc w:val="center"/>
              <w:rPr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(2023 год)</w:t>
            </w:r>
          </w:p>
        </w:tc>
      </w:tr>
      <w:tr w:rsidR="00056295" w:rsidRPr="007A555C" w:rsidTr="009F41B0">
        <w:trPr>
          <w:cantSplit/>
          <w:trHeight w:val="20"/>
        </w:trPr>
        <w:tc>
          <w:tcPr>
            <w:tcW w:w="303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066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265"/>
              <w:rPr>
                <w:rFonts w:ascii="Times New Roman" w:hAnsi="Times New Roman" w:cs="Times New Roman"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sz w:val="22"/>
                <w:szCs w:val="22"/>
              </w:rPr>
              <w:t>Автозаправочные станции в районе д. Орешки</w:t>
            </w:r>
          </w:p>
        </w:tc>
        <w:tc>
          <w:tcPr>
            <w:tcW w:w="88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keepLines/>
              <w:jc w:val="center"/>
              <w:rPr>
                <w:bCs/>
                <w:sz w:val="22"/>
                <w:szCs w:val="22"/>
              </w:rPr>
            </w:pPr>
            <w:r w:rsidRPr="00411153">
              <w:rPr>
                <w:bCs/>
                <w:sz w:val="22"/>
                <w:szCs w:val="22"/>
              </w:rPr>
              <w:t>Строительство</w:t>
            </w:r>
          </w:p>
        </w:tc>
        <w:tc>
          <w:tcPr>
            <w:tcW w:w="1115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– 2</w:t>
            </w:r>
          </w:p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Общая площадь участков – 18 га</w:t>
            </w:r>
          </w:p>
        </w:tc>
        <w:tc>
          <w:tcPr>
            <w:tcW w:w="631" w:type="pct"/>
            <w:tcMar>
              <w:left w:w="28" w:type="dxa"/>
              <w:right w:w="28" w:type="dxa"/>
            </w:tcMar>
            <w:vAlign w:val="center"/>
          </w:tcPr>
          <w:p w:rsidR="00056295" w:rsidRPr="00411153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  <w:p w:rsidR="00056295" w:rsidRPr="007A555C" w:rsidRDefault="00056295" w:rsidP="004204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11153">
              <w:rPr>
                <w:rFonts w:ascii="Times New Roman" w:hAnsi="Times New Roman" w:cs="Times New Roman"/>
                <w:bCs/>
                <w:sz w:val="22"/>
                <w:szCs w:val="22"/>
              </w:rPr>
              <w:t>(2038 год)</w:t>
            </w:r>
          </w:p>
        </w:tc>
      </w:tr>
    </w:tbl>
    <w:p w:rsidR="00891955" w:rsidRDefault="00891955" w:rsidP="006B470E">
      <w:pPr>
        <w:spacing w:before="120" w:after="120"/>
        <w:ind w:firstLine="709"/>
        <w:jc w:val="both"/>
        <w:rPr>
          <w:bCs/>
          <w:sz w:val="24"/>
          <w:szCs w:val="24"/>
        </w:rPr>
      </w:pPr>
    </w:p>
    <w:p w:rsidR="00891955" w:rsidRDefault="0089195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6B470E" w:rsidRPr="006B470E" w:rsidRDefault="006B470E" w:rsidP="006B470E">
      <w:pPr>
        <w:spacing w:before="120" w:after="120"/>
        <w:ind w:firstLine="709"/>
        <w:jc w:val="both"/>
        <w:rPr>
          <w:b/>
          <w:bCs/>
          <w:sz w:val="24"/>
          <w:szCs w:val="24"/>
        </w:rPr>
      </w:pPr>
      <w:r w:rsidRPr="006B470E">
        <w:rPr>
          <w:bCs/>
          <w:sz w:val="24"/>
          <w:szCs w:val="24"/>
        </w:rPr>
        <w:lastRenderedPageBreak/>
        <w:t>В связи с планируемой интенсиф</w:t>
      </w:r>
      <w:r w:rsidR="00BF0AB7">
        <w:rPr>
          <w:bCs/>
          <w:sz w:val="24"/>
          <w:szCs w:val="24"/>
        </w:rPr>
        <w:t>икацией использования территории</w:t>
      </w:r>
      <w:r w:rsidRPr="006B470E">
        <w:rPr>
          <w:bCs/>
          <w:sz w:val="24"/>
          <w:szCs w:val="24"/>
        </w:rPr>
        <w:t xml:space="preserve"> </w:t>
      </w:r>
      <w:r w:rsidR="00BF0AB7">
        <w:rPr>
          <w:bCs/>
          <w:sz w:val="24"/>
          <w:szCs w:val="24"/>
        </w:rPr>
        <w:t>округа</w:t>
      </w:r>
      <w:r w:rsidRPr="006B470E">
        <w:rPr>
          <w:bCs/>
          <w:sz w:val="24"/>
          <w:szCs w:val="24"/>
        </w:rPr>
        <w:t xml:space="preserve"> и развитием нового строительства на свободных территориях, в генеральном плане предусматриваются мероприятия по дальнейшему развитию инженерной инфраструктуры (таблица </w:t>
      </w:r>
      <w:r w:rsidR="006A0D76">
        <w:rPr>
          <w:bCs/>
          <w:sz w:val="24"/>
          <w:szCs w:val="24"/>
        </w:rPr>
        <w:t>2</w:t>
      </w:r>
      <w:r w:rsidRPr="006B470E">
        <w:rPr>
          <w:bCs/>
          <w:sz w:val="24"/>
          <w:szCs w:val="24"/>
        </w:rPr>
        <w:t>.</w:t>
      </w:r>
      <w:r w:rsidR="0020130E">
        <w:rPr>
          <w:bCs/>
          <w:sz w:val="24"/>
          <w:szCs w:val="24"/>
        </w:rPr>
        <w:t>3</w:t>
      </w:r>
      <w:r w:rsidRPr="006B470E">
        <w:rPr>
          <w:bCs/>
          <w:sz w:val="24"/>
          <w:szCs w:val="24"/>
        </w:rPr>
        <w:t xml:space="preserve">.2.). </w:t>
      </w:r>
    </w:p>
    <w:p w:rsidR="00623C9C" w:rsidRPr="00BF5802" w:rsidRDefault="00623C9C" w:rsidP="00623C9C">
      <w:pPr>
        <w:pStyle w:val="affff1"/>
        <w:jc w:val="center"/>
        <w:rPr>
          <w:rFonts w:ascii="Times New Roman" w:hAnsi="Times New Roman"/>
          <w:b/>
          <w:sz w:val="24"/>
          <w:szCs w:val="24"/>
        </w:rPr>
      </w:pPr>
      <w:r w:rsidRPr="00BF5802">
        <w:rPr>
          <w:rFonts w:ascii="Times New Roman" w:hAnsi="Times New Roman"/>
          <w:b/>
          <w:sz w:val="24"/>
          <w:szCs w:val="24"/>
        </w:rPr>
        <w:t xml:space="preserve">Перечень мероприятий по развитию объектов инженерной инфраструктуры в границах Рузского </w:t>
      </w:r>
      <w:r w:rsidR="00BF0AB7" w:rsidRPr="00BF5802">
        <w:rPr>
          <w:rFonts w:ascii="Times New Roman" w:hAnsi="Times New Roman"/>
          <w:b/>
          <w:sz w:val="24"/>
          <w:szCs w:val="24"/>
        </w:rPr>
        <w:t>городского округа</w:t>
      </w:r>
    </w:p>
    <w:p w:rsidR="00623C9C" w:rsidRPr="00BF5802" w:rsidRDefault="00623C9C" w:rsidP="00623C9C">
      <w:pPr>
        <w:pStyle w:val="affff1"/>
        <w:jc w:val="right"/>
        <w:rPr>
          <w:rFonts w:ascii="Times New Roman" w:hAnsi="Times New Roman"/>
          <w:sz w:val="24"/>
          <w:szCs w:val="24"/>
        </w:rPr>
      </w:pPr>
      <w:r w:rsidRPr="00BF5802">
        <w:rPr>
          <w:rFonts w:ascii="Times New Roman" w:hAnsi="Times New Roman"/>
          <w:sz w:val="24"/>
          <w:szCs w:val="24"/>
        </w:rPr>
        <w:t xml:space="preserve">Таблица </w:t>
      </w:r>
      <w:r w:rsidR="006A0D76" w:rsidRPr="00BF5802">
        <w:rPr>
          <w:rFonts w:ascii="Times New Roman" w:hAnsi="Times New Roman"/>
          <w:sz w:val="24"/>
          <w:szCs w:val="24"/>
        </w:rPr>
        <w:t>2</w:t>
      </w:r>
      <w:r w:rsidRPr="00BF5802">
        <w:rPr>
          <w:rFonts w:ascii="Times New Roman" w:hAnsi="Times New Roman"/>
          <w:sz w:val="24"/>
          <w:szCs w:val="24"/>
        </w:rPr>
        <w:t>.</w:t>
      </w:r>
      <w:r w:rsidR="0020130E" w:rsidRPr="00BF5802">
        <w:rPr>
          <w:rFonts w:ascii="Times New Roman" w:hAnsi="Times New Roman"/>
          <w:sz w:val="24"/>
          <w:szCs w:val="24"/>
        </w:rPr>
        <w:t>3</w:t>
      </w:r>
      <w:r w:rsidRPr="00BF5802">
        <w:rPr>
          <w:rFonts w:ascii="Times New Roman" w:hAnsi="Times New Roman"/>
          <w:sz w:val="24"/>
          <w:szCs w:val="24"/>
        </w:rPr>
        <w:t>.2</w:t>
      </w:r>
      <w:r w:rsidR="0026379B" w:rsidRPr="00BF5802">
        <w:rPr>
          <w:rFonts w:ascii="Times New Roman" w:hAnsi="Times New Roman"/>
          <w:sz w:val="24"/>
          <w:szCs w:val="24"/>
        </w:rPr>
        <w:t>.</w:t>
      </w:r>
    </w:p>
    <w:tbl>
      <w:tblPr>
        <w:tblW w:w="98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3118"/>
        <w:gridCol w:w="1843"/>
        <w:gridCol w:w="2268"/>
        <w:gridCol w:w="1825"/>
      </w:tblGrid>
      <w:tr w:rsidR="00225186" w:rsidRPr="00BF5802" w:rsidTr="00303F26">
        <w:trPr>
          <w:cantSplit/>
          <w:trHeight w:val="679"/>
          <w:tblHeader/>
        </w:trPr>
        <w:tc>
          <w:tcPr>
            <w:tcW w:w="786" w:type="dxa"/>
            <w:vAlign w:val="center"/>
          </w:tcPr>
          <w:p w:rsidR="00225186" w:rsidRPr="00BF5802" w:rsidRDefault="00295BFF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№</w:t>
            </w:r>
          </w:p>
          <w:p w:rsidR="00295BFF" w:rsidRPr="00BF5802" w:rsidRDefault="00295BFF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Наименование объекта строительства</w:t>
            </w:r>
          </w:p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Вид работ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Технические параметры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Очерёдность реализации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b/>
                <w:sz w:val="22"/>
                <w:szCs w:val="22"/>
              </w:rPr>
            </w:pPr>
            <w:r w:rsidRPr="00BF580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9054" w:type="dxa"/>
            <w:gridSpan w:val="4"/>
            <w:vAlign w:val="center"/>
          </w:tcPr>
          <w:p w:rsidR="00225186" w:rsidRPr="00BF5802" w:rsidRDefault="00225186" w:rsidP="00225186">
            <w:pPr>
              <w:jc w:val="center"/>
              <w:rPr>
                <w:b/>
                <w:sz w:val="22"/>
                <w:szCs w:val="22"/>
              </w:rPr>
            </w:pPr>
            <w:r w:rsidRPr="00BF5802">
              <w:rPr>
                <w:b/>
                <w:sz w:val="22"/>
                <w:szCs w:val="22"/>
              </w:rPr>
              <w:t>Газоснабжение</w:t>
            </w:r>
          </w:p>
        </w:tc>
      </w:tr>
      <w:tr w:rsidR="00AA3C6E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AA3C6E" w:rsidRPr="00BF5802" w:rsidRDefault="00AA3C6E" w:rsidP="00AA3C6E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vAlign w:val="center"/>
          </w:tcPr>
          <w:p w:rsidR="00AA3C6E" w:rsidRPr="00BF5802" w:rsidRDefault="00AA3C6E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магистральный газопровод Белоусово-Ленинград на участке от КС Белоусово – граница с ООО «Газпром трансгаз Санкт-Петербург»</w:t>
            </w:r>
            <w:r w:rsidR="00311738" w:rsidRPr="00BF5802">
              <w:rPr>
                <w:rFonts w:eastAsia="Calibri"/>
                <w:sz w:val="22"/>
                <w:szCs w:val="22"/>
              </w:rPr>
              <w:t xml:space="preserve"> **1</w:t>
            </w:r>
          </w:p>
        </w:tc>
        <w:tc>
          <w:tcPr>
            <w:tcW w:w="1843" w:type="dxa"/>
            <w:vAlign w:val="center"/>
          </w:tcPr>
          <w:p w:rsidR="00AA3C6E" w:rsidRPr="00BF5802" w:rsidRDefault="00AA3C6E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268" w:type="dxa"/>
            <w:vAlign w:val="center"/>
          </w:tcPr>
          <w:p w:rsidR="00AA3C6E" w:rsidRPr="00BF5802" w:rsidRDefault="001D4C82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Проектный объем транспортировки газа 15,4 млрд. куб. метров в год</w:t>
            </w:r>
          </w:p>
        </w:tc>
        <w:tc>
          <w:tcPr>
            <w:tcW w:w="1825" w:type="dxa"/>
            <w:vAlign w:val="center"/>
          </w:tcPr>
          <w:p w:rsidR="00AA3C6E" w:rsidRPr="00BF5802" w:rsidRDefault="001D4C82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ГРС «Дорохово»**</w:t>
            </w:r>
            <w:r w:rsidR="00311738" w:rsidRPr="00BF580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реконструкция или строительство новой ГРС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 проектной производитель-ностью не менее 6 тыс. м</w:t>
            </w:r>
            <w:r w:rsidRPr="00BF5802">
              <w:rPr>
                <w:sz w:val="22"/>
                <w:szCs w:val="22"/>
                <w:vertAlign w:val="superscript"/>
              </w:rPr>
              <w:t>3</w:t>
            </w:r>
            <w:r w:rsidRPr="00BF5802">
              <w:rPr>
                <w:sz w:val="22"/>
                <w:szCs w:val="22"/>
              </w:rPr>
              <w:t>/час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газопроводы высокого и среднего давления к необеспеченным природным газом потребителям городского округа и газорегуляторные пункты (ГРП)*</w:t>
            </w:r>
            <w:r w:rsidR="00311738" w:rsidRPr="00BF580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суммарной протяжённостью 48,86 км и 10 газорегуляторных пунктов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 xml:space="preserve">газопроводы </w:t>
            </w:r>
            <w:r w:rsidRPr="00BF5802">
              <w:rPr>
                <w:bCs/>
                <w:sz w:val="22"/>
                <w:szCs w:val="22"/>
              </w:rPr>
              <w:t>высокого давления к д. Брыньково - д. Ватулино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6,5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 xml:space="preserve">газопроводы </w:t>
            </w:r>
            <w:r w:rsidRPr="00BF5802">
              <w:rPr>
                <w:bCs/>
                <w:sz w:val="22"/>
                <w:szCs w:val="22"/>
              </w:rPr>
              <w:t>высокого давления к д. Леньково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7,2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д. Глухово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2,2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д. Брыньково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4,5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д. Ватулино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4,4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</w:t>
            </w:r>
            <w:r w:rsidR="00AA3C6E" w:rsidRPr="00BF5802">
              <w:rPr>
                <w:sz w:val="22"/>
                <w:szCs w:val="22"/>
              </w:rPr>
              <w:t>9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п. дома отдыха «Лужки»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0,6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lastRenderedPageBreak/>
              <w:t>1.</w:t>
            </w:r>
            <w:r w:rsidR="00AA3C6E" w:rsidRPr="00BF5802">
              <w:rPr>
                <w:sz w:val="22"/>
                <w:szCs w:val="22"/>
              </w:rPr>
              <w:t>10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п. Брикет (I очередь) 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3,8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AA3C6E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</w:t>
            </w:r>
            <w:r w:rsidR="00AA3C6E" w:rsidRPr="00BF580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п. Брикет (II очередь) 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1,9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AA3C6E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</w:t>
            </w:r>
            <w:r w:rsidR="00AA3C6E" w:rsidRPr="00BF580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311738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д. Брыньково 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4,5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AA3C6E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</w:t>
            </w:r>
            <w:r w:rsidR="00AA3C6E" w:rsidRPr="00BF5802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311738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п. Колюбакино, д. Заовражье и д. Неверово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суммарной протяжённостью газопроводов низкого давления 23,9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AA3C6E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</w:t>
            </w:r>
            <w:r w:rsidR="00AA3C6E" w:rsidRPr="00BF5802"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311738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р.п. Тучково*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ind w:hanging="108"/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газопроводов низкого давления 13,5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225186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225186" w:rsidRPr="00BF5802" w:rsidRDefault="00225186" w:rsidP="00AA3C6E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</w:t>
            </w:r>
            <w:r w:rsidR="00AA3C6E" w:rsidRPr="00BF5802">
              <w:rPr>
                <w:sz w:val="22"/>
                <w:szCs w:val="22"/>
              </w:rPr>
              <w:t>5</w:t>
            </w:r>
          </w:p>
        </w:tc>
        <w:tc>
          <w:tcPr>
            <w:tcW w:w="3118" w:type="dxa"/>
            <w:vAlign w:val="center"/>
          </w:tcPr>
          <w:p w:rsidR="00225186" w:rsidRPr="00BF5802" w:rsidRDefault="00225186" w:rsidP="00311738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д. Лыщиково, д. Грибцово, частично п. Дорохово, д. Старониколаево и д. Новоивановское</w:t>
            </w:r>
            <w:r w:rsidRPr="00BF5802">
              <w:rPr>
                <w:sz w:val="22"/>
                <w:szCs w:val="22"/>
              </w:rPr>
              <w:t>*</w:t>
            </w:r>
            <w:r w:rsidR="00311738" w:rsidRPr="00BF580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суммарной протяжённостью газопроводов низкого давления 14,8 км</w:t>
            </w:r>
          </w:p>
        </w:tc>
        <w:tc>
          <w:tcPr>
            <w:tcW w:w="1825" w:type="dxa"/>
            <w:vAlign w:val="center"/>
          </w:tcPr>
          <w:p w:rsidR="00225186" w:rsidRPr="00BF5802" w:rsidRDefault="00225186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1.16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  <w:sz w:val="22"/>
                <w:szCs w:val="22"/>
              </w:rPr>
              <w:t>газопровод-связка д. Григорово - д/о «Строитель»</w:t>
            </w:r>
            <w:r w:rsidRPr="00BF5802">
              <w:rPr>
                <w:sz w:val="22"/>
                <w:szCs w:val="22"/>
              </w:rPr>
              <w:t xml:space="preserve"> *</w:t>
            </w:r>
            <w:r w:rsidRPr="00BF5802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E065CD">
            <w:pPr>
              <w:jc w:val="center"/>
              <w:rPr>
                <w:bCs/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850"/>
        </w:trPr>
        <w:tc>
          <w:tcPr>
            <w:tcW w:w="786" w:type="dxa"/>
            <w:vMerge w:val="restart"/>
            <w:vAlign w:val="center"/>
          </w:tcPr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</w:p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1.17</w:t>
            </w:r>
          </w:p>
        </w:tc>
        <w:tc>
          <w:tcPr>
            <w:tcW w:w="3118" w:type="dxa"/>
            <w:vMerge w:val="restart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 xml:space="preserve">газопроводы </w:t>
            </w:r>
            <w:r w:rsidRPr="00BF5802">
              <w:rPr>
                <w:bCs/>
                <w:sz w:val="22"/>
                <w:szCs w:val="22"/>
              </w:rPr>
              <w:t>высокого давления к площадкам среднеэтажной, малоэтажной и индивидуальной жилой застройки городского округа</w:t>
            </w:r>
            <w:r w:rsidRPr="00BF5802">
              <w:rPr>
                <w:sz w:val="22"/>
                <w:szCs w:val="22"/>
              </w:rPr>
              <w:t xml:space="preserve"> и газорегуляторные пункты (ГРП)*</w:t>
            </w:r>
          </w:p>
        </w:tc>
        <w:tc>
          <w:tcPr>
            <w:tcW w:w="1843" w:type="dxa"/>
            <w:vMerge w:val="restart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29,23 км и 12 ГРП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916"/>
        </w:trPr>
        <w:tc>
          <w:tcPr>
            <w:tcW w:w="786" w:type="dxa"/>
            <w:vMerge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36,96 км и 39 ГРП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расчётный срок</w:t>
            </w:r>
          </w:p>
        </w:tc>
      </w:tr>
      <w:tr w:rsidR="00720CBD" w:rsidRPr="00BF5802" w:rsidTr="00225186">
        <w:trPr>
          <w:cantSplit/>
          <w:trHeight w:val="135"/>
        </w:trPr>
        <w:tc>
          <w:tcPr>
            <w:tcW w:w="786" w:type="dxa"/>
            <w:vMerge w:val="restart"/>
            <w:vAlign w:val="center"/>
          </w:tcPr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1.18</w:t>
            </w:r>
          </w:p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</w:p>
          <w:p w:rsidR="00720CBD" w:rsidRPr="00BF5802" w:rsidRDefault="00720CBD" w:rsidP="00E06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 xml:space="preserve">газопроводы </w:t>
            </w:r>
            <w:r w:rsidRPr="00BF5802">
              <w:rPr>
                <w:bCs/>
                <w:sz w:val="22"/>
                <w:szCs w:val="22"/>
              </w:rPr>
              <w:t>высокого давления к планируемым котельным городского округа</w:t>
            </w:r>
            <w:r w:rsidRPr="00BF5802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3,38 км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127"/>
        </w:trPr>
        <w:tc>
          <w:tcPr>
            <w:tcW w:w="786" w:type="dxa"/>
            <w:vMerge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суммарной протяжённостью 15,59 км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расчётный срок</w:t>
            </w:r>
          </w:p>
        </w:tc>
      </w:tr>
      <w:tr w:rsidR="00720CBD" w:rsidRPr="00BF5802" w:rsidTr="00225186">
        <w:trPr>
          <w:cantSplit/>
          <w:trHeight w:val="127"/>
        </w:trPr>
        <w:tc>
          <w:tcPr>
            <w:tcW w:w="786" w:type="dxa"/>
            <w:vAlign w:val="center"/>
          </w:tcPr>
          <w:p w:rsidR="00720CBD" w:rsidRPr="00BF5802" w:rsidRDefault="00720CBD" w:rsidP="00720CBD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lastRenderedPageBreak/>
              <w:t>1.19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720CBD">
            <w:pPr>
              <w:jc w:val="center"/>
              <w:rPr>
                <w:bCs/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Газопроводы среднего давления в н.п.: д. Рябцево, д. Кокшино, д. Демидково, д. Акатово, д Овсяники, д. Лашино, д. Новокурово, д. Курово, д. Щербинка, д. Пахомьево, д. Иваново, д. Булыгино, д. Филатово, с. Никольское, д. Корчманово, д. Редькино, с. Анино, д. Стрыгино, д. Петряиха, п. Бабаево, д. Тишино, д. Костино, д. Новомихайловское, д. Новоникольское, д. Новониколаевка, д. Ленинка, д. Таганово, д. Староникольское, д.Контемирово, д. Строганка, с. Архангельское, д. Мишинка, д. Ястребово, д. Алексино, д. Гомнино, д. Старо, д. Ескино, д. Лобково, д. Марс, д. Игнатьево, д. Крюково, д. Высоково, д. Апальщина, д. Кривошеино, д. Новогорбово, д. Сонино, д. Васильевское*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rFonts w:eastAsia="Calibri"/>
              </w:rPr>
              <w:t>строительство и газификация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bCs/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расчётный срок</w:t>
            </w:r>
          </w:p>
        </w:tc>
      </w:tr>
      <w:tr w:rsidR="00720CBD" w:rsidRPr="00BF5802" w:rsidTr="00225186">
        <w:trPr>
          <w:cantSplit/>
          <w:trHeight w:val="127"/>
        </w:trPr>
        <w:tc>
          <w:tcPr>
            <w:tcW w:w="786" w:type="dxa"/>
            <w:vAlign w:val="center"/>
          </w:tcPr>
          <w:p w:rsidR="00720CBD" w:rsidRPr="00BF5802" w:rsidRDefault="00720CBD" w:rsidP="00720CBD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1.20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225186">
            <w:pPr>
              <w:jc w:val="center"/>
              <w:rPr>
                <w:bCs/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Газопроводы низкого давления в н.п.: д. Ивойлово, д. Нижнее Сляднево, д. Верхнее Сляднево, д. Поречье, д. Лидино, д. Нестерово, п. Колюбакино, с. Покровское*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газификация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bCs/>
                <w:sz w:val="22"/>
                <w:szCs w:val="22"/>
              </w:rPr>
            </w:pPr>
            <w:r w:rsidRPr="00BF5802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расчётный срок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pStyle w:val="1f3"/>
              <w:jc w:val="center"/>
              <w:rPr>
                <w:rFonts w:ascii="Times New Roman" w:hAnsi="Times New Roman"/>
                <w:b/>
              </w:rPr>
            </w:pPr>
            <w:r w:rsidRPr="00BF580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9054" w:type="dxa"/>
            <w:gridSpan w:val="4"/>
            <w:vAlign w:val="center"/>
          </w:tcPr>
          <w:p w:rsidR="00720CBD" w:rsidRPr="00BF5802" w:rsidRDefault="00720CBD" w:rsidP="00225186">
            <w:pPr>
              <w:jc w:val="center"/>
              <w:rPr>
                <w:b/>
                <w:sz w:val="22"/>
                <w:szCs w:val="22"/>
              </w:rPr>
            </w:pPr>
            <w:r w:rsidRPr="00BF5802">
              <w:rPr>
                <w:b/>
                <w:sz w:val="22"/>
                <w:szCs w:val="22"/>
              </w:rPr>
              <w:t>Электроснабжение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2.1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7653A4">
            <w:pPr>
              <w:pStyle w:val="affff1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ВЛ 500 кВ Дорохово – ПП Панино**</w:t>
            </w:r>
            <w:r w:rsidRPr="00BF5802">
              <w:rPr>
                <w:rFonts w:ascii="Times New Roman" w:hAnsi="Times New Roman"/>
                <w:vertAlign w:val="superscript"/>
              </w:rPr>
              <w:t>,6</w:t>
            </w:r>
            <w:r w:rsidRPr="00BF58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160 км, 3х60 Мвар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2.2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311738">
            <w:pPr>
              <w:pStyle w:val="affff1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ВЛ 500 кВ Обнинская – Дорохово**</w:t>
            </w:r>
            <w:r w:rsidRPr="00BF5802">
              <w:rPr>
                <w:rFonts w:ascii="Times New Roman" w:hAnsi="Times New Roman"/>
                <w:vertAlign w:val="superscript"/>
              </w:rPr>
              <w:t>,7</w:t>
            </w:r>
            <w:r w:rsidRPr="00BF580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7653A4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64,8 км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2.3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7653A4">
            <w:pPr>
              <w:pStyle w:val="affff1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ПС 110 кВ Тучково*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2х40 МВА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2.4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311738">
            <w:pPr>
              <w:pStyle w:val="affff1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ПС 35 кВ Северная*</w:t>
            </w:r>
            <w:r w:rsidRPr="00BF5802">
              <w:rPr>
                <w:rFonts w:ascii="Times New Roman" w:hAnsi="Times New Roman"/>
                <w:vertAlign w:val="superscript"/>
              </w:rPr>
              <w:t>,5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2х6,3 МВА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2.5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311738">
            <w:pPr>
              <w:pStyle w:val="affff1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ПС 35 кВ Никольское*</w:t>
            </w:r>
            <w:r w:rsidRPr="00BF5802">
              <w:rPr>
                <w:rFonts w:ascii="Times New Roman" w:hAnsi="Times New Roman"/>
                <w:vertAlign w:val="superscript"/>
              </w:rPr>
              <w:t>,5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реконструкция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2х10 МВА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2.6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AA3C6E">
            <w:pPr>
              <w:pStyle w:val="affff1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новая ПС 220 кВ в районе д. Скирманово с заходами ВЛ 220 кВ «Грибово – Шмелево»*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AA3C6E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AA3C6E">
            <w:pPr>
              <w:pStyle w:val="affff1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2х160 МВА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AA3C6E">
            <w:pPr>
              <w:pStyle w:val="-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расчётный срок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pStyle w:val="1f3"/>
              <w:jc w:val="center"/>
              <w:rPr>
                <w:rFonts w:ascii="Times New Roman" w:hAnsi="Times New Roman"/>
                <w:b/>
              </w:rPr>
            </w:pPr>
            <w:r w:rsidRPr="00BF5802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9054" w:type="dxa"/>
            <w:gridSpan w:val="4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b/>
                <w:sz w:val="22"/>
                <w:szCs w:val="22"/>
              </w:rPr>
              <w:t>Связь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pStyle w:val="1f3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3.1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225186">
            <w:pPr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 xml:space="preserve">существующие координатные АТС 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замена оборудования на цифровое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16 объектов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первая очередь</w:t>
            </w:r>
          </w:p>
        </w:tc>
      </w:tr>
      <w:tr w:rsidR="00720CBD" w:rsidRPr="00BF5802" w:rsidTr="00225186">
        <w:trPr>
          <w:cantSplit/>
          <w:trHeight w:val="558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pStyle w:val="1f3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lastRenderedPageBreak/>
              <w:t>3.2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225186">
            <w:pPr>
              <w:pStyle w:val="-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телекоммуникационные  узлы связи на площадках планируемого капитального строительства**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строительство (установка оборудования)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8 объектов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все этапы реализации генерального плана</w:t>
            </w:r>
          </w:p>
        </w:tc>
      </w:tr>
      <w:tr w:rsidR="00720CBD" w:rsidRPr="00BF5802" w:rsidTr="00225186">
        <w:trPr>
          <w:cantSplit/>
          <w:trHeight w:val="856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pStyle w:val="1f3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3.3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225186">
            <w:pPr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учрежденческие автоматические телефонные станции (УАТС)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jc w:val="center"/>
              <w:rPr>
                <w:sz w:val="22"/>
                <w:szCs w:val="22"/>
              </w:rPr>
            </w:pPr>
            <w:r w:rsidRPr="00BF5802">
              <w:rPr>
                <w:sz w:val="22"/>
                <w:szCs w:val="22"/>
              </w:rPr>
              <w:t>установка оборудования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7 объектов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все этапы реализации генерального плана</w:t>
            </w:r>
          </w:p>
        </w:tc>
      </w:tr>
      <w:tr w:rsidR="00720CBD" w:rsidRPr="00BF5802" w:rsidTr="00225186">
        <w:trPr>
          <w:cantSplit/>
          <w:trHeight w:val="20"/>
        </w:trPr>
        <w:tc>
          <w:tcPr>
            <w:tcW w:w="786" w:type="dxa"/>
            <w:vAlign w:val="center"/>
          </w:tcPr>
          <w:p w:rsidR="00720CBD" w:rsidRPr="00BF5802" w:rsidRDefault="00720CBD" w:rsidP="00225186">
            <w:pPr>
              <w:pStyle w:val="1f3"/>
              <w:jc w:val="center"/>
              <w:rPr>
                <w:rFonts w:ascii="Times New Roman" w:hAnsi="Times New Roman"/>
              </w:rPr>
            </w:pPr>
            <w:r w:rsidRPr="00BF5802">
              <w:rPr>
                <w:rFonts w:ascii="Times New Roman" w:hAnsi="Times New Roman"/>
              </w:rPr>
              <w:t>3.4</w:t>
            </w:r>
          </w:p>
        </w:tc>
        <w:tc>
          <w:tcPr>
            <w:tcW w:w="3118" w:type="dxa"/>
            <w:vAlign w:val="center"/>
          </w:tcPr>
          <w:p w:rsidR="00720CBD" w:rsidRPr="00BF5802" w:rsidRDefault="00720CBD" w:rsidP="00225186">
            <w:pPr>
              <w:pStyle w:val="-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межстанционные волоконно-оптические линии связи (ВОЛС) **</w:t>
            </w:r>
          </w:p>
        </w:tc>
        <w:tc>
          <w:tcPr>
            <w:tcW w:w="1843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строительство</w:t>
            </w:r>
          </w:p>
        </w:tc>
        <w:tc>
          <w:tcPr>
            <w:tcW w:w="2268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sz w:val="22"/>
                <w:szCs w:val="22"/>
              </w:rPr>
              <w:t>протяжённость 17,54 км</w:t>
            </w:r>
          </w:p>
        </w:tc>
        <w:tc>
          <w:tcPr>
            <w:tcW w:w="1825" w:type="dxa"/>
            <w:vAlign w:val="center"/>
          </w:tcPr>
          <w:p w:rsidR="00720CBD" w:rsidRPr="00BF5802" w:rsidRDefault="00720CBD" w:rsidP="00225186">
            <w:pPr>
              <w:pStyle w:val="-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802">
              <w:rPr>
                <w:rFonts w:ascii="Times New Roman" w:hAnsi="Times New Roman" w:cs="Times New Roman"/>
                <w:bCs/>
                <w:sz w:val="22"/>
                <w:szCs w:val="22"/>
              </w:rPr>
              <w:t>все этапы реализации генерального плана</w:t>
            </w:r>
          </w:p>
        </w:tc>
      </w:tr>
    </w:tbl>
    <w:p w:rsidR="00225186" w:rsidRPr="00BF5802" w:rsidRDefault="00225186" w:rsidP="00225186">
      <w:pPr>
        <w:pStyle w:val="aff3"/>
        <w:jc w:val="both"/>
      </w:pPr>
    </w:p>
    <w:p w:rsidR="00225186" w:rsidRPr="00BF5802" w:rsidRDefault="00225186" w:rsidP="00225186">
      <w:pPr>
        <w:pStyle w:val="aff3"/>
        <w:jc w:val="both"/>
      </w:pPr>
      <w:r w:rsidRPr="00BF5802">
        <w:t>* Мероприятия по модернизации и развитию объектов инженерной инфраструктуры регионального  и федерального  значения приводятся в положениях «Генерального плана городского округа» для обеспечения информационной целостности документа и не являются предметом утверждения в его составе.</w:t>
      </w:r>
    </w:p>
    <w:p w:rsidR="00311738" w:rsidRPr="00BF5802" w:rsidRDefault="00311738" w:rsidP="00225186">
      <w:pPr>
        <w:pStyle w:val="aff3"/>
        <w:jc w:val="both"/>
      </w:pPr>
      <w:r w:rsidRPr="00BF5802">
        <w:rPr>
          <w:b/>
          <w:vertAlign w:val="superscript"/>
        </w:rPr>
        <w:t xml:space="preserve">1  </w:t>
      </w:r>
      <w:r w:rsidRPr="00BF5802">
        <w:t>В соответствии со схемой территориального планирования РФ в области федерального транспорта (в части трубопроводного транспорта).</w:t>
      </w:r>
    </w:p>
    <w:p w:rsidR="00225186" w:rsidRPr="00BF5802" w:rsidRDefault="00311738" w:rsidP="00225186">
      <w:pPr>
        <w:pStyle w:val="aff3"/>
        <w:jc w:val="both"/>
      </w:pPr>
      <w:r w:rsidRPr="00BF5802">
        <w:rPr>
          <w:b/>
          <w:vertAlign w:val="superscript"/>
        </w:rPr>
        <w:t>2</w:t>
      </w:r>
      <w:r w:rsidR="00225186" w:rsidRPr="00BF5802">
        <w:rPr>
          <w:vertAlign w:val="superscript"/>
        </w:rPr>
        <w:t xml:space="preserve">  </w:t>
      </w:r>
      <w:r w:rsidR="00225186" w:rsidRPr="00BF5802">
        <w:t xml:space="preserve">В соответствии с «Генеральной схемой газоснабжения Московской области до 2030 года», разработанной АО «Газпром промгаз» при участии </w:t>
      </w:r>
      <w:r w:rsidR="00720CBD" w:rsidRPr="00BF5802">
        <w:t>АО</w:t>
      </w:r>
      <w:r w:rsidR="00225186" w:rsidRPr="00BF5802">
        <w:t xml:space="preserve"> «Мособлгаз», одобренной утверждённым решением Межведомственной комиссии по вопросам энергообеспечения Московской области от 14.11.2013 г. № 11.</w:t>
      </w:r>
    </w:p>
    <w:p w:rsidR="00225186" w:rsidRPr="00BF5802" w:rsidRDefault="00311738" w:rsidP="00225186">
      <w:pPr>
        <w:pStyle w:val="aff3"/>
        <w:jc w:val="both"/>
      </w:pPr>
      <w:r w:rsidRPr="00BF5802">
        <w:rPr>
          <w:b/>
          <w:vertAlign w:val="superscript"/>
        </w:rPr>
        <w:t>3</w:t>
      </w:r>
      <w:r w:rsidR="00225186" w:rsidRPr="00BF5802">
        <w:rPr>
          <w:b/>
        </w:rPr>
        <w:t xml:space="preserve"> </w:t>
      </w:r>
      <w:r w:rsidR="00225186" w:rsidRPr="00BF5802">
        <w:t xml:space="preserve"> В соответствии с программой Правительства Московской области «Развитие газификации в Московской области до 2025 года», (утв. Постановлением Правительства Московской области от 20 декабря 2004 г. № 778/50, в редакции от </w:t>
      </w:r>
      <w:r w:rsidR="00720CBD" w:rsidRPr="00BF5802">
        <w:t>19</w:t>
      </w:r>
      <w:r w:rsidR="00225186" w:rsidRPr="00BF5802">
        <w:t>.12.201</w:t>
      </w:r>
      <w:r w:rsidR="00720CBD" w:rsidRPr="00BF5802">
        <w:t>7 №1102/46</w:t>
      </w:r>
      <w:r w:rsidR="00225186" w:rsidRPr="00BF5802">
        <w:t>).</w:t>
      </w:r>
    </w:p>
    <w:p w:rsidR="00720CBD" w:rsidRPr="00BF5802" w:rsidRDefault="00720CBD" w:rsidP="00225186">
      <w:pPr>
        <w:pStyle w:val="aff3"/>
        <w:jc w:val="both"/>
      </w:pPr>
      <w:r w:rsidRPr="00BF5802">
        <w:rPr>
          <w:b/>
          <w:vertAlign w:val="superscript"/>
        </w:rPr>
        <w:t>4</w:t>
      </w:r>
      <w:r w:rsidRPr="00BF5802">
        <w:t xml:space="preserve">  В соответствии региональной программой газификации жилищно-коммунального хозяйства, промышленных и иных организаций Московской области, (утв. Постановлением Правительства Московской области 07.11.2018г. № 551-ПГ).</w:t>
      </w:r>
    </w:p>
    <w:p w:rsidR="00225186" w:rsidRPr="00BF5802" w:rsidRDefault="00720CBD" w:rsidP="00225186">
      <w:pPr>
        <w:pStyle w:val="aff3"/>
        <w:jc w:val="both"/>
      </w:pPr>
      <w:r w:rsidRPr="00BF5802">
        <w:rPr>
          <w:b/>
          <w:vertAlign w:val="superscript"/>
        </w:rPr>
        <w:t>5</w:t>
      </w:r>
      <w:r w:rsidR="00225186" w:rsidRPr="00BF5802">
        <w:t xml:space="preserve"> В соответствии со «Схемой и программой перспективного развития электроэнергетики Московской области на период 201</w:t>
      </w:r>
      <w:r w:rsidR="007653A4" w:rsidRPr="00BF5802">
        <w:t>9</w:t>
      </w:r>
      <w:r w:rsidR="00225186" w:rsidRPr="00BF5802">
        <w:t>-202</w:t>
      </w:r>
      <w:r w:rsidR="007653A4" w:rsidRPr="00BF5802">
        <w:t>3</w:t>
      </w:r>
      <w:r w:rsidR="00225186" w:rsidRPr="00BF5802">
        <w:t xml:space="preserve"> годов», утверждённой постановлением Губернатора Московской области от 2</w:t>
      </w:r>
      <w:r w:rsidR="007653A4" w:rsidRPr="00BF5802">
        <w:t>6</w:t>
      </w:r>
      <w:r w:rsidR="00225186" w:rsidRPr="00BF5802">
        <w:t>.04.201</w:t>
      </w:r>
      <w:r w:rsidR="007653A4" w:rsidRPr="00BF5802">
        <w:t>8</w:t>
      </w:r>
      <w:r w:rsidR="00225186" w:rsidRPr="00BF5802">
        <w:t xml:space="preserve"> г. № </w:t>
      </w:r>
      <w:r w:rsidR="007653A4" w:rsidRPr="00BF5802">
        <w:t>184</w:t>
      </w:r>
      <w:r w:rsidR="00225186" w:rsidRPr="00BF5802">
        <w:t>-ПГ;</w:t>
      </w:r>
    </w:p>
    <w:p w:rsidR="007653A4" w:rsidRPr="00BF5802" w:rsidRDefault="00720CBD" w:rsidP="007653A4">
      <w:pPr>
        <w:pStyle w:val="aff3"/>
        <w:jc w:val="both"/>
      </w:pPr>
      <w:r w:rsidRPr="00BF5802">
        <w:rPr>
          <w:b/>
          <w:vertAlign w:val="superscript"/>
        </w:rPr>
        <w:t>6</w:t>
      </w:r>
      <w:r w:rsidR="007653A4" w:rsidRPr="00BF5802">
        <w:t xml:space="preserve"> В соответствии со «</w:t>
      </w:r>
      <w:r w:rsidR="007653A4" w:rsidRPr="00BF5802">
        <w:rPr>
          <w:szCs w:val="24"/>
        </w:rPr>
        <w:t>Генеральной схемой размещения объектов электроэнергетики до 2035 года», утверждённой распоряжением Правительства Российской Федерации от 09.06.2017 г. № 1209-р</w:t>
      </w:r>
      <w:r w:rsidR="007653A4" w:rsidRPr="00BF5802">
        <w:t>.</w:t>
      </w:r>
    </w:p>
    <w:p w:rsidR="007653A4" w:rsidRPr="00BF5802" w:rsidRDefault="00720CBD" w:rsidP="007653A4">
      <w:pPr>
        <w:pStyle w:val="aff3"/>
        <w:jc w:val="both"/>
      </w:pPr>
      <w:r w:rsidRPr="00BF5802">
        <w:rPr>
          <w:b/>
          <w:vertAlign w:val="superscript"/>
        </w:rPr>
        <w:t>7</w:t>
      </w:r>
      <w:r w:rsidR="007653A4" w:rsidRPr="00BF5802">
        <w:t xml:space="preserve"> В соответствии со «Схемой территориального планирования Российской Федерации в области энергетики» в редакции изменений от 15.11.2017 г.</w:t>
      </w:r>
      <w:r w:rsidR="007653A4" w:rsidRPr="00BF5802">
        <w:rPr>
          <w:szCs w:val="24"/>
        </w:rPr>
        <w:t>, утверждённых распоряжением Правительства Российской Федерации от 15.11.2017 г. № 2525-р</w:t>
      </w:r>
      <w:r w:rsidR="007653A4" w:rsidRPr="00BF5802">
        <w:t>.</w:t>
      </w:r>
    </w:p>
    <w:p w:rsidR="006A6A73" w:rsidRDefault="006A6A73" w:rsidP="006A6A73">
      <w:pPr>
        <w:ind w:firstLine="567"/>
        <w:jc w:val="both"/>
        <w:rPr>
          <w:sz w:val="24"/>
          <w:szCs w:val="24"/>
        </w:rPr>
      </w:pPr>
      <w:r w:rsidRPr="00BF5802">
        <w:rPr>
          <w:sz w:val="24"/>
          <w:szCs w:val="24"/>
        </w:rPr>
        <w:t xml:space="preserve">В связи с планируемым освоением новых территорий и необходимостью обеспечения объектами инженерной инфраструктуры существующих населённых пунктов в </w:t>
      </w:r>
      <w:r w:rsidR="00225186" w:rsidRPr="00BF5802">
        <w:rPr>
          <w:sz w:val="24"/>
          <w:szCs w:val="24"/>
        </w:rPr>
        <w:t>генеральном плане</w:t>
      </w:r>
      <w:r w:rsidRPr="00BF5802">
        <w:rPr>
          <w:sz w:val="24"/>
          <w:szCs w:val="24"/>
        </w:rPr>
        <w:t xml:space="preserve"> отображены мероприятия по развитию инженерной инфраструктуры</w:t>
      </w:r>
      <w:r w:rsidR="00225186" w:rsidRPr="00BF5802">
        <w:rPr>
          <w:sz w:val="24"/>
          <w:szCs w:val="24"/>
        </w:rPr>
        <w:t xml:space="preserve"> местного значения</w:t>
      </w:r>
      <w:r w:rsidRPr="00BF5802">
        <w:rPr>
          <w:sz w:val="24"/>
          <w:szCs w:val="24"/>
        </w:rPr>
        <w:t xml:space="preserve"> (таблица </w:t>
      </w:r>
      <w:r w:rsidR="006A0D76" w:rsidRPr="00BF5802">
        <w:rPr>
          <w:sz w:val="24"/>
          <w:szCs w:val="24"/>
        </w:rPr>
        <w:t>2</w:t>
      </w:r>
      <w:r w:rsidRPr="00BF5802">
        <w:rPr>
          <w:sz w:val="24"/>
          <w:szCs w:val="24"/>
        </w:rPr>
        <w:t>.</w:t>
      </w:r>
      <w:r w:rsidR="0020130E" w:rsidRPr="00BF5802">
        <w:rPr>
          <w:sz w:val="24"/>
          <w:szCs w:val="24"/>
        </w:rPr>
        <w:t>3</w:t>
      </w:r>
      <w:r w:rsidRPr="00BF5802">
        <w:rPr>
          <w:sz w:val="24"/>
          <w:szCs w:val="24"/>
        </w:rPr>
        <w:t>.3.).</w:t>
      </w:r>
    </w:p>
    <w:p w:rsidR="006A6A73" w:rsidRDefault="006A6A73" w:rsidP="006A6A73">
      <w:pPr>
        <w:ind w:firstLine="567"/>
        <w:jc w:val="center"/>
        <w:rPr>
          <w:b/>
          <w:sz w:val="24"/>
          <w:szCs w:val="24"/>
        </w:rPr>
      </w:pPr>
    </w:p>
    <w:p w:rsidR="006A6A73" w:rsidRPr="006A6A73" w:rsidRDefault="006A6A73" w:rsidP="006A6A73">
      <w:pPr>
        <w:ind w:firstLine="567"/>
        <w:jc w:val="center"/>
        <w:rPr>
          <w:b/>
          <w:sz w:val="24"/>
          <w:szCs w:val="24"/>
        </w:rPr>
      </w:pPr>
      <w:r w:rsidRPr="006A6A73">
        <w:rPr>
          <w:b/>
          <w:sz w:val="24"/>
          <w:szCs w:val="24"/>
        </w:rPr>
        <w:t>Планируемые для размещения объекты инженерной инфраструктуры местного значения</w:t>
      </w:r>
    </w:p>
    <w:p w:rsidR="006A6A73" w:rsidRPr="006A6A73" w:rsidRDefault="006A6A73" w:rsidP="006A6A73">
      <w:pPr>
        <w:pStyle w:val="affff1"/>
        <w:jc w:val="right"/>
        <w:rPr>
          <w:sz w:val="24"/>
          <w:szCs w:val="24"/>
        </w:rPr>
      </w:pPr>
      <w:r w:rsidRPr="00A608DE">
        <w:rPr>
          <w:rFonts w:ascii="Times New Roman" w:hAnsi="Times New Roman"/>
          <w:sz w:val="24"/>
          <w:szCs w:val="24"/>
        </w:rPr>
        <w:t xml:space="preserve">Таблица </w:t>
      </w:r>
      <w:r w:rsidR="006A0D76">
        <w:rPr>
          <w:rFonts w:ascii="Times New Roman" w:hAnsi="Times New Roman"/>
          <w:sz w:val="24"/>
          <w:szCs w:val="24"/>
        </w:rPr>
        <w:t>2</w:t>
      </w:r>
      <w:r w:rsidRPr="00A608DE">
        <w:rPr>
          <w:rFonts w:ascii="Times New Roman" w:hAnsi="Times New Roman"/>
          <w:sz w:val="24"/>
          <w:szCs w:val="24"/>
        </w:rPr>
        <w:t>.</w:t>
      </w:r>
      <w:r w:rsidR="0020130E">
        <w:rPr>
          <w:rFonts w:ascii="Times New Roman" w:hAnsi="Times New Roman"/>
          <w:sz w:val="24"/>
          <w:szCs w:val="24"/>
        </w:rPr>
        <w:t>3</w:t>
      </w:r>
      <w:r w:rsidRPr="00A608D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</w:t>
      </w:r>
    </w:p>
    <w:tbl>
      <w:tblPr>
        <w:tblW w:w="9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1985"/>
        <w:gridCol w:w="2693"/>
        <w:gridCol w:w="1563"/>
      </w:tblGrid>
      <w:tr w:rsidR="00225186" w:rsidRPr="00225186" w:rsidTr="00D049D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№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Вид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Основные характеристики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Очередность реализации</w:t>
            </w:r>
          </w:p>
        </w:tc>
      </w:tr>
      <w:tr w:rsidR="00225186" w:rsidRPr="00225186" w:rsidTr="00D049D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1.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Водоснабжение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1.1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водозаборные узлы из артезианских источников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водозаборные узлы (ВЗУ)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ВЗУ единичной производительности до 5,0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 ВЗУ № 3 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2,0 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 ВЗУ № 4 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производительность </w:t>
            </w:r>
            <w:r w:rsidRPr="00225186">
              <w:rPr>
                <w:sz w:val="22"/>
                <w:szCs w:val="22"/>
              </w:rPr>
              <w:lastRenderedPageBreak/>
              <w:t>4,0 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lastRenderedPageBreak/>
              <w:t xml:space="preserve">первая </w:t>
            </w:r>
            <w:r w:rsidRPr="00225186">
              <w:rPr>
                <w:sz w:val="22"/>
                <w:szCs w:val="22"/>
              </w:rPr>
              <w:lastRenderedPageBreak/>
              <w:t>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 ВЗУ Тучковского автотранспортного колледжа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2,0 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 ВЗУ №№ 1, 2, 6 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произ-водительностью от 0,5 до 2,5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 xml:space="preserve">местные  водозаборные узлы в </w:t>
            </w:r>
            <w:r w:rsidRPr="00225186">
              <w:rPr>
                <w:sz w:val="22"/>
                <w:szCs w:val="22"/>
              </w:rPr>
              <w:t>селе Покровское, в деревнях Волково, Нововолково, Ивайлово, Городище, Нижнее Сляднево и в доме отдыха «Покровское»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7 объектов производительностью до 0,7 тыс. 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в посёлках Дорохово, Космодемьянский, Кожино и в селе Богородское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объектов единичной производительности от 0,5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в сёлах Богородское и  Архангельское, в деревнях Товарково, Полуэктово, Деменково, Старониколаево, Тимофеево, Лобково, Грибцово, Петрищево, Мишинка, Новоивановское, Колодкино, Таганово, Ленинка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15 объектов единичной производительности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посёлке Беляная Гора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посёлке дом отдыха «Лужки»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д. Лидино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д. Лихачево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деревнях Сумарково, Леньков, Покров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№2  в посёлке Колюбакино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3,0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№1 в посёлке Колюбакино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0,6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д. Поречье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0,6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 деревне Орешки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2,5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посёлке дома отдыха «Тучково» ВЦСПС, в деревнях Барынино, Морево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посёлке Горбово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филиал университета МВД РФ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деревне Комлево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0,8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деревне Нестерово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деревне Воробьёво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деревне Чепасово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0,6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деревне Ватулино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0,4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деревне Сытьково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0,8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деревнях Вандово, Глухово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 единичной производительности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 в посёлке Старотеряево, в деревнях  Бабаево, Брыньково, Старая Руза (Дом творчества композиторов), Старая Руза (ВТО), Кожино, Марс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6 объектов единичной производительности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водозаборный узел № 4 на территории индивидуальной застройки восточнее А-108 МБК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0,2 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водопроводно-насосная станция № 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№ 5, р.п. Тучково, ул. Лебеденко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2,0 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ВЗУ в юго-западной промзоне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1,0 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10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водозаборные узлы в сельских населённых пунктах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11 объектов производительностью   до 0,4 тыс. 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 и 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 xml:space="preserve">водозаборные узлы </w:t>
            </w:r>
            <w:r w:rsidRPr="00225186">
              <w:rPr>
                <w:sz w:val="22"/>
                <w:szCs w:val="22"/>
              </w:rPr>
              <w:t>на территории ООО «Фермер-Сити «Рузский»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2 объекта производительностью 8,0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2 объекта увеличение производительности до 10,0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5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5 объектов производительностью      10,0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 xml:space="preserve">водозаборные узлы на территориях коммунально-производственных  и промышленно-складских </w:t>
            </w:r>
            <w:r w:rsidRPr="00225186">
              <w:rPr>
                <w:rFonts w:eastAsia="SimSun"/>
                <w:sz w:val="22"/>
                <w:szCs w:val="22"/>
              </w:rPr>
              <w:lastRenderedPageBreak/>
              <w:t>объектов, рекреационно-спортивных и гостиничных комплексов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9 объектов производительностью   до 0,1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  <w:tr w:rsidR="00225186" w:rsidRPr="00225186" w:rsidTr="00D049D3">
        <w:trPr>
          <w:trHeight w:val="41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7D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− на площадках нового строительства, вдоль Можайского шоссе, в посёлке Дорохово вблизи села Архангельское, деревень Контемирово, Землино и в деревнях, не подключённых к централизованным системам водоснабжения: д. Златоустово, д. Контемирово, </w:t>
            </w:r>
          </w:p>
          <w:p w:rsidR="004F4F7D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д. Шелковка, д. Землино, 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д. Берёзкино, д. Алексино, д. Гомнино, д. Макеиха, д. Кузянино, д. Марьино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13 объектов единичной производительности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в деревнях Ильятино, Староникольское, Старо, Федотово, Акулово, Митинка и Лунинка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7 объектов единичной производительности до 0,2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110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F7D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− на площадках нового строительства в посёлке Беляная Гора и вблизи </w:t>
            </w:r>
          </w:p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д. Лидино, и в д. Потапово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от 0,1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на площадках нового строительства вблизи деревни Лихачево, и в деревнях, не подключённых к централизованным системам водоснабжения: д. Иваново, д. Овсяники, д. Ракитино, д. Палашкино, д. Лихачево, д. Новокурово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7 объектов единичной производительности от 0,1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― 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Беляная Гора, в деревнях Грязново, Трубицино, Ерденево, Варакасино, Сорочнево, Кокшино, Рябцево, Апухтино, Оселье, Цыганово, Копцево, Накипелово, Демидково, Пахомьево, Рупасово, Помогаево, Булыгино, Журавлёво, Ведерники, Щербинки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21 объект единичной производительности до 0,2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4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на площадке нового строительства, вблизи д</w:t>
            </w:r>
            <w:r w:rsidR="004F4F7D">
              <w:rPr>
                <w:sz w:val="22"/>
                <w:szCs w:val="22"/>
              </w:rPr>
              <w:t xml:space="preserve">. </w:t>
            </w:r>
            <w:r w:rsidRPr="00225186">
              <w:rPr>
                <w:sz w:val="22"/>
                <w:szCs w:val="22"/>
              </w:rPr>
              <w:t>Корчманово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на площадках нового строительства, вблизи деревень Кривошеино, Крюково, 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Колюбакино, в сёлах Анино и  Никольское и в деревнях, не подключённых к централизованным системам водоснабжения: Ваюхино, Вишенки, Ожигово, Хрущёво, Игнатьево, Поречье, Григорово, Васильевское, Неверово, Апальщино, Кривошеино, Новогорбово, Петряиха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18 объектов единичной производительности от 0,1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― в деревнях Корчманово, Петряиха, Редькино, Коковино, Паново, Высоково, Сонино, Артюхино, Марково, Молодиково, Лызлово, Стрыгино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12 объектов единичной производительности от 0,1 до 0,2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4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на площадках нового строительства, в деревнях Комлево, Воскресенское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 единичной производительности от 0,1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в деревнях, не подключённых к централизованным системам водоснабжения: Константиново, Вражеское, Старая Руза, Красотино, Костино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объектов единичной производительности от 0,1 до 0,3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в деревнях Малоиванцево, Никулкино, Захнево, Старо, Новая, Алёшино, Тишино, Лукино, Румянцево, Городилово, Вертошино, Устье, Жиганово, Федьково, Ботино, Белобородово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16 объектов единичной производительности от 0,1 до 0,2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1.2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87,0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37,0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водопроводные сети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70,0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127,0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295BFF">
        <w:trPr>
          <w:trHeight w:val="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2.</w:t>
            </w:r>
          </w:p>
        </w:tc>
        <w:tc>
          <w:tcPr>
            <w:tcW w:w="9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Водоотведение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Очистные сооружения </w:t>
            </w:r>
            <w:r w:rsidRPr="00225186">
              <w:rPr>
                <w:sz w:val="22"/>
                <w:szCs w:val="22"/>
              </w:rPr>
              <w:lastRenderedPageBreak/>
              <w:t>бытовых стоков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очистные сооружения бытовых стоков г. Рузы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10,5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 и 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очистные сооружения полной биологической очистки с биологической доочисткой и сооружениями механического обезвоживания осадка 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р.</w:t>
            </w:r>
            <w:r w:rsidRPr="00225186">
              <w:rPr>
                <w:sz w:val="22"/>
                <w:szCs w:val="22"/>
              </w:rPr>
              <w:t>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12,0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13,0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C4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очистные сооружения полной биологической очистки</w:t>
            </w:r>
            <w:r w:rsidRPr="00225186">
              <w:rPr>
                <w:sz w:val="22"/>
                <w:szCs w:val="22"/>
              </w:rPr>
              <w:t xml:space="preserve"> с. Покровское, </w:t>
            </w:r>
          </w:p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д. Нововолково,</w:t>
            </w:r>
            <w:r w:rsidRPr="00225186">
              <w:rPr>
                <w:rFonts w:eastAsia="SimSun"/>
                <w:sz w:val="22"/>
                <w:szCs w:val="22"/>
              </w:rPr>
              <w:t xml:space="preserve"> </w:t>
            </w:r>
            <w:r w:rsidRPr="00225186">
              <w:rPr>
                <w:sz w:val="22"/>
                <w:szCs w:val="22"/>
              </w:rPr>
              <w:t>дома отдыха «Покровское»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2 объекта производительностью 0,5; 0,5 и 0,7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C4" w:rsidRDefault="00225186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ОС  п</w:t>
            </w:r>
            <w:r w:rsidR="002463C4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Космодемьянский, </w:t>
            </w:r>
          </w:p>
          <w:p w:rsidR="00225186" w:rsidRPr="00225186" w:rsidRDefault="00225186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д</w:t>
            </w:r>
            <w:r w:rsidR="002463C4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Лыщиково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 единичной производительности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ОС вблизи д</w:t>
            </w:r>
            <w:r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> Землино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ОС в </w:t>
            </w:r>
            <w:r>
              <w:rPr>
                <w:sz w:val="22"/>
                <w:szCs w:val="22"/>
              </w:rPr>
              <w:t>п.</w:t>
            </w:r>
            <w:r w:rsidRPr="00225186">
              <w:rPr>
                <w:sz w:val="22"/>
                <w:szCs w:val="22"/>
              </w:rPr>
              <w:t xml:space="preserve"> Беляная Гора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ОС в д. Лидино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ОС вблизи деревни Лихачево (ЦВТ им. М.А. Лиходея)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ОС в посёлке Колюбакино, </w:t>
            </w:r>
            <w:r>
              <w:rPr>
                <w:sz w:val="22"/>
                <w:szCs w:val="22"/>
              </w:rPr>
              <w:t xml:space="preserve">д. </w:t>
            </w:r>
            <w:r w:rsidRPr="00225186">
              <w:rPr>
                <w:sz w:val="22"/>
                <w:szCs w:val="22"/>
              </w:rPr>
              <w:t>Орешки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 единичной производительности от 1,0 до 3,0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ОС  в </w:t>
            </w:r>
            <w:r>
              <w:rPr>
                <w:sz w:val="22"/>
                <w:szCs w:val="22"/>
              </w:rPr>
              <w:t>д.</w:t>
            </w:r>
            <w:r w:rsidRPr="00225186">
              <w:rPr>
                <w:sz w:val="22"/>
                <w:szCs w:val="22"/>
              </w:rPr>
              <w:t xml:space="preserve"> Поречье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п.</w:t>
            </w:r>
            <w:r w:rsidRPr="00225186">
              <w:rPr>
                <w:sz w:val="22"/>
                <w:szCs w:val="22"/>
              </w:rPr>
              <w:t> Горбово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>п.</w:t>
            </w:r>
            <w:r w:rsidRPr="00225186">
              <w:rPr>
                <w:sz w:val="22"/>
                <w:szCs w:val="22"/>
              </w:rPr>
              <w:t xml:space="preserve"> Старая Руза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3,0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–дом отдыха «Дорохово»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</w:t>
            </w:r>
            <w:r>
              <w:rPr>
                <w:sz w:val="22"/>
                <w:szCs w:val="22"/>
              </w:rPr>
              <w:t xml:space="preserve">д. </w:t>
            </w:r>
            <w:r w:rsidRPr="00225186">
              <w:rPr>
                <w:sz w:val="22"/>
                <w:szCs w:val="22"/>
              </w:rPr>
              <w:t>Сытьково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д</w:t>
            </w:r>
            <w:r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Тимохино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поля фильтрации п. Брикет, д. Ивойлово, д. </w:t>
            </w:r>
            <w:r w:rsidRPr="00225186">
              <w:rPr>
                <w:sz w:val="22"/>
                <w:szCs w:val="22"/>
              </w:rPr>
              <w:t>Городище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ликвидация со строительством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3 объекта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очистные сооружения бытовых стоков на территории индивидуальной застройки восточнее А-108 МБК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0,15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62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местные очистные сооружения полной биологической очистки в сельских населённых пунктах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2 объекта производительностью   от 0,05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4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8 объектов производительностью     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</w:tr>
      <w:tr w:rsidR="00225186" w:rsidRPr="00225186" w:rsidTr="00D049D3">
        <w:trPr>
          <w:trHeight w:val="165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очистные сооружения полной биологической очистки с доочисткой стоков и сооружениями механического обезвоживания осадка</w:t>
            </w:r>
            <w:r w:rsidRPr="00225186">
              <w:rPr>
                <w:sz w:val="22"/>
                <w:szCs w:val="22"/>
              </w:rPr>
              <w:t xml:space="preserve"> на территории ООО «Фермер-Сити «Рузский»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производительность 7,0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увеличение производительности до 40,0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местные очистные сооружения полной биологической очистки в сельских населённых пунктах </w:t>
            </w:r>
            <w:r w:rsidRPr="00225186">
              <w:rPr>
                <w:sz w:val="22"/>
                <w:szCs w:val="22"/>
              </w:rPr>
              <w:t>вблизи сёл Богородское и Архангельское, вблизи деревень Товарково, Старониколаево, Макеиха, Контемирово, Грибцово, Златоустово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2 объекта производительностью   от 0,05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9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17 объектов производительностью      до 0,5 тыс. куб. м/сутки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очистные сооружения полной биологической очистки с доочисткой стоков и сооружениями механического обезвоживания осадка</w:t>
            </w:r>
            <w:r w:rsidRPr="00225186">
              <w:rPr>
                <w:sz w:val="22"/>
                <w:szCs w:val="22"/>
              </w:rPr>
              <w:t xml:space="preserve"> на территории ООО «Фермер-Сити «Рузский»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производительность 7,0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увеличение производительности до 40,0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ОС на планируемых территориях  и вблизи деревень Сумароково и Леньково, Корчманово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− на планируемых территориях  и вблизи деревень Дробылево, Фролково, Потапово, Овсяники, Иваново и Филатово, Барынино, Новогорбово, Крюково, Хрущёво, Молодиково Воскресенское, Чепасово, Глухово, Федьково, Кожино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16 объектов единичной производительности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95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– вблизи деревень Комлево и Константиново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 единичной производительности до 0,4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канализационные насосные станции (КНС):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канализационные насосные станции (КНС) в г. Рузе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КНС единичной производительности до 3,0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 № 1 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КНС единичной производительности до 0,2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 № 2 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КНС единичной производительности до 0,5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 Тучковского комбината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КНС единичной производительности до 0,5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 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> Дорохово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объектов единичной производительности до 2,0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  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Беляная Гора, в д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Лидино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от 0,5 до 4,8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  в д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Поречье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 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> Горбово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 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Старая Руза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3,0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 дома отдыха «Дорохово»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 в д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Сытьково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до 1,0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канализационные насосные станции на площадках планируемого строительства в г. Руза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КНС единичной производительности до 0,2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КНС единичной производительности до 0,5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КНС единичной производительности до 0,5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КНС на территории индивидуальной жилой застройки, расположенной на берегу р. Москвы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до  1,0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КНС на планируемых территориях вблизи д. Лидино и Воробьёво, в п. Беляная Гора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 единичной производительности до 0,5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КНС на территории </w:t>
            </w:r>
            <w:r w:rsidRPr="00225186">
              <w:rPr>
                <w:sz w:val="22"/>
                <w:szCs w:val="22"/>
              </w:rPr>
              <w:lastRenderedPageBreak/>
              <w:t>индивидуальной существующей и планируемой на расчётный срок жилой застройки, также в п</w:t>
            </w:r>
            <w:r w:rsidR="004F4F7D">
              <w:rPr>
                <w:sz w:val="22"/>
                <w:szCs w:val="22"/>
              </w:rPr>
              <w:t>.</w:t>
            </w:r>
            <w:r w:rsidRPr="00225186">
              <w:rPr>
                <w:sz w:val="22"/>
                <w:szCs w:val="22"/>
              </w:rPr>
              <w:t xml:space="preserve"> Дорохово, в деревнях Петрищево, Контемирово, Макеиха, Полуэктово, в деревнях Хомьяново, Оселье, Фролково, Лихачево, Палашкино, Накипелово, Демидково, в посёлке Колюбакино, в селе Никольское, в деревнях Неверово, Ваюхино, Вишенки, Игнатьево, в посёлке Старотеряево, в деревнях Горки, Брыньково, Старая Руза, Жиганово, Красотино, Марс, Устье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31 объекта единичной </w:t>
            </w:r>
            <w:r w:rsidRPr="00225186">
              <w:rPr>
                <w:sz w:val="22"/>
                <w:szCs w:val="22"/>
              </w:rPr>
              <w:lastRenderedPageBreak/>
              <w:t>производительности   от 0,5 до 1,0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lastRenderedPageBreak/>
              <w:t xml:space="preserve">расчётный </w:t>
            </w:r>
            <w:r w:rsidRPr="00225186">
              <w:rPr>
                <w:sz w:val="22"/>
                <w:szCs w:val="22"/>
              </w:rPr>
              <w:lastRenderedPageBreak/>
              <w:t>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КНС в юго-западной промзоне </w:t>
            </w:r>
            <w:r w:rsidR="004F4F7D">
              <w:rPr>
                <w:sz w:val="22"/>
                <w:szCs w:val="22"/>
              </w:rPr>
              <w:t>р.</w:t>
            </w:r>
            <w:r w:rsidRPr="00225186">
              <w:rPr>
                <w:sz w:val="22"/>
                <w:szCs w:val="22"/>
              </w:rPr>
              <w:t>п. Тучково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производительность 1,4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канализационные насосные станции на планируемой территории ООО «Фермер-Сити «Рузский»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8 объектов производительностью   до 5,0 тыс. куб. 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10 объектов производительностью   до 5,0 тыс. куб. м/сутки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канализационной сети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90,0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80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22,0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канализационной сети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79,0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rFonts w:eastAsia="SimSun"/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протяжённостью 178,0 км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SimSun"/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</w:p>
        </w:tc>
        <w:tc>
          <w:tcPr>
            <w:tcW w:w="90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Теплоснабжение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п. Беляная Гора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модернизацией оборудования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4F4F7D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п. </w:t>
            </w:r>
            <w:r w:rsidR="004F4F7D">
              <w:rPr>
                <w:rFonts w:eastAsia="Calibri"/>
                <w:sz w:val="22"/>
                <w:szCs w:val="22"/>
              </w:rPr>
              <w:t>Д</w:t>
            </w:r>
            <w:r w:rsidRPr="00225186">
              <w:rPr>
                <w:rFonts w:eastAsia="Calibri"/>
                <w:sz w:val="22"/>
                <w:szCs w:val="22"/>
              </w:rPr>
              <w:t>ома отдыха «Лужки»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заменой оборудования и переводом на природный газ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д. Лидино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модернизацией оборудования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5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д. Орешки, д. Поречье и п. Колюбакино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модернизацией оборудования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котельные  в д. Корчманово, д. Крюково, д. Поречье и д. Кривошеино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суммарной производительностью 25,18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lastRenderedPageBreak/>
              <w:t>3.</w:t>
            </w:r>
            <w:r w:rsidR="00A30A42"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п. Старотеряево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увеличением тепловой мощности до 13,0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д. Сытьково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увеличением тепловой мощности до 3,1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«Дом творчества композиторов»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замена технологического оборудования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в д. Воробьёво для теплоснабжения объектов рекреационного назначения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тепловой мощностью 5,067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3.1</w:t>
            </w:r>
            <w:r w:rsidR="00A30A4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в д. Нестерово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 модернизацией оборудования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3.1</w:t>
            </w:r>
            <w:r w:rsidR="00A30A4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 в п. Горбово для теплоснабжения объектов рекреационного назначения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тепловой мощностью 6,687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3.1</w:t>
            </w:r>
            <w:r w:rsidR="00A30A4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>п. Дорохово, ул. Стеклозаводская, д. 21Б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 увеличением производительности до 4,5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3.1</w:t>
            </w:r>
            <w:r w:rsidR="00A30A4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>в д. Старониколаево, д. 195, стр. 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ревизия горелочных устройств, замена топливных фильтров, ревизия запорной арматуры, замена КИП (врезка)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3.1</w:t>
            </w:r>
            <w:r w:rsidR="00A30A42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>в д. Мишинка (Дорохово-1, ул.Сосновая, д. 70, стр. 1)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 заменой оборудования и переводом на газ без увеличения тепловой мощности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котельная</w:t>
            </w:r>
            <w:r w:rsidRPr="00225186">
              <w:rPr>
                <w:sz w:val="22"/>
                <w:szCs w:val="22"/>
              </w:rPr>
              <w:t xml:space="preserve"> в п. Космодемьянский, д. 49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Режимно-наладочные испытания 3-х котлов "Турботерм-2000". Поверка манометров и напоромеров. Замена котлового насоса котла №3 ВИЛО 80/270-5,5/4 с монтажом дренажной линии насосной группы ГВС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котельные </w:t>
            </w:r>
            <w:r w:rsidRPr="00225186">
              <w:rPr>
                <w:rFonts w:eastAsia="Calibri"/>
                <w:sz w:val="22"/>
                <w:szCs w:val="22"/>
              </w:rPr>
              <w:t>для теплоснабжения производственной зоны в д. Контемирово, д. Шелковка, д. Землино, д. Дорохово и д. Новомихайловское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суммарной производительностью 29,22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мини-ТЭЦ для теплоснабжения производственной зоны д. Архангельское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суммарной тепловой производительностью 58,0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 xml:space="preserve">и закольцовка с тепловыми сетями </w:t>
            </w:r>
            <w:r w:rsidRPr="00225186">
              <w:rPr>
                <w:sz w:val="22"/>
                <w:szCs w:val="22"/>
              </w:rPr>
              <w:lastRenderedPageBreak/>
              <w:t>котельной по ул. Партизан, д.47 для теплоснабжения микрорайона Восточный с учётом существующих и перспективных нагрузок ЦТП № 4 и № 5 в р.п. Тучково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lastRenderedPageBreak/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12,0 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>для покрытия дефицита тепловой мощности р.п. Тучково, а также теплоснабжения планируемой застройки в центральной части рабочего поселка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15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3.2</w:t>
            </w:r>
            <w:r w:rsidR="00A30A4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>по ул. Партизан, д. 47 в р.п. Тучково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 с модернизацией оборудования (в т.ч. замена котлов, строительство электро-энергетической надстройки)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составит после реконструкции 36,0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3.2</w:t>
            </w:r>
            <w:r w:rsidR="00A30A4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 xml:space="preserve">«Автотранспортного колледжа», </w:t>
            </w:r>
            <w:r w:rsidR="004F4F7D" w:rsidRPr="00225186">
              <w:rPr>
                <w:sz w:val="22"/>
                <w:szCs w:val="22"/>
              </w:rPr>
              <w:t>в р.п. Тучково</w:t>
            </w:r>
            <w:r w:rsidR="004F4F7D">
              <w:rPr>
                <w:sz w:val="22"/>
                <w:szCs w:val="22"/>
              </w:rPr>
              <w:t>,</w:t>
            </w:r>
            <w:r w:rsidR="004F4F7D" w:rsidRPr="00225186">
              <w:rPr>
                <w:sz w:val="22"/>
                <w:szCs w:val="22"/>
              </w:rPr>
              <w:t xml:space="preserve"> </w:t>
            </w:r>
            <w:r w:rsidRPr="00225186">
              <w:rPr>
                <w:sz w:val="22"/>
                <w:szCs w:val="22"/>
              </w:rPr>
              <w:t>по ул. Студенческая, 23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 с модернизацией оборудования, увеличением мощности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(в т.ч. замена котлов)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тепловая мощность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5,0-7,0 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3.2</w:t>
            </w:r>
            <w:r w:rsidR="00A30A42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Котельная в р.п. Тучково, </w:t>
            </w:r>
            <w:r w:rsidRPr="00225186">
              <w:rPr>
                <w:rFonts w:hint="eastAsia"/>
                <w:sz w:val="22"/>
                <w:szCs w:val="22"/>
              </w:rPr>
              <w:t>ул</w:t>
            </w:r>
            <w:r w:rsidRPr="00225186">
              <w:rPr>
                <w:sz w:val="22"/>
                <w:szCs w:val="22"/>
              </w:rPr>
              <w:t>. </w:t>
            </w:r>
            <w:r w:rsidRPr="00225186">
              <w:rPr>
                <w:rFonts w:hint="eastAsia"/>
                <w:sz w:val="22"/>
                <w:szCs w:val="22"/>
              </w:rPr>
              <w:t>Силикатн</w:t>
            </w:r>
            <w:r w:rsidRPr="00225186">
              <w:rPr>
                <w:sz w:val="22"/>
                <w:szCs w:val="22"/>
              </w:rPr>
              <w:t>ая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реконструкция </w:t>
            </w:r>
            <w:r w:rsidRPr="00225186">
              <w:rPr>
                <w:rFonts w:hint="eastAsia"/>
                <w:sz w:val="22"/>
                <w:szCs w:val="22"/>
              </w:rPr>
              <w:t>и</w:t>
            </w:r>
            <w:r w:rsidRPr="00225186">
              <w:rPr>
                <w:sz w:val="22"/>
                <w:szCs w:val="22"/>
              </w:rPr>
              <w:t xml:space="preserve"> </w:t>
            </w:r>
            <w:r w:rsidRPr="00225186">
              <w:rPr>
                <w:rFonts w:hint="eastAsia"/>
                <w:sz w:val="22"/>
                <w:szCs w:val="22"/>
              </w:rPr>
              <w:t>техническо</w:t>
            </w:r>
            <w:r w:rsidRPr="00225186">
              <w:rPr>
                <w:sz w:val="22"/>
                <w:szCs w:val="22"/>
              </w:rPr>
              <w:t xml:space="preserve">е </w:t>
            </w:r>
            <w:r w:rsidRPr="00225186">
              <w:rPr>
                <w:rFonts w:hint="eastAsia"/>
                <w:sz w:val="22"/>
                <w:szCs w:val="22"/>
              </w:rPr>
              <w:t>перевооружени</w:t>
            </w:r>
            <w:r w:rsidRPr="00225186">
              <w:rPr>
                <w:sz w:val="22"/>
                <w:szCs w:val="22"/>
              </w:rPr>
              <w:t xml:space="preserve">е </w:t>
            </w:r>
            <w:r w:rsidRPr="00225186">
              <w:rPr>
                <w:rFonts w:hint="eastAsia"/>
                <w:sz w:val="22"/>
                <w:szCs w:val="22"/>
              </w:rPr>
              <w:t>с</w:t>
            </w:r>
            <w:r w:rsidR="00D049D3">
              <w:rPr>
                <w:sz w:val="22"/>
                <w:szCs w:val="22"/>
              </w:rPr>
              <w:t xml:space="preserve"> </w:t>
            </w:r>
            <w:r w:rsidRPr="00225186">
              <w:rPr>
                <w:rFonts w:hint="eastAsia"/>
                <w:sz w:val="22"/>
                <w:szCs w:val="22"/>
              </w:rPr>
              <w:t>использованием</w:t>
            </w:r>
            <w:r w:rsidRPr="00225186">
              <w:rPr>
                <w:sz w:val="22"/>
                <w:szCs w:val="22"/>
              </w:rPr>
              <w:t xml:space="preserve"> </w:t>
            </w:r>
            <w:r w:rsidRPr="00225186">
              <w:rPr>
                <w:rFonts w:hint="eastAsia"/>
                <w:sz w:val="22"/>
                <w:szCs w:val="22"/>
              </w:rPr>
              <w:t>автоматизиро</w:t>
            </w:r>
            <w:r w:rsidR="00D049D3">
              <w:rPr>
                <w:sz w:val="22"/>
                <w:szCs w:val="22"/>
              </w:rPr>
              <w:t>-</w:t>
            </w:r>
            <w:r w:rsidRPr="00225186">
              <w:rPr>
                <w:rFonts w:hint="eastAsia"/>
                <w:sz w:val="22"/>
                <w:szCs w:val="22"/>
              </w:rPr>
              <w:t>ванного</w:t>
            </w:r>
            <w:r w:rsidRPr="00225186">
              <w:rPr>
                <w:sz w:val="22"/>
                <w:szCs w:val="22"/>
              </w:rPr>
              <w:t xml:space="preserve"> </w:t>
            </w:r>
            <w:r w:rsidRPr="00225186">
              <w:rPr>
                <w:rFonts w:hint="eastAsia"/>
                <w:sz w:val="22"/>
                <w:szCs w:val="22"/>
              </w:rPr>
              <w:t>высоко</w:t>
            </w:r>
            <w:r w:rsidRPr="00225186">
              <w:rPr>
                <w:sz w:val="22"/>
                <w:szCs w:val="22"/>
              </w:rPr>
              <w:t>-</w:t>
            </w:r>
            <w:r w:rsidRPr="00225186">
              <w:rPr>
                <w:rFonts w:hint="eastAsia"/>
                <w:sz w:val="22"/>
                <w:szCs w:val="22"/>
              </w:rPr>
              <w:t>эффективного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тепловая мощность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7,0-9,0 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3.2</w:t>
            </w:r>
            <w:r w:rsidR="00A30A42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 xml:space="preserve"> для теплоснабжения объектов производственного и коммунального назначения, размещаемых южнее ул. Дубровка, западнее ЗАО «ТИМБЭКС», в промзоне севернее ул. Дубровка в р.п. Тучково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3,0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70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24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котельная </w:t>
            </w:r>
            <w:r w:rsidRPr="00225186">
              <w:rPr>
                <w:sz w:val="22"/>
                <w:szCs w:val="22"/>
              </w:rPr>
              <w:t xml:space="preserve">в р.п. Тучково для переключения жилых домов по ул. Луговой, в настоящее время снабжаемых тепловой энергией от </w:t>
            </w:r>
            <w:r w:rsidRPr="00225186">
              <w:rPr>
                <w:sz w:val="22"/>
                <w:szCs w:val="22"/>
              </w:rPr>
              <w:lastRenderedPageBreak/>
              <w:t>промышленной котельной ЗАО «ТМПСО «Рузский дом»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lastRenderedPageBreak/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мощностью 2,2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промышленная котельная ОАО «Бикор», р.п. Тучково, ул. Восточная,5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 с модернизацией оборудования (в т.ч. заменой котлов)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Тепловая мощность котельной ОАО «Бикор» после реконструкции составит                            до 17,0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D049D3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энергоцентр в р.п. Тучково «для теплоснабжения планируемых объектов производственного и коммунального назначения на территории «Новой промзоны» и к западу от неё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тепловая мощность составит порядка 14,0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отдельно стоящая автономная котельная взамен котельной «Потапова» р.п. Тучково, ул. Потапова, д. 20, расположенной в подвале дома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тепловая мощность 0,14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1631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D049D3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котельная для теплоснабжения объектов производственного и коммунального назначения, размещаемых западнее «Новой промзоны» в р.п. Тучково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6,0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29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котельные для теплоснабжения объектов коммунально-складского и промышл</w:t>
            </w:r>
            <w:r w:rsidR="00D049D3">
              <w:rPr>
                <w:sz w:val="22"/>
                <w:szCs w:val="22"/>
              </w:rPr>
              <w:t>енного назначения, клинико-диаг</w:t>
            </w:r>
            <w:r w:rsidRPr="00225186">
              <w:rPr>
                <w:sz w:val="22"/>
                <w:szCs w:val="22"/>
              </w:rPr>
              <w:t>ностического и научно-исследовательского центра, общественно-деловой застройки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суммарной мощностью 193,59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3.3</w:t>
            </w:r>
            <w:r w:rsidR="00A30A4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центральные тепловые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пункты в р.п. Тучково: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ЦТП-1, ЦТП-2, ЦТП-3,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ЦТП-4, ЦТП-5, ЦТП-7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 с модернизацией оборудования, автоматизация с выводом информации о состоянии технологического оборудования и параметров на центральный  диспетчерский пункт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6 объектов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3.3</w:t>
            </w:r>
            <w:r w:rsidR="00A30A42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3C4" w:rsidRDefault="002463C4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котельная «Промзона»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lastRenderedPageBreak/>
              <w:t xml:space="preserve">реконструкция с модернизацией </w:t>
            </w:r>
            <w:r w:rsidRPr="00225186">
              <w:rPr>
                <w:sz w:val="22"/>
                <w:szCs w:val="22"/>
              </w:rPr>
              <w:lastRenderedPageBreak/>
              <w:t>оборудования, увеличением тепловой мощности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lastRenderedPageBreak/>
              <w:t>тепловой мощностью до 50,0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 xml:space="preserve">котельная по ул. Социалистическая, д. 20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 увеличением тепловой мощности до 17,0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>котельная (восточнее А-108 «МБК» в районе ул. Колесникова)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20,0 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34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 xml:space="preserve">котельная «РТП»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 с модернизацией оборудования и переводом на природный газ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тепловая мощность 3,8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35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>котельная восточнее автомобильной дороги «А-108 «МБК»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7,0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котельная «Мосавтодор»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 переводом на газ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37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 xml:space="preserve">котельная по Волоколамскому шоссе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13,0 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38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463C4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 xml:space="preserve">котельная по ул. 1-я Ивановская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7,0 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</w:t>
            </w:r>
            <w:r w:rsidR="00A30A42">
              <w:rPr>
                <w:sz w:val="22"/>
                <w:szCs w:val="22"/>
              </w:rPr>
              <w:t>39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463C4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г. Руза</w:t>
            </w:r>
            <w:r>
              <w:rPr>
                <w:sz w:val="22"/>
                <w:szCs w:val="22"/>
              </w:rPr>
              <w:t>,</w:t>
            </w:r>
            <w:r w:rsidRPr="00225186">
              <w:rPr>
                <w:sz w:val="22"/>
                <w:szCs w:val="22"/>
              </w:rPr>
              <w:t xml:space="preserve"> </w:t>
            </w:r>
            <w:r w:rsidR="00225186" w:rsidRPr="00225186">
              <w:rPr>
                <w:sz w:val="22"/>
                <w:szCs w:val="22"/>
              </w:rPr>
              <w:t>котельная восточнее автомобильной дороги «А-108 «МБК»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3,0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A30A42">
        <w:trPr>
          <w:trHeight w:val="216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3.4</w:t>
            </w:r>
            <w:r w:rsidR="00A30A42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автономные источники теплоснабжения для объектов социально-культурного и коммунально-бытового обслуживания; предприятий производственного</w:t>
            </w:r>
            <w:r w:rsidR="00A30A42">
              <w:rPr>
                <w:sz w:val="22"/>
                <w:szCs w:val="22"/>
              </w:rPr>
              <w:t xml:space="preserve"> и</w:t>
            </w:r>
            <w:r w:rsidRPr="00225186">
              <w:rPr>
                <w:sz w:val="22"/>
                <w:szCs w:val="22"/>
              </w:rPr>
              <w:t xml:space="preserve"> рекреационного назначения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13,33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тепловой мощностью 6,096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91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3.49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установка газовых теплогенераторов в малоэтажной многоквартирной и индивидуальной жилой застройке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суммарной производительностью 630,12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7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суммарной производительностью 641,34 Гкал/час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40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3.50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A30A42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тепловые сети в городском округе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 с учётом реконструкции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суммарной протяжённостью 35,15 км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4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суммарной протяжённостью 41,2 км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A30A42" w:rsidRPr="00225186" w:rsidTr="009B1ED4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2" w:rsidRPr="00225186" w:rsidRDefault="00A30A42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4.</w:t>
            </w:r>
          </w:p>
        </w:tc>
        <w:tc>
          <w:tcPr>
            <w:tcW w:w="9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2" w:rsidRPr="00225186" w:rsidRDefault="00A30A42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Организация поверхностного стока</w:t>
            </w:r>
          </w:p>
        </w:tc>
      </w:tr>
      <w:tr w:rsidR="00A30A42" w:rsidRPr="00225186" w:rsidTr="009B1ED4">
        <w:trPr>
          <w:trHeight w:val="39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2" w:rsidRPr="00225186" w:rsidRDefault="00A30A42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4.1</w:t>
            </w:r>
          </w:p>
        </w:tc>
        <w:tc>
          <w:tcPr>
            <w:tcW w:w="90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42" w:rsidRPr="00225186" w:rsidRDefault="00A30A42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Очистные сооружения поверхностного стока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г. Руза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6 объектов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р.п. Тучково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объектов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п. Дорохово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Шелковка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Контемирово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Землино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с. Архангельское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п. Беляная Гора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д. Лихачево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д. Корчманово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д. Крюково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д. Поречье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д. Кривошеино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д. Комлево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- п. Старая Руза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Успенское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объектов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Андрейково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с. Рождествено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Новорождествено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6 объектов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Скирманово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8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Козлово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Мамошино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 объектов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п. Бороденки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с. Никольское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3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Таблово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2 объекта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- в районе </w:t>
            </w:r>
            <w:r w:rsidRPr="00225186">
              <w:rPr>
                <w:sz w:val="22"/>
                <w:szCs w:val="22"/>
              </w:rPr>
              <w:br/>
              <w:t>д. Нововолково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1 объект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4.2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закрытая сеть дождевой канализации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протяжённость 16,7 км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протяжённость </w:t>
            </w:r>
            <w:r w:rsidRPr="00225186">
              <w:rPr>
                <w:sz w:val="22"/>
                <w:szCs w:val="22"/>
              </w:rPr>
              <w:br/>
              <w:t>100,0 км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4.3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открытая сеть дождевой канализации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протяжённость </w:t>
            </w:r>
            <w:r w:rsidRPr="00225186">
              <w:rPr>
                <w:sz w:val="22"/>
                <w:szCs w:val="22"/>
              </w:rPr>
              <w:br/>
              <w:t>110,4 км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протяжённость </w:t>
            </w:r>
            <w:r w:rsidRPr="00225186">
              <w:rPr>
                <w:sz w:val="22"/>
                <w:szCs w:val="22"/>
              </w:rPr>
              <w:br/>
              <w:t>442,8 км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протяжённость </w:t>
            </w:r>
            <w:r w:rsidRPr="00225186">
              <w:rPr>
                <w:sz w:val="22"/>
                <w:szCs w:val="22"/>
              </w:rPr>
              <w:br/>
              <w:t>104,8 км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 xml:space="preserve">протяжённость </w:t>
            </w:r>
            <w:r w:rsidRPr="00225186">
              <w:rPr>
                <w:sz w:val="22"/>
                <w:szCs w:val="22"/>
              </w:rPr>
              <w:br/>
              <w:t>364,6 км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978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5. Электроснабжение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5.1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распределительные пункты РП-6(10) кВ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8 объектов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2 объекта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8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3 объекта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54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5.2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распределительные трансформаторные подстанции РТП-6(10)/0,4 кВ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8 объектов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54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27 объектов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5.3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трансформаторные подстанции ТП-6(10)/0,4 кВ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80 объектов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570 объектов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6 объектов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5.4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линии электропередачи напряжением 6(10) кВ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строительство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 xml:space="preserve">протяжённость </w:t>
            </w:r>
            <w:r w:rsidRPr="00225186">
              <w:rPr>
                <w:rFonts w:eastAsia="Calibri"/>
                <w:sz w:val="22"/>
                <w:szCs w:val="22"/>
              </w:rPr>
              <w:br/>
              <w:t>99,48 км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первая очередь</w:t>
            </w:r>
          </w:p>
        </w:tc>
      </w:tr>
      <w:tr w:rsidR="00225186" w:rsidRPr="00225186" w:rsidTr="00D049D3">
        <w:trPr>
          <w:trHeight w:val="39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rFonts w:eastAsia="Calibri"/>
                <w:sz w:val="22"/>
                <w:szCs w:val="22"/>
              </w:rPr>
            </w:pPr>
            <w:r w:rsidRPr="00225186">
              <w:rPr>
                <w:rFonts w:eastAsia="Calibri"/>
                <w:sz w:val="22"/>
                <w:szCs w:val="22"/>
              </w:rPr>
              <w:t>протяжённость</w:t>
            </w:r>
            <w:r w:rsidRPr="00225186">
              <w:rPr>
                <w:rFonts w:eastAsia="Calibri"/>
                <w:sz w:val="22"/>
                <w:szCs w:val="22"/>
              </w:rPr>
              <w:br/>
              <w:t>73,88 км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186" w:rsidRPr="00225186" w:rsidRDefault="00225186" w:rsidP="00225186">
            <w:pPr>
              <w:jc w:val="center"/>
              <w:rPr>
                <w:sz w:val="22"/>
                <w:szCs w:val="22"/>
              </w:rPr>
            </w:pPr>
            <w:r w:rsidRPr="00225186">
              <w:rPr>
                <w:sz w:val="22"/>
                <w:szCs w:val="22"/>
              </w:rPr>
              <w:t>расчётный срок</w:t>
            </w:r>
          </w:p>
        </w:tc>
      </w:tr>
    </w:tbl>
    <w:p w:rsidR="002C55F6" w:rsidRDefault="002C55F6" w:rsidP="006B470E">
      <w:pPr>
        <w:jc w:val="both"/>
        <w:rPr>
          <w:sz w:val="22"/>
          <w:szCs w:val="22"/>
        </w:rPr>
      </w:pPr>
    </w:p>
    <w:p w:rsidR="00183768" w:rsidRPr="00F03299" w:rsidRDefault="00183768" w:rsidP="00183768">
      <w:pPr>
        <w:jc w:val="center"/>
        <w:outlineLvl w:val="0"/>
        <w:rPr>
          <w:b/>
          <w:sz w:val="24"/>
          <w:szCs w:val="24"/>
        </w:rPr>
      </w:pPr>
      <w:r w:rsidRPr="00F03299">
        <w:rPr>
          <w:b/>
          <w:sz w:val="24"/>
          <w:szCs w:val="24"/>
        </w:rPr>
        <w:t>Планируемые мероприятия по охране окружающей среды</w:t>
      </w:r>
    </w:p>
    <w:p w:rsidR="00183768" w:rsidRPr="00F03299" w:rsidRDefault="00183768" w:rsidP="00183768">
      <w:pPr>
        <w:jc w:val="center"/>
        <w:outlineLvl w:val="0"/>
        <w:rPr>
          <w:b/>
          <w:sz w:val="24"/>
          <w:szCs w:val="24"/>
        </w:rPr>
      </w:pPr>
      <w:r w:rsidRPr="00F03299">
        <w:rPr>
          <w:b/>
          <w:sz w:val="24"/>
          <w:szCs w:val="24"/>
        </w:rPr>
        <w:t>городского округа Рузский</w:t>
      </w:r>
    </w:p>
    <w:p w:rsidR="00183768" w:rsidRPr="00F03299" w:rsidRDefault="00183768" w:rsidP="00183768">
      <w:pPr>
        <w:spacing w:line="360" w:lineRule="auto"/>
        <w:ind w:firstLine="709"/>
        <w:jc w:val="both"/>
        <w:rPr>
          <w:sz w:val="24"/>
          <w:szCs w:val="24"/>
        </w:rPr>
      </w:pPr>
    </w:p>
    <w:p w:rsidR="00183768" w:rsidRPr="00F03299" w:rsidRDefault="00183768" w:rsidP="00183768">
      <w:pPr>
        <w:ind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>С целью минимизации негативного экологического воздействия на окружающую среду и улучшения её качества в сочетании с достижением более высокого уровня комфортности проживания необходимо проведение широкого комплекса мероприятий по охране окружающей среды, осуществляемых как на муниципальном уровне, так и при взаимодействии с областными и федеральными органами власти. Помимо технологических природоохранных мероприятий, проводимых на предприятиях, значительная часть экологических проблем может быть решена градостроительными средствами.</w:t>
      </w:r>
    </w:p>
    <w:p w:rsidR="00183768" w:rsidRPr="00F03299" w:rsidRDefault="00183768" w:rsidP="00183768">
      <w:pPr>
        <w:ind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>Основными из них являются:</w:t>
      </w:r>
    </w:p>
    <w:p w:rsidR="00183768" w:rsidRPr="00F03299" w:rsidRDefault="00183768" w:rsidP="00183768">
      <w:pPr>
        <w:numPr>
          <w:ilvl w:val="1"/>
          <w:numId w:val="34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 xml:space="preserve">реорганизация производственных и коммунальных зон и территорий отдельных объектов (изменение функционального назначения территорий неэффективных </w:t>
      </w:r>
      <w:r w:rsidRPr="00F03299">
        <w:rPr>
          <w:sz w:val="24"/>
          <w:szCs w:val="24"/>
        </w:rPr>
        <w:lastRenderedPageBreak/>
        <w:t>и экологически неблагоприятных предприятий); интенсификация использования сохраняемых производственных территорий; организация новых производственных зон;</w:t>
      </w:r>
    </w:p>
    <w:p w:rsidR="00183768" w:rsidRPr="00F03299" w:rsidRDefault="00183768" w:rsidP="00183768">
      <w:pPr>
        <w:numPr>
          <w:ilvl w:val="1"/>
          <w:numId w:val="34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>преобразование сети автомобильных дорог на территории городского округа, позволяющее перераспределить транспортные потоки на территории городского округа с уменьшением загрузки центральных улиц;</w:t>
      </w:r>
    </w:p>
    <w:p w:rsidR="00183768" w:rsidRPr="00F03299" w:rsidRDefault="00183768" w:rsidP="00183768">
      <w:pPr>
        <w:numPr>
          <w:ilvl w:val="1"/>
          <w:numId w:val="34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 xml:space="preserve">строительство новых и реконструкция (технологическая модернизация) объектов и коммуникаций городских систем водоснабжения и водоотведения, соответствующих современным санитарным и природоохранным требованиям, позволяющих обеспечить как необходимое качество питьевой воды, так и воды, сбрасываемой на рельеф и в водные объекты; </w:t>
      </w:r>
    </w:p>
    <w:p w:rsidR="00183768" w:rsidRPr="00F03299" w:rsidRDefault="00183768" w:rsidP="00183768">
      <w:pPr>
        <w:numPr>
          <w:ilvl w:val="1"/>
          <w:numId w:val="34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>дальнейшее развитие и благоустройство рекреационных зон на территории городского округа;</w:t>
      </w:r>
    </w:p>
    <w:p w:rsidR="00183768" w:rsidRPr="00F03299" w:rsidRDefault="00183768" w:rsidP="00183768">
      <w:pPr>
        <w:numPr>
          <w:ilvl w:val="1"/>
          <w:numId w:val="34"/>
        </w:numPr>
        <w:tabs>
          <w:tab w:val="clear" w:pos="1440"/>
        </w:tabs>
        <w:suppressAutoHyphens/>
        <w:overflowPunct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>совершенствование системы санитарной очистки территории городского округа (формирование эффективной системы сбора, сортировки и вывоза отходов производства и потребления).</w:t>
      </w:r>
    </w:p>
    <w:p w:rsidR="00183768" w:rsidRPr="00F03299" w:rsidRDefault="00183768" w:rsidP="00183768">
      <w:pPr>
        <w:suppressAutoHyphens/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03299">
        <w:rPr>
          <w:sz w:val="24"/>
          <w:szCs w:val="24"/>
        </w:rPr>
        <w:t>Перечень мероприятий по охране окружающей среды приведен в таблице 2.3.4.</w:t>
      </w:r>
    </w:p>
    <w:p w:rsidR="00183768" w:rsidRPr="00183768" w:rsidRDefault="00183768" w:rsidP="00183768">
      <w:pPr>
        <w:rPr>
          <w:b/>
        </w:rPr>
      </w:pPr>
    </w:p>
    <w:p w:rsidR="00183768" w:rsidRPr="00C47335" w:rsidRDefault="00183768" w:rsidP="00183768">
      <w:pPr>
        <w:jc w:val="right"/>
      </w:pPr>
      <w:r w:rsidRPr="00183768">
        <w:t>Таблица 2.3.4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24"/>
        <w:gridCol w:w="3758"/>
        <w:gridCol w:w="5159"/>
      </w:tblGrid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Поз.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Наименование объектов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Мероприятия, виды работ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183768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F03299">
              <w:rPr>
                <w:b/>
                <w:sz w:val="22"/>
                <w:szCs w:val="22"/>
              </w:rPr>
              <w:t>Мероприятия по ограничению шумового воздействия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Железнодорожный транспорт (Смоленское направление МЖД, ВСМ «Москва – Смоленск – Красное»)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1.1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Жилая застройка рабочего поселка Тучково и Дороховоского планировочного района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 xml:space="preserve">Строительство акустического экрана 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Автомобильный транспорт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1.2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Жилая застройка тяготеющая к трассам М-1 «Беларусь», М9 «Балтия», Можайское шоссе, ЦКАД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Строительство акустического экрана</w:t>
            </w:r>
          </w:p>
          <w:p w:rsidR="00183768" w:rsidRPr="00F03299" w:rsidRDefault="00183768" w:rsidP="00AA3C6E">
            <w:pPr>
              <w:rPr>
                <w:sz w:val="22"/>
                <w:szCs w:val="22"/>
              </w:rPr>
            </w:pP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183768">
            <w:pPr>
              <w:numPr>
                <w:ilvl w:val="0"/>
                <w:numId w:val="35"/>
              </w:numPr>
              <w:jc w:val="both"/>
              <w:rPr>
                <w:b/>
                <w:sz w:val="22"/>
                <w:szCs w:val="22"/>
              </w:rPr>
            </w:pPr>
            <w:r w:rsidRPr="00F03299">
              <w:rPr>
                <w:b/>
                <w:sz w:val="22"/>
                <w:szCs w:val="22"/>
              </w:rPr>
              <w:t>Мероприятия по защите поверхностных водных объектов от загрязнения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2.1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Городская система бытовой канализации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 xml:space="preserve">Полный охват застроенных территорий системой бытовой канализации с последующим отводом стоков на очистные сооружения, исключающим возможность загрязнения поверхностных и подземных вод 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Реконструкция и технологическая модернизация городских очистных сооружений, доведение степени очистки до норм сброса в водные объекты рыбохозяйственного назначения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2.2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Городская система ливневой канализации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Полный охват застроенных территорий системой ливневой канализации с последующим отводом стоков на очистные сооружения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2.3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Водоохранные зоны водных объектов, овражно-балочная сеть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Соблюдение режима водоохранных зон, прибрежных защитных и береговых полос водных объектов в соответствии с Водным кодексом Российской Федерации;</w:t>
            </w:r>
          </w:p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благоустройство и озеленение, очистка берегов и русел от ила и мусора, ликвидация стихийных свалок, проведение противоэрозионных мероприятий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183768">
            <w:pPr>
              <w:numPr>
                <w:ilvl w:val="0"/>
                <w:numId w:val="35"/>
              </w:numPr>
              <w:jc w:val="both"/>
              <w:rPr>
                <w:b/>
                <w:sz w:val="22"/>
                <w:szCs w:val="22"/>
              </w:rPr>
            </w:pPr>
            <w:r w:rsidRPr="00F03299">
              <w:rPr>
                <w:b/>
                <w:sz w:val="22"/>
                <w:szCs w:val="22"/>
              </w:rPr>
              <w:t xml:space="preserve">Мероприятия по сохранению и  развитию природно-рекреационных территорий 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Лесные территории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Увеличение рекреационной ёмкости за счет проведения комплексных лесотехнических мероприятий, планирования рекреационных нагрузок, проведения благоустройства (создания сети благоустроенных мест кратковременного отдыха)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3.2</w:t>
            </w:r>
          </w:p>
        </w:tc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Озеленённые территории общего пользования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Формирования соединительных зелёных коридоров между отдельными жилыми микрорайонами, районами и местами отдыха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183768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F03299">
              <w:rPr>
                <w:b/>
                <w:sz w:val="22"/>
                <w:szCs w:val="22"/>
              </w:rPr>
              <w:t>Мероприятия по санитарной очистке территории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4.1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Территория городского округа Рузский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Актуализация Схемы санитарной очистки городского округа с учётом мероприятий, определённых Схемой территориального планирования городского округа, включая предложения по развитию объектов сбора вторсырья и первичной переработки твёрдых коммунальных отходов, способных уменьшить объём мусора, поступающий на полигон захоронения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both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Организация и максимальное использование селективного сбора твёрдых коммунальных отходов с целью получения вторичных ресурсов и сокращение объёма выводимых отходов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183768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F03299">
              <w:rPr>
                <w:b/>
                <w:sz w:val="22"/>
                <w:szCs w:val="22"/>
              </w:rPr>
              <w:t>Мероприятия по соблюдению режима санитарно-защитных зон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5.1</w:t>
            </w:r>
          </w:p>
        </w:tc>
        <w:tc>
          <w:tcPr>
            <w:tcW w:w="19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Территория городского округа Рузский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both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Сокращение санитарно-защитных зон действующих промышленных и сельскохозяйственных объектов, в границах которых расположена жилая застройка и прочие нормируемые объекты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размещение в составе планируемых зон производственного назначения объектов не выше III класса опасности с размером санитарно-защитной зоны не более 300 м.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183768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F03299">
              <w:rPr>
                <w:b/>
                <w:sz w:val="22"/>
                <w:szCs w:val="22"/>
              </w:rPr>
              <w:t>Инженерно-геологические мероприятия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6.1</w:t>
            </w:r>
          </w:p>
        </w:tc>
        <w:tc>
          <w:tcPr>
            <w:tcW w:w="192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Пойма и низкие надпойменные террасы долины реки Москвы в границах городского округа</w:t>
            </w: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Определение зон, наиболее подверженных воздействию карстово-суффозионных процессов, подтоплению и заболачиванию путём проведения комплексных изысканий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Организация системы мониторинга за режимом подземных и поверхностных вод, за проявлением экзогенных геологических процессов, за расходами (утечками) и напорами в водонесущих коммуникациях, за деформациями оснований, зданий и сооружений, а также за работой сооружений инженерной защиты</w:t>
            </w:r>
          </w:p>
        </w:tc>
      </w:tr>
      <w:tr w:rsidR="00183768" w:rsidRPr="00F03299" w:rsidTr="00AA3C6E">
        <w:trPr>
          <w:trHeight w:val="20"/>
          <w:tblHeader/>
          <w:jc w:val="center"/>
        </w:trPr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numPr>
                <w:ilvl w:val="12"/>
                <w:numId w:val="0"/>
              </w:numPr>
              <w:tabs>
                <w:tab w:val="left" w:pos="8080"/>
              </w:tabs>
              <w:rPr>
                <w:sz w:val="22"/>
                <w:szCs w:val="22"/>
              </w:rPr>
            </w:pPr>
          </w:p>
        </w:tc>
        <w:tc>
          <w:tcPr>
            <w:tcW w:w="2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768" w:rsidRPr="00F03299" w:rsidRDefault="00183768" w:rsidP="00AA3C6E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03299">
              <w:rPr>
                <w:sz w:val="22"/>
                <w:szCs w:val="22"/>
              </w:rPr>
              <w:t>Проведение на застроенных земельных участках защитных мероприятий по предотвращению затопления паводковыми водами и подтопления грунтовыми водами (подсыпка, намыв грунта, обвалование и пр.) в соответствии с СП 42.13330.2011 «СНиП 2.07.01-89*. Градостроительство. Планировка и застройка городских и сельских поселений» и с п. 2 ст. 67.1 Водного кодекса Российской Федерации</w:t>
            </w:r>
          </w:p>
        </w:tc>
      </w:tr>
    </w:tbl>
    <w:p w:rsidR="00183768" w:rsidRDefault="00183768" w:rsidP="00183768">
      <w:pPr>
        <w:rPr>
          <w:u w:val="single"/>
        </w:rPr>
      </w:pPr>
    </w:p>
    <w:p w:rsidR="005A27C1" w:rsidRPr="005A27C1" w:rsidRDefault="005A27C1" w:rsidP="005A27C1"/>
    <w:p w:rsidR="00EB09FE" w:rsidRDefault="00891955" w:rsidP="00F03299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br w:type="page"/>
      </w:r>
      <w:bookmarkStart w:id="14" w:name="_Toc458695741"/>
      <w:bookmarkStart w:id="15" w:name="_Toc458696560"/>
      <w:bookmarkStart w:id="16" w:name="_Toc495506188"/>
      <w:r w:rsidR="00EB09FE" w:rsidRPr="00F03299">
        <w:rPr>
          <w:b/>
          <w:sz w:val="24"/>
          <w:szCs w:val="24"/>
        </w:rPr>
        <w:lastRenderedPageBreak/>
        <w:t>3</w:t>
      </w:r>
      <w:r w:rsidR="00F03299">
        <w:rPr>
          <w:b/>
          <w:sz w:val="24"/>
          <w:szCs w:val="24"/>
        </w:rPr>
        <w:t xml:space="preserve">. </w:t>
      </w:r>
      <w:r w:rsidR="00EB09FE" w:rsidRPr="00F03299">
        <w:rPr>
          <w:b/>
          <w:sz w:val="24"/>
          <w:szCs w:val="24"/>
        </w:rPr>
        <w:t>ХАРАКТЕРИСТИКИ ЗОН С ОСОБЫМИ УСЛОВИЯМИ ИСПОЛЬЗОВАНИЯ ТЕРРИТОРИЙ В СЛУЧАЕ, ЕСЛИ УСТАНОВЛЕНИЕ ТАКИХ ЗОН ТРЕБУЕТСЯ В СВЯЗИ С РАЗМЕЩЕНИЕМ ПЛАНИРУЕМЫХ ОБЪЕКТОВ</w:t>
      </w:r>
    </w:p>
    <w:p w:rsidR="00F03299" w:rsidRPr="00F03299" w:rsidRDefault="00F03299" w:rsidP="00F03299">
      <w:pPr>
        <w:jc w:val="center"/>
        <w:rPr>
          <w:b/>
          <w:sz w:val="24"/>
          <w:szCs w:val="24"/>
        </w:rPr>
      </w:pPr>
    </w:p>
    <w:p w:rsidR="00EB09FE" w:rsidRPr="00EB09FE" w:rsidRDefault="00F03299" w:rsidP="00EB09FE">
      <w:pPr>
        <w:jc w:val="both"/>
        <w:rPr>
          <w:sz w:val="24"/>
          <w:szCs w:val="24"/>
        </w:rPr>
      </w:pPr>
      <w:bookmarkStart w:id="17" w:name="_Hlk496559017"/>
      <w:r>
        <w:rPr>
          <w:sz w:val="24"/>
          <w:szCs w:val="24"/>
        </w:rPr>
        <w:tab/>
      </w:r>
      <w:r w:rsidR="00EB09FE" w:rsidRPr="00EB09FE">
        <w:rPr>
          <w:sz w:val="24"/>
          <w:szCs w:val="24"/>
        </w:rPr>
        <w:t>На территории Рузского городского округа в связи с планируемым размещением объектов капитального строительства местного значения, оказывающих влияние на окружающую среду и нормируемые объекты, требуется установление следующих зон с особыми условиями использования территорий:</w:t>
      </w:r>
    </w:p>
    <w:p w:rsidR="00EB09FE" w:rsidRPr="00EB09FE" w:rsidRDefault="00EB09FE" w:rsidP="00EB09FE">
      <w:pPr>
        <w:jc w:val="both"/>
        <w:rPr>
          <w:sz w:val="24"/>
          <w:szCs w:val="24"/>
        </w:rPr>
      </w:pPr>
    </w:p>
    <w:p w:rsidR="00EB09FE" w:rsidRPr="00EB09FE" w:rsidRDefault="00EB09FE" w:rsidP="00FA3413">
      <w:pPr>
        <w:jc w:val="both"/>
        <w:rPr>
          <w:sz w:val="24"/>
          <w:szCs w:val="24"/>
        </w:rPr>
      </w:pPr>
      <w:r w:rsidRPr="00EB09FE">
        <w:rPr>
          <w:sz w:val="24"/>
          <w:szCs w:val="24"/>
          <w:u w:val="single"/>
        </w:rPr>
        <w:t>Санитарно-защитных зон предприятий, сооружений и иных объектов:</w:t>
      </w:r>
      <w:r w:rsidRPr="00EB09FE">
        <w:rPr>
          <w:sz w:val="24"/>
          <w:szCs w:val="24"/>
        </w:rPr>
        <w:t xml:space="preserve"> 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>от отдельно стоящих гипермаркетов, супермаркетов, торговых комплексов и центров, предприятий общественного питания, многофункциональных комплексов – 50 м;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>от автозаправочных и автогазозаправочных станций – 50-100 м;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 xml:space="preserve">от станций технического обслуживания автомобилей </w:t>
      </w:r>
      <w:r w:rsidRPr="00EB09FE">
        <w:rPr>
          <w:sz w:val="24"/>
          <w:szCs w:val="24"/>
        </w:rPr>
        <w:t>–</w:t>
      </w:r>
      <w:r w:rsidRPr="00EB09FE">
        <w:rPr>
          <w:bCs/>
          <w:sz w:val="24"/>
          <w:szCs w:val="24"/>
        </w:rPr>
        <w:t>50-100 м;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>от котельных – на основании результатов расчетов рассеивания загрязнений в атмосферном воздухе и уровней физического воздействия;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очистных сооружений полной биологической очистки проектной производительностью до 5,0 тыс. куб. м/сутки – 150 м;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очистных сооружений поверхностного стока – 50 м для сооружений закрытого типа, 100  – открытого типа;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канализационных насосных станций – 20-30 м;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сельских кладбищ – 50 м;</w:t>
      </w:r>
      <w:r w:rsidRPr="00EB09FE">
        <w:rPr>
          <w:sz w:val="24"/>
          <w:szCs w:val="24"/>
          <w:lang w:val="en-US"/>
        </w:rPr>
        <w:t xml:space="preserve"> 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кладбищ смешанного и традиционного захоронения площадью от 10 до 20 га – 300 м;</w:t>
      </w:r>
    </w:p>
    <w:p w:rsid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мусоросортировочных и мусороперерабатывающих объектов мощностью более 40 тыс. т/год – 1000 м;</w:t>
      </w:r>
    </w:p>
    <w:p w:rsidR="00FA3413" w:rsidRPr="00EB09FE" w:rsidRDefault="00FA3413" w:rsidP="00FA3413">
      <w:pPr>
        <w:ind w:left="1211"/>
        <w:contextualSpacing/>
        <w:jc w:val="both"/>
        <w:rPr>
          <w:sz w:val="24"/>
          <w:szCs w:val="24"/>
        </w:rPr>
      </w:pPr>
    </w:p>
    <w:p w:rsidR="00EB09FE" w:rsidRPr="00EB09FE" w:rsidRDefault="00EB09FE" w:rsidP="00FA3413">
      <w:pPr>
        <w:jc w:val="both"/>
        <w:rPr>
          <w:sz w:val="24"/>
          <w:szCs w:val="24"/>
          <w:u w:val="single"/>
        </w:rPr>
      </w:pPr>
      <w:r w:rsidRPr="00EB09FE">
        <w:rPr>
          <w:sz w:val="24"/>
          <w:szCs w:val="24"/>
          <w:u w:val="single"/>
        </w:rPr>
        <w:t xml:space="preserve">Санитарных разрывов: 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 xml:space="preserve">от открытых автостоянок и паркингов </w:t>
      </w:r>
      <w:r w:rsidRPr="00EB09FE">
        <w:rPr>
          <w:sz w:val="24"/>
          <w:szCs w:val="24"/>
        </w:rPr>
        <w:t xml:space="preserve">– </w:t>
      </w:r>
      <w:r w:rsidRPr="00EB09FE">
        <w:rPr>
          <w:bCs/>
          <w:sz w:val="24"/>
          <w:szCs w:val="24"/>
        </w:rPr>
        <w:t>10-50 м;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>от наземных гаражей-стоянок, паркингов закрытого типа – на основании результатов расчетов рассеивания загрязнений в атмосферном воздухе и уровней физического воздействия;</w:t>
      </w:r>
    </w:p>
    <w:p w:rsid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>от улиц и автомобильных дорог местного значения, а также вдоль стандартных маршрутов полета в зоне взлета и посадки воздушных судов – на основании расчетов рассеивания загрязнения атмосферного воздуха и физических факторов (шума, вибрации, электромагнитных полей и др.) с последующим проведением натурных исследований и измерений;</w:t>
      </w:r>
    </w:p>
    <w:p w:rsidR="00FA3413" w:rsidRPr="00EB09FE" w:rsidRDefault="00FA3413" w:rsidP="00FA3413">
      <w:pPr>
        <w:ind w:left="1211"/>
        <w:contextualSpacing/>
        <w:jc w:val="both"/>
        <w:rPr>
          <w:bCs/>
          <w:sz w:val="24"/>
          <w:szCs w:val="24"/>
        </w:rPr>
      </w:pPr>
    </w:p>
    <w:p w:rsidR="00EB09FE" w:rsidRPr="00EB09FE" w:rsidRDefault="00EB09FE" w:rsidP="00FA3413">
      <w:pPr>
        <w:ind w:firstLine="708"/>
        <w:jc w:val="both"/>
        <w:rPr>
          <w:sz w:val="24"/>
          <w:szCs w:val="24"/>
          <w:u w:val="single"/>
        </w:rPr>
      </w:pPr>
      <w:r w:rsidRPr="00EB09FE">
        <w:rPr>
          <w:sz w:val="24"/>
          <w:szCs w:val="24"/>
          <w:u w:val="single"/>
        </w:rPr>
        <w:t>Охранных зон газопроводов и систем газоснабжения:</w:t>
      </w:r>
    </w:p>
    <w:p w:rsid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 xml:space="preserve">от распределительных газопроводов высокого давления – 2 м </w:t>
      </w:r>
    </w:p>
    <w:p w:rsidR="00FA3413" w:rsidRPr="00EB09FE" w:rsidRDefault="00FA3413" w:rsidP="00FA3413">
      <w:pPr>
        <w:ind w:left="1211"/>
        <w:contextualSpacing/>
        <w:jc w:val="both"/>
        <w:rPr>
          <w:sz w:val="24"/>
          <w:szCs w:val="24"/>
        </w:rPr>
      </w:pPr>
    </w:p>
    <w:p w:rsidR="00EB09FE" w:rsidRPr="00EB09FE" w:rsidRDefault="00EB09FE" w:rsidP="00FA3413">
      <w:pPr>
        <w:ind w:firstLine="708"/>
        <w:jc w:val="both"/>
        <w:rPr>
          <w:sz w:val="24"/>
          <w:szCs w:val="24"/>
          <w:u w:val="single"/>
        </w:rPr>
      </w:pPr>
      <w:r w:rsidRPr="00EB09FE">
        <w:rPr>
          <w:sz w:val="24"/>
          <w:szCs w:val="24"/>
          <w:u w:val="single"/>
        </w:rPr>
        <w:t>Охранных зон объектов электросетевого хозяйства:</w:t>
      </w:r>
    </w:p>
    <w:p w:rsid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трансформаторных подстанций 10/0,4 кВ – 10 м от всех сторон ограждения подстанции по периметру</w:t>
      </w:r>
    </w:p>
    <w:p w:rsidR="00FA3413" w:rsidRPr="00EB09FE" w:rsidRDefault="00FA3413" w:rsidP="00FA3413">
      <w:pPr>
        <w:ind w:left="1211"/>
        <w:contextualSpacing/>
        <w:jc w:val="both"/>
        <w:rPr>
          <w:sz w:val="24"/>
          <w:szCs w:val="24"/>
        </w:rPr>
      </w:pPr>
    </w:p>
    <w:p w:rsidR="00EB09FE" w:rsidRPr="00EB09FE" w:rsidRDefault="00EB09FE" w:rsidP="00FA3413">
      <w:pPr>
        <w:ind w:firstLine="708"/>
        <w:jc w:val="both"/>
        <w:rPr>
          <w:sz w:val="24"/>
          <w:szCs w:val="24"/>
          <w:u w:val="single"/>
        </w:rPr>
      </w:pPr>
      <w:r w:rsidRPr="00EB09FE">
        <w:rPr>
          <w:sz w:val="24"/>
          <w:szCs w:val="24"/>
          <w:u w:val="single"/>
        </w:rPr>
        <w:t>Охранных зон систем теплоснабжения:</w:t>
      </w:r>
    </w:p>
    <w:p w:rsid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тепловых сетей - не менее 3 м в каждую сторону</w:t>
      </w:r>
    </w:p>
    <w:p w:rsidR="00FA3413" w:rsidRPr="00EB09FE" w:rsidRDefault="00FA3413" w:rsidP="00FA3413">
      <w:pPr>
        <w:ind w:left="1211"/>
        <w:contextualSpacing/>
        <w:jc w:val="both"/>
        <w:rPr>
          <w:sz w:val="24"/>
          <w:szCs w:val="24"/>
        </w:rPr>
      </w:pPr>
    </w:p>
    <w:p w:rsidR="00EB09FE" w:rsidRPr="00EB09FE" w:rsidRDefault="00EB09FE" w:rsidP="00FA3413">
      <w:pPr>
        <w:ind w:firstLine="708"/>
        <w:jc w:val="both"/>
        <w:rPr>
          <w:sz w:val="24"/>
          <w:szCs w:val="24"/>
          <w:u w:val="single"/>
        </w:rPr>
      </w:pPr>
      <w:r w:rsidRPr="00EB09FE">
        <w:rPr>
          <w:sz w:val="24"/>
          <w:szCs w:val="24"/>
          <w:u w:val="single"/>
        </w:rPr>
        <w:t>Охранных зон систем водоотведения: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канализационных сетей - 5 м в каждую сторону</w:t>
      </w:r>
    </w:p>
    <w:p w:rsid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lastRenderedPageBreak/>
        <w:t>от уличных сетей дождевой канализации- 5 м в каждую сторону</w:t>
      </w:r>
    </w:p>
    <w:p w:rsidR="00FA3413" w:rsidRPr="00EB09FE" w:rsidRDefault="00FA3413" w:rsidP="00FA3413">
      <w:pPr>
        <w:ind w:left="1211"/>
        <w:contextualSpacing/>
        <w:jc w:val="both"/>
        <w:rPr>
          <w:sz w:val="24"/>
          <w:szCs w:val="24"/>
        </w:rPr>
      </w:pPr>
    </w:p>
    <w:p w:rsidR="00EB09FE" w:rsidRPr="00EB09FE" w:rsidRDefault="00EB09FE" w:rsidP="00FA3413">
      <w:pPr>
        <w:ind w:firstLine="708"/>
        <w:jc w:val="both"/>
        <w:rPr>
          <w:sz w:val="24"/>
          <w:szCs w:val="24"/>
          <w:u w:val="single"/>
        </w:rPr>
      </w:pPr>
      <w:r w:rsidRPr="00EB09FE">
        <w:rPr>
          <w:sz w:val="24"/>
          <w:szCs w:val="24"/>
          <w:u w:val="single"/>
        </w:rPr>
        <w:t xml:space="preserve">Зон санитарной охраны источников водоснабжения и водопроводов питьевого назначения: 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bCs/>
          <w:sz w:val="24"/>
          <w:szCs w:val="24"/>
        </w:rPr>
      </w:pPr>
      <w:r w:rsidRPr="00EB09FE">
        <w:rPr>
          <w:bCs/>
          <w:sz w:val="24"/>
          <w:szCs w:val="24"/>
        </w:rPr>
        <w:t>от водозаборных узлов с сооружениями водоподготовки – организация зон санитарной охраны (ЗСО) водозаборных сооружений в составе 3-х поясов согласно требованиям санитарных норм и правил СанПиН 2.1.4.1110-02 «Зоны санитарной охраны источников водоснабжения и водопроводов питьевого назначения». ЗСО 1 пояса – по границе участка водозабора;</w:t>
      </w:r>
    </w:p>
    <w:p w:rsidR="00EB09FE" w:rsidRPr="00EB09FE" w:rsidRDefault="00EB09FE" w:rsidP="00FA3413">
      <w:pPr>
        <w:numPr>
          <w:ilvl w:val="0"/>
          <w:numId w:val="36"/>
        </w:numPr>
        <w:contextualSpacing/>
        <w:jc w:val="both"/>
        <w:rPr>
          <w:sz w:val="24"/>
          <w:szCs w:val="24"/>
        </w:rPr>
      </w:pPr>
      <w:r w:rsidRPr="00EB09FE">
        <w:rPr>
          <w:sz w:val="24"/>
          <w:szCs w:val="24"/>
        </w:rPr>
        <w:t>от водопроводных сетей  – техническая защитная полоса не менее – 5 м.</w:t>
      </w:r>
    </w:p>
    <w:bookmarkEnd w:id="17"/>
    <w:p w:rsidR="00EB09FE" w:rsidRPr="00FA3413" w:rsidRDefault="00EB09FE" w:rsidP="00FA3413">
      <w:pPr>
        <w:jc w:val="both"/>
        <w:rPr>
          <w:sz w:val="24"/>
          <w:szCs w:val="24"/>
        </w:rPr>
      </w:pPr>
      <w:r w:rsidRPr="00EB09FE">
        <w:rPr>
          <w:sz w:val="24"/>
          <w:szCs w:val="24"/>
        </w:rPr>
        <w:t xml:space="preserve">В </w:t>
      </w:r>
      <w:r w:rsidRPr="00FA3413">
        <w:rPr>
          <w:sz w:val="24"/>
          <w:szCs w:val="24"/>
        </w:rPr>
        <w:t>границах планируемых производственных и коммунальных зон, зон транспортной и инженерной инфраструктур, зон объектов сельскохозяйственного производства необходимо предусматривать такие виды деятельности предприятий и иных объектов, размеры санитарно-защитных зон от которых (в зависимости от характера производства) не затрагивают земельные участки для размещения:</w:t>
      </w:r>
    </w:p>
    <w:p w:rsidR="00EB09FE" w:rsidRPr="00FA3413" w:rsidRDefault="00EB09FE" w:rsidP="00FA3413">
      <w:pPr>
        <w:pStyle w:val="affc"/>
        <w:numPr>
          <w:ilvl w:val="0"/>
          <w:numId w:val="37"/>
        </w:numPr>
        <w:spacing w:after="200"/>
        <w:ind w:left="0" w:firstLine="709"/>
      </w:pPr>
      <w:r w:rsidRPr="00FA3413">
        <w:t>жилой застройки, объектов образовательного и медицинского назначения, спортивных сооружений открытого типа, организаций отдыха детей и их оздоровления, зон рекреационного назначения и для ведения дачного хозяйства и садоводства;</w:t>
      </w:r>
    </w:p>
    <w:p w:rsidR="00EB09FE" w:rsidRPr="00FA3413" w:rsidRDefault="00EB09FE" w:rsidP="00FA3413">
      <w:pPr>
        <w:pStyle w:val="affc"/>
        <w:numPr>
          <w:ilvl w:val="0"/>
          <w:numId w:val="37"/>
        </w:numPr>
        <w:spacing w:after="200"/>
        <w:ind w:left="0" w:firstLine="709"/>
      </w:pPr>
      <w:bookmarkStart w:id="18" w:name="P45"/>
      <w:bookmarkEnd w:id="18"/>
      <w:r w:rsidRPr="00FA3413">
        <w:t>объектов для производства и хранения лекарственных средств, объектов пищевых отраслей промышленности, оптовых складов продовольственного сырья и пищевой продукции, комплексов водопроводных сооружений для подготовки и хранения питьевой воды, использования земельных участков в целях производства, хранения и переработки сельскохозяйственной продукции, предназначенной для дальнейшего использования в качестве пищевой продукции, если химическое, физическое и (или) биологическое воздействие объекта, в отношении которого установлена санитарно-защитная зона, приведет к нарушению качества и безопасности таких средств, сырья, воды и продукции в соответствии с установленными к ним требованиями.</w:t>
      </w:r>
    </w:p>
    <w:p w:rsidR="00EB09FE" w:rsidRPr="00FA3413" w:rsidRDefault="00FA3413" w:rsidP="00FA34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09FE" w:rsidRPr="00FA3413">
        <w:rPr>
          <w:sz w:val="24"/>
          <w:szCs w:val="24"/>
        </w:rPr>
        <w:t xml:space="preserve">Информация по санитарно-защитным зонам приводится в материалах генерального плана в справочных целях и не является утверждаемой частью. </w:t>
      </w:r>
    </w:p>
    <w:p w:rsidR="00EB09FE" w:rsidRPr="00FA3413" w:rsidRDefault="00FA3413" w:rsidP="00FA34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09FE" w:rsidRPr="00FA3413">
        <w:rPr>
          <w:sz w:val="24"/>
          <w:szCs w:val="24"/>
        </w:rPr>
        <w:t>Порядок установления, изменения и прекращения существования санитарно-защитных зон, а также особые условия использования земельных участков, расположенных в границах санитарно-защитных зон устанавливаются «</w:t>
      </w:r>
      <w:hyperlink w:anchor="P31" w:history="1">
        <w:r w:rsidR="00EB09FE" w:rsidRPr="00FA3413">
          <w:rPr>
            <w:sz w:val="24"/>
            <w:szCs w:val="24"/>
          </w:rPr>
          <w:t>Правила</w:t>
        </w:r>
      </w:hyperlink>
      <w:r w:rsidR="00EB09FE" w:rsidRPr="00FA3413">
        <w:rPr>
          <w:sz w:val="24"/>
          <w:szCs w:val="24"/>
        </w:rPr>
        <w:t xml:space="preserve">ми установления санитарно-защитных зон и использования земельных участков, расположенных в границах санитарно-защитных зон», утвержденными постановлением Правительства Российской Федерации от 3 марта 2018 г. № 222. </w:t>
      </w:r>
    </w:p>
    <w:p w:rsidR="00EB09FE" w:rsidRPr="00FA3413" w:rsidRDefault="00FA3413" w:rsidP="00FA3413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B09FE" w:rsidRPr="00FA3413">
        <w:rPr>
          <w:sz w:val="24"/>
          <w:szCs w:val="24"/>
        </w:rPr>
        <w:t>Санитарно-защитная зона и ограничения использования земельных участков, расположенных в ее границах, считаются установленными со дня внесения сведений о такой зоне в Единый государственный реестр недвижимости.</w:t>
      </w:r>
    </w:p>
    <w:p w:rsidR="00EB09FE" w:rsidRPr="00EB09FE" w:rsidRDefault="00EB09FE" w:rsidP="00EB09FE">
      <w:pPr>
        <w:rPr>
          <w:rFonts w:asciiTheme="majorHAnsi" w:eastAsiaTheme="majorEastAsia" w:hAnsiTheme="majorHAnsi"/>
          <w:b/>
          <w:bCs/>
          <w:kern w:val="28"/>
          <w:sz w:val="24"/>
          <w:szCs w:val="24"/>
        </w:rPr>
      </w:pPr>
    </w:p>
    <w:bookmarkEnd w:id="14"/>
    <w:bookmarkEnd w:id="15"/>
    <w:bookmarkEnd w:id="16"/>
    <w:p w:rsidR="003F0FBA" w:rsidRPr="00FA3413" w:rsidRDefault="00EB09FE" w:rsidP="006E02F6">
      <w:pPr>
        <w:widowControl w:val="0"/>
        <w:spacing w:line="360" w:lineRule="auto"/>
        <w:ind w:left="357"/>
        <w:jc w:val="center"/>
        <w:outlineLvl w:val="0"/>
        <w:rPr>
          <w:b/>
          <w:sz w:val="24"/>
          <w:szCs w:val="24"/>
        </w:rPr>
      </w:pPr>
      <w:r w:rsidRPr="00FA3413">
        <w:rPr>
          <w:b/>
          <w:sz w:val="24"/>
          <w:szCs w:val="24"/>
        </w:rPr>
        <w:t>4</w:t>
      </w:r>
      <w:r w:rsidR="003F0FBA" w:rsidRPr="00FA3413">
        <w:rPr>
          <w:b/>
          <w:sz w:val="24"/>
          <w:szCs w:val="24"/>
        </w:rPr>
        <w:t>. Основные планируемые показатели</w:t>
      </w:r>
      <w:r w:rsidR="0020130E" w:rsidRPr="00FA3413">
        <w:rPr>
          <w:rStyle w:val="aff5"/>
          <w:b/>
          <w:sz w:val="24"/>
          <w:szCs w:val="24"/>
        </w:rPr>
        <w:footnoteReference w:id="7"/>
      </w:r>
      <w:r w:rsidR="003F0FBA" w:rsidRPr="00FA3413">
        <w:rPr>
          <w:b/>
          <w:sz w:val="24"/>
          <w:szCs w:val="24"/>
        </w:rPr>
        <w:t xml:space="preserve"> </w:t>
      </w:r>
    </w:p>
    <w:p w:rsidR="009F6188" w:rsidRPr="00A97DED" w:rsidRDefault="009F6188" w:rsidP="009F6188">
      <w:pPr>
        <w:widowControl w:val="0"/>
        <w:jc w:val="right"/>
        <w:rPr>
          <w:b/>
        </w:rPr>
      </w:pPr>
      <w:r w:rsidRPr="00120801">
        <w:rPr>
          <w:sz w:val="24"/>
          <w:szCs w:val="24"/>
        </w:rPr>
        <w:t xml:space="preserve">Таблица </w:t>
      </w:r>
      <w:r w:rsidR="00EB09FE">
        <w:rPr>
          <w:sz w:val="24"/>
          <w:szCs w:val="24"/>
        </w:rPr>
        <w:t>4</w:t>
      </w:r>
      <w:r w:rsidRPr="00120801">
        <w:rPr>
          <w:sz w:val="24"/>
          <w:szCs w:val="24"/>
        </w:rPr>
        <w:t>.1.</w:t>
      </w:r>
    </w:p>
    <w:tbl>
      <w:tblPr>
        <w:tblW w:w="9916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"/>
        <w:gridCol w:w="574"/>
        <w:gridCol w:w="126"/>
        <w:gridCol w:w="3276"/>
        <w:gridCol w:w="139"/>
        <w:gridCol w:w="1279"/>
        <w:gridCol w:w="139"/>
        <w:gridCol w:w="1420"/>
        <w:gridCol w:w="139"/>
        <w:gridCol w:w="1137"/>
        <w:gridCol w:w="126"/>
        <w:gridCol w:w="1291"/>
        <w:gridCol w:w="135"/>
      </w:tblGrid>
      <w:tr w:rsidR="001A79D5" w:rsidRPr="00305AD3" w:rsidTr="00A23871">
        <w:trPr>
          <w:gridAfter w:val="1"/>
          <w:wAfter w:w="135" w:type="dxa"/>
          <w:trHeight w:val="1350"/>
          <w:tblHeader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Поз.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Показатели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Единица измерения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Существую-щее положение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Первая очередь (2023 год)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Расчётный срок (2038 год)</w:t>
            </w:r>
          </w:p>
        </w:tc>
      </w:tr>
      <w:tr w:rsidR="001A79D5" w:rsidRPr="00305AD3" w:rsidTr="00A23871">
        <w:trPr>
          <w:gridAfter w:val="1"/>
          <w:wAfter w:w="135" w:type="dxa"/>
          <w:trHeight w:val="312"/>
        </w:trPr>
        <w:tc>
          <w:tcPr>
            <w:tcW w:w="9781" w:type="dxa"/>
            <w:gridSpan w:val="1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color w:val="000000"/>
              </w:rPr>
            </w:pPr>
            <w:r w:rsidRPr="00305AD3">
              <w:rPr>
                <w:b/>
                <w:bCs/>
              </w:rPr>
              <w:t>1. Население</w:t>
            </w:r>
            <w:r w:rsidRPr="00305AD3">
              <w:rPr>
                <w:color w:val="000000"/>
              </w:rPr>
              <w:t> 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1.1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Население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DA074D">
            <w:pPr>
              <w:widowControl w:val="0"/>
              <w:jc w:val="center"/>
            </w:pPr>
            <w:r w:rsidRPr="00BF5802">
              <w:t>62,</w:t>
            </w:r>
            <w:r w:rsidR="00DA074D" w:rsidRPr="00BF5802">
              <w:t>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85,5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206,6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lastRenderedPageBreak/>
              <w:t>1.2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Трудовые ресурсы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40,4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115,7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1.3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overflowPunct w:val="0"/>
              <w:autoSpaceDE w:val="0"/>
              <w:autoSpaceDN w:val="0"/>
              <w:adjustRightInd w:val="0"/>
            </w:pPr>
            <w:r w:rsidRPr="00305AD3">
              <w:t>Распределение трудовых ресурсов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05AD3">
              <w:t>тыс.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tabs>
                <w:tab w:val="decimal" w:pos="175"/>
              </w:tabs>
              <w:suppressAutoHyphens/>
              <w:spacing w:before="20" w:after="20"/>
              <w:jc w:val="center"/>
            </w:pPr>
            <w:r w:rsidRPr="00305AD3">
              <w:t>40,4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55,0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115,7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3269FC">
            <w:pPr>
              <w:widowControl w:val="0"/>
            </w:pPr>
            <w:r w:rsidRPr="00305AD3">
              <w:t xml:space="preserve">Количество рабочих мест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20,8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54,8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138,7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1.5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новые рабочие места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32,1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117,95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1.6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Сальдо маятниковой миграции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-0,6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9,2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31,3</w:t>
            </w:r>
          </w:p>
        </w:tc>
      </w:tr>
      <w:tr w:rsidR="001A79D5" w:rsidRPr="00305AD3" w:rsidTr="00A23871">
        <w:trPr>
          <w:gridAfter w:val="1"/>
          <w:wAfter w:w="135" w:type="dxa"/>
          <w:trHeight w:val="349"/>
        </w:trPr>
        <w:tc>
          <w:tcPr>
            <w:tcW w:w="9781" w:type="dxa"/>
            <w:gridSpan w:val="1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rPr>
                <w:b/>
                <w:bCs/>
              </w:rPr>
              <w:t>2.    Жилищный фонд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 w:rsidRPr="00305AD3">
              <w:rPr>
                <w:b/>
                <w:bCs/>
              </w:rPr>
              <w:t>2.1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b/>
                <w:bCs/>
              </w:rPr>
            </w:pPr>
            <w:r w:rsidRPr="00305AD3">
              <w:rPr>
                <w:b/>
                <w:bCs/>
              </w:rPr>
              <w:t>Жилищный фонд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 w:rsidRPr="00305AD3">
              <w:rPr>
                <w:b/>
                <w:bCs/>
              </w:rPr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b/>
                <w:bCs/>
                <w:color w:val="000000"/>
              </w:rPr>
            </w:pPr>
            <w:r w:rsidRPr="00305AD3">
              <w:rPr>
                <w:b/>
                <w:bCs/>
                <w:color w:val="000000"/>
              </w:rPr>
              <w:t>2431,5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2763,3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9417,9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rFonts w:ascii="Symbol" w:hAnsi="Symbol"/>
              </w:rPr>
            </w:pPr>
            <w:r w:rsidRPr="00305AD3">
              <w:rPr>
                <w:rFonts w:ascii="Symbol" w:hAnsi="Symbol"/>
              </w:rPr>
              <w:t></w:t>
            </w:r>
            <w:r w:rsidRPr="00305AD3">
              <w:t>      много</w:t>
            </w:r>
            <w:r>
              <w:t>квартирная</w:t>
            </w:r>
            <w:r w:rsidRPr="00305AD3">
              <w:t xml:space="preserve"> жилая застройка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997,4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98,4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3567,2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rFonts w:ascii="Symbol" w:hAnsi="Symbol"/>
                <w:lang w:val="en-US"/>
              </w:rPr>
            </w:pPr>
            <w:r w:rsidRPr="00305AD3">
              <w:rPr>
                <w:rFonts w:ascii="Symbol" w:hAnsi="Symbol"/>
              </w:rPr>
              <w:t></w:t>
            </w:r>
            <w:r w:rsidRPr="00305AD3">
              <w:rPr>
                <w:rFonts w:ascii="Symbol" w:hAnsi="Symbol"/>
              </w:rPr>
              <w:t></w:t>
            </w:r>
            <w:r w:rsidRPr="00305AD3">
              <w:rPr>
                <w:iCs/>
                <w:color w:val="000000"/>
              </w:rPr>
              <w:t xml:space="preserve">блокированная </w:t>
            </w:r>
            <w:r w:rsidRPr="00305AD3">
              <w:t>жилая застройка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rFonts w:eastAsia="SimSun"/>
              </w:rPr>
            </w:pPr>
            <w:r w:rsidRPr="00305AD3">
              <w:rPr>
                <w:rFonts w:eastAsia="SimSun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rFonts w:eastAsia="SimSun"/>
              </w:rPr>
            </w:pPr>
            <w:r w:rsidRPr="00305AD3">
              <w:rPr>
                <w:rFonts w:eastAsia="SimSun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1150,2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rFonts w:ascii="Symbol" w:hAnsi="Symbol"/>
              </w:rPr>
            </w:pPr>
            <w:r w:rsidRPr="00305AD3">
              <w:rPr>
                <w:rFonts w:ascii="Symbol" w:hAnsi="Symbol"/>
              </w:rPr>
              <w:t></w:t>
            </w:r>
            <w:r w:rsidRPr="00305AD3">
              <w:t>      индивидуальная жилая застройка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 w:rsidRPr="00305AD3">
              <w:rPr>
                <w:iCs/>
                <w:color w:val="000000"/>
              </w:rPr>
              <w:t>1434,1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1782,9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4700,7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 w:rsidRPr="00305AD3">
              <w:rPr>
                <w:b/>
                <w:bCs/>
              </w:rPr>
              <w:t>2.2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b/>
                <w:bCs/>
              </w:rPr>
            </w:pPr>
            <w:r w:rsidRPr="00305AD3">
              <w:rPr>
                <w:b/>
                <w:bCs/>
              </w:rPr>
              <w:t>Новое жилищное строительство – всего, в том числе: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764,1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7003,4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rFonts w:ascii="Symbol" w:hAnsi="Symbol"/>
              </w:rPr>
            </w:pPr>
            <w:r w:rsidRPr="00305AD3">
              <w:rPr>
                <w:rFonts w:ascii="Symbol" w:hAnsi="Symbol"/>
              </w:rPr>
              <w:t></w:t>
            </w:r>
            <w:r w:rsidRPr="00305AD3">
              <w:t>      много</w:t>
            </w:r>
            <w:r>
              <w:t>квартирная</w:t>
            </w:r>
            <w:r w:rsidRPr="00305AD3">
              <w:t xml:space="preserve"> жилая застройка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415,3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2586,8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rFonts w:ascii="Symbol" w:hAnsi="Symbol"/>
              </w:rPr>
            </w:pPr>
            <w:r w:rsidRPr="00305AD3">
              <w:rPr>
                <w:rFonts w:ascii="Symbol" w:hAnsi="Symbol"/>
              </w:rPr>
              <w:t></w:t>
            </w:r>
            <w:r w:rsidRPr="00305AD3">
              <w:rPr>
                <w:rFonts w:ascii="Symbol" w:hAnsi="Symbol"/>
              </w:rPr>
              <w:t></w:t>
            </w:r>
            <w:r w:rsidRPr="00305AD3">
              <w:rPr>
                <w:iCs/>
                <w:color w:val="000000"/>
              </w:rPr>
              <w:t xml:space="preserve">блокированная </w:t>
            </w:r>
            <w:r w:rsidRPr="00305AD3">
              <w:t>жилая застройка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 w:rsidRPr="00305AD3">
              <w:rPr>
                <w:iCs/>
                <w:color w:val="000000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1150,0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 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rFonts w:ascii="Symbol" w:hAnsi="Symbol"/>
              </w:rPr>
            </w:pPr>
            <w:r w:rsidRPr="00305AD3">
              <w:rPr>
                <w:rFonts w:ascii="Symbol" w:hAnsi="Symbol"/>
              </w:rPr>
              <w:t></w:t>
            </w:r>
            <w:r w:rsidRPr="00305AD3">
              <w:t>      индивидуальная жилая застройка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-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348,8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3266,6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 w:rsidRPr="00305AD3">
              <w:rPr>
                <w:b/>
                <w:bCs/>
              </w:rPr>
              <w:t>2.3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b/>
                <w:bCs/>
              </w:rPr>
            </w:pPr>
            <w:r w:rsidRPr="00305AD3">
              <w:rPr>
                <w:b/>
                <w:bCs/>
              </w:rPr>
              <w:t>Жилищный фонд, подлежащий сносу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17,06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-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 w:rsidRPr="00305AD3">
              <w:rPr>
                <w:b/>
                <w:bCs/>
              </w:rPr>
              <w:t>2.4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rPr>
                <w:b/>
                <w:bCs/>
              </w:rPr>
            </w:pPr>
            <w:r w:rsidRPr="00305AD3">
              <w:rPr>
                <w:b/>
                <w:bCs/>
              </w:rPr>
              <w:t xml:space="preserve">Средняя жилищная обеспеченность 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кв.м/чел.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 w:rsidRPr="00305AD3">
              <w:rPr>
                <w:b/>
                <w:bCs/>
              </w:rPr>
              <w:t>38,</w:t>
            </w:r>
            <w:r>
              <w:rPr>
                <w:b/>
                <w:bCs/>
              </w:rPr>
              <w:t>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32,3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45,6</w:t>
            </w:r>
          </w:p>
        </w:tc>
      </w:tr>
      <w:tr w:rsidR="001A79D5" w:rsidRPr="00305AD3" w:rsidTr="00A23871">
        <w:trPr>
          <w:gridAfter w:val="1"/>
          <w:wAfter w:w="135" w:type="dxa"/>
          <w:trHeight w:val="312"/>
        </w:trPr>
        <w:tc>
          <w:tcPr>
            <w:tcW w:w="9781" w:type="dxa"/>
            <w:gridSpan w:val="1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  <w:rPr>
                <w:color w:val="000000"/>
              </w:rPr>
            </w:pPr>
            <w:r w:rsidRPr="00305AD3">
              <w:rPr>
                <w:b/>
                <w:bCs/>
              </w:rPr>
              <w:t>3.  Социально-культурное и коммунально-бытовое обслуживание</w:t>
            </w:r>
            <w:r w:rsidRPr="00305AD3">
              <w:rPr>
                <w:color w:val="000000"/>
              </w:rPr>
              <w:t> 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Дошкольные образовательные учреждения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мест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3322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6412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13427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Общеобразовательные школы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 xml:space="preserve">мест 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8115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12035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5D7EC5" w:rsidP="00A23871">
            <w:pPr>
              <w:widowControl w:val="0"/>
              <w:jc w:val="center"/>
            </w:pPr>
            <w:r>
              <w:t>28641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Больничные стационары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коек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466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672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1834</w:t>
            </w:r>
          </w:p>
        </w:tc>
      </w:tr>
      <w:tr w:rsidR="001A79D5" w:rsidRPr="00305AD3" w:rsidTr="00A23871">
        <w:trPr>
          <w:gridAfter w:val="1"/>
          <w:wAfter w:w="135" w:type="dxa"/>
          <w:trHeight w:val="623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Амбулаторно-поликлинические учреждения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пос./смену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1362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5D7EC5" w:rsidP="00A23871">
            <w:pPr>
              <w:widowControl w:val="0"/>
              <w:jc w:val="center"/>
            </w:pPr>
            <w:r>
              <w:t>1712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3860</w:t>
            </w:r>
          </w:p>
        </w:tc>
      </w:tr>
      <w:tr w:rsidR="001A79D5" w:rsidRPr="00305AD3" w:rsidTr="00A23871">
        <w:trPr>
          <w:gridAfter w:val="1"/>
          <w:wAfter w:w="135" w:type="dxa"/>
          <w:trHeight w:val="94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Универсальный комплексный центр социального обслуживания населения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ед.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5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vMerge w:val="restart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Универсальный культурно-досуговый центр: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кв.м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9346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11508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24539</w:t>
            </w:r>
          </w:p>
        </w:tc>
      </w:tr>
      <w:tr w:rsidR="001A79D5" w:rsidRPr="00305AD3" w:rsidTr="00A23871">
        <w:trPr>
          <w:gridAfter w:val="1"/>
          <w:wAfter w:w="135" w:type="dxa"/>
          <w:trHeight w:val="600"/>
        </w:trPr>
        <w:tc>
          <w:tcPr>
            <w:tcW w:w="709" w:type="dxa"/>
            <w:gridSpan w:val="2"/>
            <w:vMerge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- помещения для культурно-массовой работы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кв.м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6390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7445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14875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vMerge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- зрительные залы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мест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4547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6347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14867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vMerge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</w:p>
        </w:tc>
        <w:tc>
          <w:tcPr>
            <w:tcW w:w="3402" w:type="dxa"/>
            <w:gridSpan w:val="2"/>
            <w:vMerge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кв.м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2956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4063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9664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ДШИ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мест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1151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1425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2865</w:t>
            </w:r>
          </w:p>
        </w:tc>
      </w:tr>
      <w:tr w:rsidR="001659FA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  <w:jc w:val="center"/>
            </w:pPr>
            <w:r w:rsidRPr="00305AD3">
              <w:lastRenderedPageBreak/>
              <w:t>3.8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</w:pPr>
            <w:r w:rsidRPr="00305AD3">
              <w:t>Плоскостные спортивные сооружения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  <w:jc w:val="center"/>
            </w:pPr>
            <w:r w:rsidRPr="00305AD3">
              <w:t>тыс. кв. м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146,148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161,218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245,748</w:t>
            </w:r>
          </w:p>
        </w:tc>
      </w:tr>
      <w:tr w:rsidR="001659FA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  <w:jc w:val="center"/>
            </w:pPr>
            <w:r w:rsidRPr="00305AD3">
              <w:t>3.9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</w:pPr>
            <w:r w:rsidRPr="00305AD3">
              <w:t>Спортивные залы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  <w:jc w:val="center"/>
            </w:pPr>
            <w:r w:rsidRPr="00305AD3">
              <w:t>тыс. кв.м площади зала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11,439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16,493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24,893</w:t>
            </w:r>
          </w:p>
        </w:tc>
      </w:tr>
      <w:tr w:rsidR="001659FA" w:rsidRPr="00305AD3" w:rsidTr="00A23871">
        <w:trPr>
          <w:gridAfter w:val="1"/>
          <w:wAfter w:w="135" w:type="dxa"/>
          <w:trHeight w:val="45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  <w:jc w:val="center"/>
            </w:pPr>
            <w:r w:rsidRPr="00305AD3">
              <w:t>3.10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</w:pPr>
            <w:r w:rsidRPr="00305AD3">
              <w:t>Бассейны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659FA" w:rsidRPr="00305AD3" w:rsidRDefault="001659FA" w:rsidP="00A23871">
            <w:pPr>
              <w:widowControl w:val="0"/>
              <w:jc w:val="center"/>
            </w:pPr>
            <w:r w:rsidRPr="00305AD3">
              <w:t>кв.м площади зеркала воды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3256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3656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659FA" w:rsidRPr="00BF5802" w:rsidRDefault="001659FA" w:rsidP="002B514A">
            <w:pPr>
              <w:widowControl w:val="0"/>
              <w:jc w:val="center"/>
            </w:pPr>
            <w:r w:rsidRPr="00BF5802">
              <w:t>4406</w:t>
            </w:r>
          </w:p>
        </w:tc>
      </w:tr>
      <w:tr w:rsidR="001A79D5" w:rsidRPr="00305AD3" w:rsidTr="00A23871">
        <w:trPr>
          <w:gridAfter w:val="1"/>
          <w:wAfter w:w="135" w:type="dxa"/>
          <w:trHeight w:val="315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3.11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Предприятия торговли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тыс. кв.м торговой площади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57,0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129,1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311,90</w:t>
            </w:r>
          </w:p>
        </w:tc>
      </w:tr>
      <w:tr w:rsidR="001A79D5" w:rsidRPr="00305AD3" w:rsidTr="00A23871">
        <w:trPr>
          <w:gridAfter w:val="1"/>
          <w:wAfter w:w="135" w:type="dxa"/>
          <w:trHeight w:val="630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3.12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Предприятия общественного питания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посад. мест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2943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3420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8262</w:t>
            </w:r>
          </w:p>
        </w:tc>
      </w:tr>
      <w:tr w:rsidR="001A79D5" w:rsidRPr="00305AD3" w:rsidTr="00A23871">
        <w:trPr>
          <w:gridAfter w:val="1"/>
          <w:wAfter w:w="135" w:type="dxa"/>
          <w:trHeight w:val="453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3.13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Предприятия бытового обслуживания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раб. мест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525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932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>
              <w:t>2251</w:t>
            </w:r>
          </w:p>
        </w:tc>
      </w:tr>
      <w:tr w:rsidR="001A79D5" w:rsidRPr="00305AD3" w:rsidTr="00A23871">
        <w:trPr>
          <w:gridAfter w:val="1"/>
          <w:wAfter w:w="135" w:type="dxa"/>
          <w:trHeight w:val="397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3.14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Кладбища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га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AB6A54" w:rsidRDefault="001A79D5" w:rsidP="00A23871">
            <w:pPr>
              <w:widowControl w:val="0"/>
              <w:jc w:val="center"/>
            </w:pPr>
            <w:r w:rsidRPr="00AB6A54">
              <w:t>146,26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AB6A54" w:rsidRDefault="001A79D5" w:rsidP="00A23871">
            <w:pPr>
              <w:widowControl w:val="0"/>
              <w:jc w:val="center"/>
            </w:pPr>
            <w:r w:rsidRPr="00AB6A54">
              <w:t>180,06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AB6A54" w:rsidRDefault="001A79D5" w:rsidP="00A23871">
            <w:pPr>
              <w:widowControl w:val="0"/>
              <w:jc w:val="center"/>
            </w:pPr>
            <w:r w:rsidRPr="00AB6A54">
              <w:t>180,06</w:t>
            </w:r>
          </w:p>
        </w:tc>
      </w:tr>
      <w:tr w:rsidR="001A79D5" w:rsidRPr="00305AD3" w:rsidTr="00A23871">
        <w:trPr>
          <w:gridAfter w:val="1"/>
          <w:wAfter w:w="135" w:type="dxa"/>
          <w:trHeight w:val="274"/>
        </w:trPr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</w:pPr>
            <w:r w:rsidRPr="00305AD3">
              <w:t>в т.ч. открытые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га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1A79D5" w:rsidRPr="00AB6A54" w:rsidRDefault="001A79D5" w:rsidP="00A23871">
            <w:pPr>
              <w:widowControl w:val="0"/>
              <w:jc w:val="center"/>
            </w:pPr>
            <w:r w:rsidRPr="00AB6A54">
              <w:t>71,5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  <w:hideMark/>
          </w:tcPr>
          <w:p w:rsidR="001A79D5" w:rsidRPr="00AB6A54" w:rsidRDefault="001A79D5" w:rsidP="00A23871">
            <w:pPr>
              <w:widowControl w:val="0"/>
              <w:jc w:val="center"/>
            </w:pPr>
            <w:r w:rsidRPr="00AB6A54">
              <w:t>95,78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1A79D5" w:rsidRPr="00AB6A54" w:rsidRDefault="001A79D5" w:rsidP="00A23871">
            <w:pPr>
              <w:widowControl w:val="0"/>
              <w:jc w:val="center"/>
            </w:pPr>
            <w:r w:rsidRPr="00AB6A54">
              <w:t>95,78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46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rPr>
                <w:b/>
              </w:rPr>
              <w:t>5. Транспортное обслуживание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1794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 w:firstLine="75"/>
              <w:jc w:val="center"/>
            </w:pPr>
            <w:r w:rsidRPr="00305AD3">
              <w:t>5.1.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Протяженность дорог с твердым покрытием - всего,</w:t>
            </w:r>
          </w:p>
          <w:p w:rsidR="001A79D5" w:rsidRPr="00305AD3" w:rsidRDefault="001A79D5" w:rsidP="00A23871">
            <w:pPr>
              <w:jc w:val="both"/>
            </w:pPr>
            <w:r w:rsidRPr="00305AD3">
              <w:t xml:space="preserve"> в том числе: </w:t>
            </w:r>
          </w:p>
          <w:p w:rsidR="001A79D5" w:rsidRPr="00305AD3" w:rsidRDefault="001A79D5" w:rsidP="00A23871">
            <w:pPr>
              <w:jc w:val="both"/>
            </w:pPr>
            <w:r w:rsidRPr="00305AD3">
              <w:t>- федерального значения</w:t>
            </w:r>
          </w:p>
          <w:p w:rsidR="001A79D5" w:rsidRPr="00305AD3" w:rsidRDefault="001A79D5" w:rsidP="00A23871">
            <w:pPr>
              <w:jc w:val="both"/>
            </w:pPr>
            <w:r w:rsidRPr="00305AD3">
              <w:t>- регионального значения</w:t>
            </w:r>
          </w:p>
          <w:p w:rsidR="001A79D5" w:rsidRPr="00305AD3" w:rsidRDefault="001A79D5" w:rsidP="00A23871">
            <w:pPr>
              <w:jc w:val="both"/>
            </w:pPr>
            <w:r w:rsidRPr="00305AD3">
              <w:t>- местного значения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pacing w:line="220" w:lineRule="atLeast"/>
              <w:jc w:val="center"/>
            </w:pPr>
            <w:r w:rsidRPr="00305AD3">
              <w:t>км</w:t>
            </w:r>
          </w:p>
          <w:p w:rsidR="001A79D5" w:rsidRPr="00305AD3" w:rsidRDefault="001A79D5" w:rsidP="00A23871">
            <w:pPr>
              <w:spacing w:line="22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 xml:space="preserve">674,5 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89,8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389,4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195,3 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708,3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89,8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393,2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225,3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803,7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117,5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400,9</w:t>
            </w:r>
          </w:p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285,3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1293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/>
              <w:jc w:val="center"/>
            </w:pPr>
            <w:r w:rsidRPr="00305AD3">
              <w:t>5.2.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both"/>
            </w:pPr>
            <w:r w:rsidRPr="00305AD3">
              <w:t>Искусственные сооружения (транспортные развязки в разных уровнях, путепроводы через ж/д пути, мосты)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pacing w:line="220" w:lineRule="atLeast"/>
              <w:jc w:val="center"/>
            </w:pPr>
            <w:r w:rsidRPr="00305AD3">
              <w:t>ед.</w:t>
            </w:r>
          </w:p>
          <w:p w:rsidR="001A79D5" w:rsidRPr="00305AD3" w:rsidRDefault="001A79D5" w:rsidP="00A23871">
            <w:pPr>
              <w:spacing w:line="22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1</w:t>
            </w:r>
            <w:r w:rsidR="00E50066">
              <w:t>9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19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t>24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921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/>
              <w:jc w:val="center"/>
            </w:pPr>
            <w:r w:rsidRPr="00305AD3">
              <w:t>5.3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 xml:space="preserve">Уровень автомобилизации </w:t>
            </w:r>
          </w:p>
          <w:p w:rsidR="001A79D5" w:rsidRPr="00305AD3" w:rsidRDefault="001A79D5" w:rsidP="00A23871">
            <w:r w:rsidRPr="00305AD3">
              <w:t>(легковых автомобилей на 1000 жителей)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 xml:space="preserve">автомоби-лей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320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420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500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76"/>
          <w:jc w:val="center"/>
        </w:trPr>
        <w:tc>
          <w:tcPr>
            <w:tcW w:w="97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spacing w:line="276" w:lineRule="auto"/>
              <w:jc w:val="center"/>
            </w:pPr>
            <w:r w:rsidRPr="00305AD3">
              <w:rPr>
                <w:b/>
              </w:rPr>
              <w:t>6.</w:t>
            </w:r>
            <w:r w:rsidRPr="00305AD3">
              <w:t xml:space="preserve"> </w:t>
            </w:r>
            <w:r w:rsidRPr="00305AD3">
              <w:rPr>
                <w:b/>
              </w:rPr>
              <w:t>Инженерное оборудование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26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/>
              <w:jc w:val="center"/>
              <w:rPr>
                <w:b/>
              </w:rPr>
            </w:pPr>
            <w:r w:rsidRPr="00305AD3">
              <w:rPr>
                <w:b/>
              </w:rPr>
              <w:t>6.1.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rPr>
                <w:b/>
              </w:rPr>
            </w:pPr>
            <w:r w:rsidRPr="00305AD3">
              <w:rPr>
                <w:b/>
              </w:rPr>
              <w:t>Водоснабжение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876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6.1.1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расчётное потребление воды питьевого качества</w:t>
            </w:r>
          </w:p>
          <w:p w:rsidR="001A79D5" w:rsidRPr="00305AD3" w:rsidRDefault="001A79D5" w:rsidP="00A23871">
            <w:r w:rsidRPr="00305AD3"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тыс. м</w:t>
            </w:r>
            <w:r w:rsidRPr="00305AD3">
              <w:rPr>
                <w:vertAlign w:val="superscript"/>
              </w:rPr>
              <w:t>3</w:t>
            </w:r>
            <w:r w:rsidRPr="00305AD3">
              <w:t>/сут.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24,8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55,7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94,3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644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6.1.2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 xml:space="preserve">-на восстановление противопожарного запаса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тыс. м</w:t>
            </w:r>
            <w:r w:rsidRPr="00305AD3">
              <w:rPr>
                <w:vertAlign w:val="superscript"/>
              </w:rPr>
              <w:t>3</w:t>
            </w:r>
            <w:r w:rsidRPr="00305AD3">
              <w:t>/сут.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4,6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5,1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27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jc w:val="center"/>
            </w:pPr>
            <w:r w:rsidRPr="00305AD3">
              <w:t>6.1.3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- на технические нужды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тыс. м</w:t>
            </w:r>
            <w:r w:rsidRPr="00305AD3">
              <w:rPr>
                <w:vertAlign w:val="superscript"/>
              </w:rPr>
              <w:t>3</w:t>
            </w:r>
            <w:r w:rsidRPr="00305AD3">
              <w:t>/сут.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17,24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22,23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4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/>
              <w:jc w:val="center"/>
              <w:rPr>
                <w:b/>
              </w:rPr>
            </w:pPr>
            <w:r w:rsidRPr="00305AD3">
              <w:rPr>
                <w:b/>
              </w:rPr>
              <w:t>6.2.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rPr>
                <w:b/>
              </w:rPr>
            </w:pPr>
            <w:r w:rsidRPr="00305AD3">
              <w:rPr>
                <w:b/>
              </w:rPr>
              <w:t xml:space="preserve">Водоотведение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703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6.2.1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расчётное водоотведение</w:t>
            </w:r>
          </w:p>
          <w:p w:rsidR="001A79D5" w:rsidRPr="00305AD3" w:rsidRDefault="001A79D5" w:rsidP="00A23871">
            <w:r w:rsidRPr="00305AD3">
              <w:t>в том числе: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тыс. м</w:t>
            </w:r>
            <w:r w:rsidRPr="00305AD3">
              <w:rPr>
                <w:vertAlign w:val="superscript"/>
              </w:rPr>
              <w:t>3</w:t>
            </w:r>
            <w:r w:rsidRPr="00305AD3">
              <w:t>/сут.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20,7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50,35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uppressAutoHyphens/>
              <w:jc w:val="center"/>
            </w:pPr>
            <w:r w:rsidRPr="00305AD3">
              <w:t>88,25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846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6.2.2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 xml:space="preserve">- объём поверхностного стока, поступающего на очистные сооружения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тыс. м</w:t>
            </w:r>
            <w:r w:rsidRPr="00305AD3">
              <w:rPr>
                <w:vertAlign w:val="superscript"/>
              </w:rPr>
              <w:t>3</w:t>
            </w:r>
            <w:r w:rsidRPr="00305AD3">
              <w:t>/час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1,67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37,95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4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/>
              <w:jc w:val="center"/>
              <w:rPr>
                <w:b/>
              </w:rPr>
            </w:pPr>
            <w:r w:rsidRPr="00305AD3">
              <w:rPr>
                <w:b/>
              </w:rPr>
              <w:lastRenderedPageBreak/>
              <w:t>6.3.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rPr>
                <w:b/>
              </w:rPr>
            </w:pPr>
            <w:r w:rsidRPr="00305AD3">
              <w:rPr>
                <w:b/>
              </w:rPr>
              <w:t xml:space="preserve">Теплопотребление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61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6.3.1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 xml:space="preserve">Расход тепла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Гкал/час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298,286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480,703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1358,256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169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централизованные системы теплоснабжения (данные по теплопотреблению существу-ющих промышленных и ведомственных котельных не представлены)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Гкал/час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298,286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343,053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685,586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707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децентрализованные источники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Гкал/час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-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137,65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672,67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75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ind w:left="-108" w:right="-108"/>
              <w:jc w:val="center"/>
            </w:pPr>
            <w:r w:rsidRPr="00305AD3">
              <w:t>6.4.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rPr>
                <w:b/>
              </w:rPr>
              <w:t>Газоснабжение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61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6.4.1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>Потребление газа  (прирост)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  <w:rPr>
                <w:u w:val="single"/>
              </w:rPr>
            </w:pPr>
            <w:r w:rsidRPr="00305AD3">
              <w:rPr>
                <w:u w:val="single"/>
              </w:rPr>
              <w:t xml:space="preserve"> м</w:t>
            </w:r>
            <w:r w:rsidRPr="00305AD3">
              <w:rPr>
                <w:u w:val="single"/>
                <w:vertAlign w:val="superscript"/>
              </w:rPr>
              <w:t>3</w:t>
            </w:r>
            <w:r w:rsidRPr="00305AD3">
              <w:rPr>
                <w:u w:val="single"/>
              </w:rPr>
              <w:t>/час</w:t>
            </w:r>
          </w:p>
          <w:p w:rsidR="001A79D5" w:rsidRPr="00305AD3" w:rsidRDefault="001A79D5" w:rsidP="00A23871">
            <w:pPr>
              <w:jc w:val="center"/>
            </w:pPr>
            <w:r w:rsidRPr="00305AD3">
              <w:t>м</w:t>
            </w:r>
            <w:r w:rsidRPr="00305AD3">
              <w:rPr>
                <w:vertAlign w:val="superscript"/>
              </w:rPr>
              <w:t>3</w:t>
            </w:r>
            <w:r w:rsidRPr="00305AD3">
              <w:t>/год</w:t>
            </w:r>
          </w:p>
          <w:p w:rsidR="001A79D5" w:rsidRPr="00305AD3" w:rsidRDefault="001A79D5" w:rsidP="00A23871">
            <w:pPr>
              <w:jc w:val="center"/>
              <w:rPr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  <w:rPr>
                <w:u w:val="single"/>
              </w:rPr>
            </w:pPr>
            <w:r w:rsidRPr="00305AD3">
              <w:rPr>
                <w:u w:val="single"/>
              </w:rPr>
              <w:t>_   -__</w:t>
            </w:r>
          </w:p>
          <w:p w:rsidR="001A79D5" w:rsidRPr="00305AD3" w:rsidRDefault="001A79D5" w:rsidP="00A23871">
            <w:pPr>
              <w:jc w:val="center"/>
            </w:pPr>
            <w:r w:rsidRPr="00305AD3">
              <w:t>102700 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  <w:rPr>
                <w:u w:val="single"/>
              </w:rPr>
            </w:pPr>
            <w:r w:rsidRPr="00305AD3">
              <w:rPr>
                <w:u w:val="single"/>
              </w:rPr>
              <w:t>10989</w:t>
            </w:r>
          </w:p>
          <w:p w:rsidR="001A79D5" w:rsidRPr="00305AD3" w:rsidRDefault="001A79D5" w:rsidP="00A23871">
            <w:pPr>
              <w:jc w:val="center"/>
            </w:pPr>
            <w:r w:rsidRPr="00305AD3">
              <w:t>134953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  <w:rPr>
                <w:u w:val="single"/>
              </w:rPr>
            </w:pPr>
            <w:r w:rsidRPr="00305AD3">
              <w:rPr>
                <w:u w:val="single"/>
              </w:rPr>
              <w:t>169327</w:t>
            </w:r>
          </w:p>
          <w:p w:rsidR="001A79D5" w:rsidRPr="00305AD3" w:rsidRDefault="001A79D5" w:rsidP="00A23871">
            <w:pPr>
              <w:jc w:val="center"/>
            </w:pPr>
            <w:r w:rsidRPr="00305AD3">
              <w:t>593272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335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5AD3">
              <w:rPr>
                <w:b/>
              </w:rPr>
              <w:t>6.5.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rPr>
                <w:b/>
              </w:rPr>
            </w:pPr>
            <w:r w:rsidRPr="00305AD3">
              <w:rPr>
                <w:b/>
              </w:rPr>
              <w:t>Электроснабжение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571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6.5.1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r w:rsidRPr="00305AD3">
              <w:t xml:space="preserve">расчётная нагрузка на шинах 10 кВ ЦП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 xml:space="preserve">МВт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pStyle w:val="affff1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 w:rsidRPr="00305AD3">
              <w:rPr>
                <w:rFonts w:ascii="Times New Roman" w:eastAsia="SimSun" w:hAnsi="Times New Roman"/>
                <w:sz w:val="24"/>
                <w:szCs w:val="24"/>
              </w:rPr>
              <w:t>100,2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pStyle w:val="a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D3">
              <w:rPr>
                <w:rFonts w:ascii="Times New Roman" w:hAnsi="Times New Roman"/>
                <w:sz w:val="24"/>
                <w:szCs w:val="24"/>
              </w:rPr>
              <w:t>124,2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pStyle w:val="affff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AD3">
              <w:rPr>
                <w:rFonts w:ascii="Times New Roman" w:hAnsi="Times New Roman"/>
                <w:sz w:val="24"/>
                <w:szCs w:val="24"/>
              </w:rPr>
              <w:t>324,8</w:t>
            </w:r>
          </w:p>
        </w:tc>
      </w:tr>
      <w:tr w:rsidR="001A79D5" w:rsidRPr="00305AD3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409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  <w:rPr>
                <w:b/>
              </w:rPr>
            </w:pPr>
            <w:r w:rsidRPr="00305AD3">
              <w:rPr>
                <w:b/>
              </w:rPr>
              <w:t>6.6.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rPr>
                <w:b/>
              </w:rPr>
            </w:pPr>
            <w:r w:rsidRPr="00305AD3">
              <w:rPr>
                <w:b/>
              </w:rPr>
              <w:t>Связь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pacing w:line="360" w:lineRule="auto"/>
              <w:jc w:val="center"/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pacing w:line="360" w:lineRule="auto"/>
              <w:jc w:val="center"/>
            </w:pP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spacing w:line="360" w:lineRule="auto"/>
              <w:jc w:val="center"/>
            </w:pPr>
          </w:p>
        </w:tc>
      </w:tr>
      <w:tr w:rsidR="001A79D5" w:rsidTr="00A23871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35" w:type="dxa"/>
          <w:trHeight w:hRule="exact" w:val="644"/>
          <w:jc w:val="center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6.6.1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widowControl w:val="0"/>
              <w:rPr>
                <w:rFonts w:eastAsia="SimSun"/>
                <w:lang w:eastAsia="en-US"/>
              </w:rPr>
            </w:pPr>
            <w:r w:rsidRPr="00305AD3">
              <w:rPr>
                <w:lang w:eastAsia="en-US"/>
              </w:rPr>
              <w:t>Расчётный прирост номерной емкости телефонной сети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overflowPunct w:val="0"/>
              <w:jc w:val="center"/>
            </w:pPr>
            <w:r w:rsidRPr="00305AD3">
              <w:t>тыс. номеров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12,36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305AD3" w:rsidRDefault="001A79D5" w:rsidP="00A23871">
            <w:pPr>
              <w:jc w:val="center"/>
            </w:pPr>
            <w:r w:rsidRPr="00305AD3">
              <w:t>20,15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9D5" w:rsidRPr="006956C8" w:rsidRDefault="001A79D5" w:rsidP="00A23871">
            <w:pPr>
              <w:jc w:val="center"/>
            </w:pPr>
            <w:r w:rsidRPr="00305AD3">
              <w:t>29,32</w:t>
            </w:r>
          </w:p>
        </w:tc>
      </w:tr>
    </w:tbl>
    <w:p w:rsidR="0020130E" w:rsidRDefault="0020130E" w:rsidP="0035384F">
      <w:pPr>
        <w:jc w:val="center"/>
        <w:rPr>
          <w:b/>
          <w:sz w:val="28"/>
          <w:szCs w:val="28"/>
        </w:rPr>
      </w:pPr>
    </w:p>
    <w:p w:rsidR="0020130E" w:rsidRDefault="0020130E">
      <w:pPr>
        <w:rPr>
          <w:b/>
          <w:sz w:val="28"/>
          <w:szCs w:val="28"/>
        </w:rPr>
      </w:pPr>
    </w:p>
    <w:sectPr w:rsidR="0020130E" w:rsidSect="002B41C7">
      <w:pgSz w:w="11906" w:h="16838"/>
      <w:pgMar w:top="1134" w:right="680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5ED" w:rsidRDefault="000325ED">
      <w:r>
        <w:separator/>
      </w:r>
    </w:p>
  </w:endnote>
  <w:endnote w:type="continuationSeparator" w:id="0">
    <w:p w:rsidR="000325ED" w:rsidRDefault="00032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2.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3.2.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cademyA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CD" w:rsidRDefault="000F745C" w:rsidP="003C3869">
    <w:pPr>
      <w:pStyle w:val="af2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065C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065CD">
      <w:rPr>
        <w:rStyle w:val="af8"/>
        <w:noProof/>
      </w:rPr>
      <w:t>52</w:t>
    </w:r>
    <w:r>
      <w:rPr>
        <w:rStyle w:val="af8"/>
      </w:rPr>
      <w:fldChar w:fldCharType="end"/>
    </w:r>
  </w:p>
  <w:p w:rsidR="00E065CD" w:rsidRDefault="00E065CD" w:rsidP="00E7299E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CD" w:rsidRDefault="000F745C" w:rsidP="003C3869">
    <w:pPr>
      <w:pStyle w:val="af2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065C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572CB">
      <w:rPr>
        <w:rStyle w:val="af8"/>
        <w:noProof/>
      </w:rPr>
      <w:t>74</w:t>
    </w:r>
    <w:r>
      <w:rPr>
        <w:rStyle w:val="af8"/>
      </w:rPr>
      <w:fldChar w:fldCharType="end"/>
    </w:r>
  </w:p>
  <w:p w:rsidR="00E065CD" w:rsidRDefault="00E065CD" w:rsidP="003C3869">
    <w:pPr>
      <w:pStyle w:val="af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5CD" w:rsidRDefault="000F745C" w:rsidP="003C3869">
    <w:pPr>
      <w:pStyle w:val="af2"/>
      <w:jc w:val="right"/>
      <w:rPr>
        <w:rStyle w:val="af8"/>
      </w:rPr>
    </w:pPr>
    <w:r>
      <w:rPr>
        <w:rStyle w:val="af8"/>
      </w:rPr>
      <w:fldChar w:fldCharType="begin"/>
    </w:r>
    <w:r w:rsidR="00E065CD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572CB">
      <w:rPr>
        <w:rStyle w:val="af8"/>
        <w:noProof/>
      </w:rPr>
      <w:t>1</w:t>
    </w:r>
    <w:r>
      <w:rPr>
        <w:rStyle w:val="af8"/>
      </w:rPr>
      <w:fldChar w:fldCharType="end"/>
    </w:r>
  </w:p>
  <w:p w:rsidR="00E065CD" w:rsidRDefault="00E065C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5ED" w:rsidRDefault="000325ED">
      <w:r>
        <w:separator/>
      </w:r>
    </w:p>
  </w:footnote>
  <w:footnote w:type="continuationSeparator" w:id="0">
    <w:p w:rsidR="000325ED" w:rsidRDefault="000325ED">
      <w:r>
        <w:continuationSeparator/>
      </w:r>
    </w:p>
  </w:footnote>
  <w:footnote w:id="1">
    <w:p w:rsidR="00E065CD" w:rsidRDefault="00E065CD">
      <w:pPr>
        <w:pStyle w:val="aff3"/>
      </w:pPr>
      <w:r>
        <w:rPr>
          <w:rStyle w:val="aff5"/>
        </w:rPr>
        <w:footnoteRef/>
      </w:r>
      <w:r>
        <w:t>В разделе 1.2 Емкость (мощность) объектов приводится ориентировочно и будет определяться (уточняться) на стадии разработки ППТ в соответствии с РНГП, а также согласно Программ Комплексного Развития муниципального образования и Адресным инвестиционным программам Московской области</w:t>
      </w:r>
    </w:p>
  </w:footnote>
  <w:footnote w:id="2">
    <w:p w:rsidR="00E065CD" w:rsidRDefault="00E065CD">
      <w:pPr>
        <w:pStyle w:val="aff3"/>
      </w:pPr>
      <w:r>
        <w:rPr>
          <w:rStyle w:val="aff5"/>
        </w:rPr>
        <w:footnoteRef/>
      </w:r>
      <w:r>
        <w:t xml:space="preserve">В разделе 2 Емкость (мощность) объектов приводится ориентировочно и будет определяться (уточняться) на стадии разработки ППТ в соответствии с РНГП, а также согласно Программ Комплексного Развития муниципального образования и Адресным инвестиционным программам Московской области </w:t>
      </w:r>
    </w:p>
  </w:footnote>
  <w:footnote w:id="3">
    <w:p w:rsidR="00E065CD" w:rsidRDefault="00E065CD">
      <w:pPr>
        <w:pStyle w:val="aff3"/>
      </w:pPr>
      <w:r>
        <w:rPr>
          <w:rStyle w:val="aff5"/>
        </w:rPr>
        <w:footnoteRef/>
      </w:r>
      <w:r>
        <w:t xml:space="preserve"> Приводятся в информационно-справочных целях и не являются утверждаемыми</w:t>
      </w:r>
    </w:p>
  </w:footnote>
  <w:footnote w:id="4">
    <w:p w:rsidR="00E065CD" w:rsidRDefault="00E065CD">
      <w:pPr>
        <w:pStyle w:val="aff3"/>
      </w:pPr>
      <w:r>
        <w:rPr>
          <w:rStyle w:val="aff5"/>
        </w:rPr>
        <w:footnoteRef/>
      </w:r>
      <w:r>
        <w:t xml:space="preserve"> Емкость (мощность) объектов приводится ориентировочно и будет определяться (уточняться) на стадии разработки ППТ в соответствии с РНГП, а также согласно Программ Комплексного Развития муниципального образования и Адресным инвестиционным программам Московской области </w:t>
      </w:r>
    </w:p>
  </w:footnote>
  <w:footnote w:id="5">
    <w:p w:rsidR="00E065CD" w:rsidRPr="002B29A8" w:rsidRDefault="00E065CD" w:rsidP="00411153">
      <w:pPr>
        <w:pStyle w:val="aff3"/>
      </w:pPr>
      <w:r>
        <w:rPr>
          <w:rStyle w:val="aff5"/>
        </w:rPr>
        <w:t>*</w:t>
      </w:r>
      <w:r>
        <w:rPr>
          <w:rFonts w:ascii="Calibri" w:hAnsi="Calibri"/>
        </w:rPr>
        <w:t xml:space="preserve"> </w:t>
      </w:r>
      <w:r w:rsidRPr="002B29A8">
        <w:rPr>
          <w:sz w:val="18"/>
          <w:szCs w:val="18"/>
        </w:rPr>
        <w:t xml:space="preserve">Объекты капитального строительства федерального значения приводятся в информационно-справочных целях и не являются предметом утверждения в </w:t>
      </w:r>
      <w:r>
        <w:rPr>
          <w:sz w:val="18"/>
          <w:szCs w:val="18"/>
        </w:rPr>
        <w:t>г</w:t>
      </w:r>
      <w:r w:rsidRPr="002B29A8">
        <w:rPr>
          <w:sz w:val="18"/>
          <w:szCs w:val="18"/>
        </w:rPr>
        <w:t>енеральном плане</w:t>
      </w:r>
    </w:p>
  </w:footnote>
  <w:footnote w:id="6">
    <w:p w:rsidR="00E065CD" w:rsidRPr="002B29A8" w:rsidRDefault="00E065CD" w:rsidP="00411153">
      <w:pPr>
        <w:pStyle w:val="aff3"/>
      </w:pPr>
      <w:r w:rsidRPr="002B29A8">
        <w:rPr>
          <w:rStyle w:val="aff5"/>
        </w:rPr>
        <w:t>**</w:t>
      </w:r>
      <w:r w:rsidRPr="002B29A8">
        <w:t xml:space="preserve">  </w:t>
      </w:r>
      <w:r w:rsidRPr="002B29A8">
        <w:rPr>
          <w:sz w:val="18"/>
          <w:szCs w:val="18"/>
        </w:rPr>
        <w:t xml:space="preserve">Объекты капитального строительства регионального значения приводятся в информационно-справочных целях и не являются предметом утверждения в </w:t>
      </w:r>
      <w:r>
        <w:rPr>
          <w:sz w:val="18"/>
          <w:szCs w:val="18"/>
        </w:rPr>
        <w:t>г</w:t>
      </w:r>
      <w:r w:rsidRPr="002B29A8">
        <w:rPr>
          <w:sz w:val="18"/>
          <w:szCs w:val="18"/>
        </w:rPr>
        <w:t>енеральном плане</w:t>
      </w:r>
    </w:p>
  </w:footnote>
  <w:footnote w:id="7">
    <w:p w:rsidR="00E065CD" w:rsidRDefault="00E065CD">
      <w:pPr>
        <w:pStyle w:val="aff3"/>
      </w:pPr>
      <w:r>
        <w:rPr>
          <w:rStyle w:val="aff5"/>
        </w:rPr>
        <w:footnoteRef/>
      </w:r>
      <w:r>
        <w:t xml:space="preserve"> Являются прогнозной оценкой и приводятся в справочно-информационных целях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A512411E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15FCEC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CC16E5"/>
    <w:multiLevelType w:val="hybridMultilevel"/>
    <w:tmpl w:val="C854B2B4"/>
    <w:lvl w:ilvl="0" w:tplc="6CDA46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812B8"/>
    <w:multiLevelType w:val="multilevel"/>
    <w:tmpl w:val="4DE6BF8E"/>
    <w:styleLink w:val="3"/>
    <w:lvl w:ilvl="0">
      <w:start w:val="1"/>
      <w:numFmt w:val="bullet"/>
      <w:lvlText w:val="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04B54830"/>
    <w:multiLevelType w:val="hybridMultilevel"/>
    <w:tmpl w:val="14EA9CE4"/>
    <w:lvl w:ilvl="0" w:tplc="FFFFFFFF">
      <w:start w:val="1"/>
      <w:numFmt w:val="none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E64B19"/>
    <w:multiLevelType w:val="singleLevel"/>
    <w:tmpl w:val="10A278CE"/>
    <w:lvl w:ilvl="0">
      <w:start w:val="1"/>
      <w:numFmt w:val="upperRoman"/>
      <w:pStyle w:val="a0"/>
      <w:lvlText w:val="%1."/>
      <w:lvlJc w:val="left"/>
      <w:pPr>
        <w:tabs>
          <w:tab w:val="num" w:pos="5400"/>
        </w:tabs>
        <w:ind w:left="5400" w:hanging="720"/>
      </w:pPr>
    </w:lvl>
  </w:abstractNum>
  <w:abstractNum w:abstractNumId="6" w15:restartNumberingAfterBreak="0">
    <w:nsid w:val="0D1D55F4"/>
    <w:multiLevelType w:val="hybridMultilevel"/>
    <w:tmpl w:val="5E461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10556E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C4D58"/>
    <w:multiLevelType w:val="multilevel"/>
    <w:tmpl w:val="4DE6BF8E"/>
    <w:styleLink w:val="40"/>
    <w:lvl w:ilvl="0">
      <w:start w:val="1"/>
      <w:numFmt w:val="bullet"/>
      <w:lvlText w:val=""/>
      <w:lvlJc w:val="left"/>
      <w:pPr>
        <w:tabs>
          <w:tab w:val="num" w:pos="1349"/>
        </w:tabs>
        <w:ind w:left="134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69"/>
        </w:tabs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89"/>
        </w:tabs>
        <w:ind w:left="278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09"/>
        </w:tabs>
        <w:ind w:left="350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29"/>
        </w:tabs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49"/>
        </w:tabs>
        <w:ind w:left="494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89"/>
        </w:tabs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09"/>
        </w:tabs>
        <w:ind w:left="7109" w:hanging="360"/>
      </w:pPr>
      <w:rPr>
        <w:rFonts w:ascii="Wingdings" w:hAnsi="Wingdings" w:hint="default"/>
      </w:rPr>
    </w:lvl>
  </w:abstractNum>
  <w:abstractNum w:abstractNumId="8" w15:restartNumberingAfterBreak="0">
    <w:nsid w:val="171B2996"/>
    <w:multiLevelType w:val="multilevel"/>
    <w:tmpl w:val="3E1E5AD6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rFonts w:hint="default"/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rFonts w:hint="default"/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rFonts w:hint="default"/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bullet"/>
      <w:pStyle w:val="a1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E0146C6"/>
    <w:multiLevelType w:val="multilevel"/>
    <w:tmpl w:val="6E3451EA"/>
    <w:styleLink w:val="14"/>
    <w:lvl w:ilvl="0">
      <w:start w:val="1"/>
      <w:numFmt w:val="decimal"/>
      <w:lvlText w:val="%1."/>
      <w:lvlJc w:val="left"/>
      <w:pPr>
        <w:tabs>
          <w:tab w:val="num" w:pos="360"/>
        </w:tabs>
        <w:ind w:left="851" w:hanging="851"/>
      </w:pPr>
      <w:rPr>
        <w:rFonts w:ascii="2." w:hAnsi="2." w:hint="default"/>
      </w:rPr>
    </w:lvl>
    <w:lvl w:ilvl="1">
      <w:start w:val="1"/>
      <w:numFmt w:val="decimal"/>
      <w:lvlText w:val="2.%2."/>
      <w:lvlJc w:val="left"/>
      <w:pPr>
        <w:tabs>
          <w:tab w:val="num" w:pos="1474"/>
        </w:tabs>
        <w:ind w:left="2552" w:hanging="1701"/>
      </w:pPr>
      <w:rPr>
        <w:b/>
        <w:bCs/>
        <w:sz w:val="28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ascii="3.2.1" w:hAnsi="3.2.1"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202E39D4"/>
    <w:multiLevelType w:val="hybridMultilevel"/>
    <w:tmpl w:val="550ABCE4"/>
    <w:lvl w:ilvl="0" w:tplc="79AAE8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36EC"/>
    <w:multiLevelType w:val="hybridMultilevel"/>
    <w:tmpl w:val="97FC27D8"/>
    <w:lvl w:ilvl="0" w:tplc="191A78CC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4283B4A"/>
    <w:multiLevelType w:val="hybridMultilevel"/>
    <w:tmpl w:val="A1CC8D1C"/>
    <w:lvl w:ilvl="0" w:tplc="FFFFFFFF">
      <w:start w:val="1"/>
      <w:numFmt w:val="none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C340DA"/>
    <w:multiLevelType w:val="hybridMultilevel"/>
    <w:tmpl w:val="F910887C"/>
    <w:lvl w:ilvl="0" w:tplc="191A78CC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261CC7"/>
    <w:multiLevelType w:val="singleLevel"/>
    <w:tmpl w:val="05B4023E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ACE5174"/>
    <w:multiLevelType w:val="hybridMultilevel"/>
    <w:tmpl w:val="8D8A7BD2"/>
    <w:lvl w:ilvl="0" w:tplc="ABFA2F0E">
      <w:start w:val="1"/>
      <w:numFmt w:val="bullet"/>
      <w:pStyle w:val="a3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A1249"/>
    <w:multiLevelType w:val="hybridMultilevel"/>
    <w:tmpl w:val="36B40336"/>
    <w:lvl w:ilvl="0" w:tplc="8480B270">
      <w:start w:val="1"/>
      <w:numFmt w:val="none"/>
      <w:lvlText w:val="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4D2A75"/>
    <w:multiLevelType w:val="hybridMultilevel"/>
    <w:tmpl w:val="E5769E42"/>
    <w:lvl w:ilvl="0" w:tplc="47D64E12">
      <w:start w:val="1"/>
      <w:numFmt w:val="none"/>
      <w:lvlText w:val=""/>
      <w:lvlJc w:val="left"/>
      <w:pPr>
        <w:tabs>
          <w:tab w:val="num" w:pos="921"/>
        </w:tabs>
        <w:ind w:left="921" w:hanging="360"/>
      </w:pPr>
      <w:rPr>
        <w:rFonts w:ascii="Symbol" w:hAnsi="Symbol" w:hint="default"/>
        <w:color w:val="auto"/>
      </w:rPr>
    </w:lvl>
    <w:lvl w:ilvl="1" w:tplc="F566D560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42F7F"/>
    <w:multiLevelType w:val="hybridMultilevel"/>
    <w:tmpl w:val="9E0A804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2F34C8B"/>
    <w:multiLevelType w:val="hybridMultilevel"/>
    <w:tmpl w:val="4A9E110C"/>
    <w:lvl w:ilvl="0" w:tplc="0F8A9764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5721469"/>
    <w:multiLevelType w:val="hybridMultilevel"/>
    <w:tmpl w:val="62028542"/>
    <w:lvl w:ilvl="0" w:tplc="47D64E12">
      <w:start w:val="1"/>
      <w:numFmt w:val="bullet"/>
      <w:pStyle w:val="a4"/>
      <w:lvlText w:val=""/>
      <w:lvlJc w:val="left"/>
      <w:pPr>
        <w:tabs>
          <w:tab w:val="num" w:pos="1429"/>
        </w:tabs>
        <w:ind w:left="360" w:firstLine="709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BE6B33"/>
    <w:multiLevelType w:val="hybridMultilevel"/>
    <w:tmpl w:val="A15019B8"/>
    <w:lvl w:ilvl="0" w:tplc="0419000F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6"/>
        <w:szCs w:val="16"/>
      </w:rPr>
    </w:lvl>
    <w:lvl w:ilvl="2" w:tplc="0419001B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60076"/>
    <w:multiLevelType w:val="hybridMultilevel"/>
    <w:tmpl w:val="AADEA06A"/>
    <w:lvl w:ilvl="0" w:tplc="6944E1CC">
      <w:start w:val="1"/>
      <w:numFmt w:val="decimal"/>
      <w:pStyle w:val="1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2E0FD74">
      <w:numFmt w:val="none"/>
      <w:pStyle w:val="2"/>
      <w:lvlText w:val=""/>
      <w:lvlJc w:val="left"/>
      <w:pPr>
        <w:tabs>
          <w:tab w:val="num" w:pos="360"/>
        </w:tabs>
      </w:pPr>
    </w:lvl>
    <w:lvl w:ilvl="2" w:tplc="D6389D42">
      <w:numFmt w:val="none"/>
      <w:pStyle w:val="30"/>
      <w:lvlText w:val=""/>
      <w:lvlJc w:val="left"/>
      <w:pPr>
        <w:tabs>
          <w:tab w:val="num" w:pos="360"/>
        </w:tabs>
      </w:pPr>
    </w:lvl>
    <w:lvl w:ilvl="3" w:tplc="8F8EC58A">
      <w:numFmt w:val="none"/>
      <w:pStyle w:val="41"/>
      <w:lvlText w:val=""/>
      <w:lvlJc w:val="left"/>
      <w:pPr>
        <w:tabs>
          <w:tab w:val="num" w:pos="360"/>
        </w:tabs>
      </w:pPr>
    </w:lvl>
    <w:lvl w:ilvl="4" w:tplc="D5D25E66">
      <w:numFmt w:val="none"/>
      <w:pStyle w:val="5"/>
      <w:lvlText w:val=""/>
      <w:lvlJc w:val="left"/>
      <w:pPr>
        <w:tabs>
          <w:tab w:val="num" w:pos="360"/>
        </w:tabs>
      </w:pPr>
    </w:lvl>
    <w:lvl w:ilvl="5" w:tplc="F9F48F54">
      <w:numFmt w:val="none"/>
      <w:pStyle w:val="6"/>
      <w:lvlText w:val=""/>
      <w:lvlJc w:val="left"/>
      <w:pPr>
        <w:tabs>
          <w:tab w:val="num" w:pos="360"/>
        </w:tabs>
      </w:pPr>
    </w:lvl>
    <w:lvl w:ilvl="6" w:tplc="21C29A7C">
      <w:numFmt w:val="none"/>
      <w:pStyle w:val="7"/>
      <w:lvlText w:val=""/>
      <w:lvlJc w:val="left"/>
      <w:pPr>
        <w:tabs>
          <w:tab w:val="num" w:pos="360"/>
        </w:tabs>
      </w:pPr>
    </w:lvl>
    <w:lvl w:ilvl="7" w:tplc="F6A60094">
      <w:numFmt w:val="none"/>
      <w:pStyle w:val="8"/>
      <w:lvlText w:val=""/>
      <w:lvlJc w:val="left"/>
      <w:pPr>
        <w:tabs>
          <w:tab w:val="num" w:pos="360"/>
        </w:tabs>
      </w:pPr>
    </w:lvl>
    <w:lvl w:ilvl="8" w:tplc="A7AE733A">
      <w:numFmt w:val="none"/>
      <w:pStyle w:val="9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0441509"/>
    <w:multiLevelType w:val="hybridMultilevel"/>
    <w:tmpl w:val="1682BEEA"/>
    <w:lvl w:ilvl="0" w:tplc="04190001">
      <w:start w:val="1"/>
      <w:numFmt w:val="bullet"/>
      <w:pStyle w:val="a5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0F93980"/>
    <w:multiLevelType w:val="hybridMultilevel"/>
    <w:tmpl w:val="45982636"/>
    <w:lvl w:ilvl="0" w:tplc="F1B2B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1B2B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82F38"/>
    <w:multiLevelType w:val="hybridMultilevel"/>
    <w:tmpl w:val="7EAE648E"/>
    <w:lvl w:ilvl="0" w:tplc="F1B2BE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7776D"/>
    <w:multiLevelType w:val="hybridMultilevel"/>
    <w:tmpl w:val="5A2A639E"/>
    <w:lvl w:ilvl="0" w:tplc="42A2BDB2">
      <w:start w:val="1"/>
      <w:numFmt w:val="bullet"/>
      <w:pStyle w:val="20"/>
      <w:lvlText w:val=""/>
      <w:lvlJc w:val="left"/>
      <w:pPr>
        <w:ind w:left="1800" w:hanging="66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EA94484"/>
    <w:multiLevelType w:val="singleLevel"/>
    <w:tmpl w:val="3D207538"/>
    <w:lvl w:ilvl="0">
      <w:start w:val="1"/>
      <w:numFmt w:val="bullet"/>
      <w:pStyle w:val="a6"/>
      <w:lvlText w:val="-"/>
      <w:lvlJc w:val="left"/>
      <w:pPr>
        <w:tabs>
          <w:tab w:val="num" w:pos="1077"/>
        </w:tabs>
        <w:ind w:left="1077" w:hanging="368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28" w15:restartNumberingAfterBreak="0">
    <w:nsid w:val="5FA63A32"/>
    <w:multiLevelType w:val="hybridMultilevel"/>
    <w:tmpl w:val="B08672F2"/>
    <w:lvl w:ilvl="0" w:tplc="191A78CC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3FB5B98"/>
    <w:multiLevelType w:val="multilevel"/>
    <w:tmpl w:val="2D9071D6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E32821"/>
    <w:multiLevelType w:val="singleLevel"/>
    <w:tmpl w:val="0419000F"/>
    <w:styleLink w:val="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6D26412"/>
    <w:multiLevelType w:val="hybridMultilevel"/>
    <w:tmpl w:val="D4B6D334"/>
    <w:styleLink w:val="a7"/>
    <w:lvl w:ilvl="0" w:tplc="04190001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69BA5436"/>
    <w:multiLevelType w:val="hybridMultilevel"/>
    <w:tmpl w:val="E820AB9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32E7258"/>
    <w:multiLevelType w:val="hybridMultilevel"/>
    <w:tmpl w:val="C456A114"/>
    <w:lvl w:ilvl="0" w:tplc="ABFA2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73177"/>
    <w:multiLevelType w:val="hybridMultilevel"/>
    <w:tmpl w:val="B386C74C"/>
    <w:lvl w:ilvl="0" w:tplc="91DAC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92311B9"/>
    <w:multiLevelType w:val="multilevel"/>
    <w:tmpl w:val="6656592A"/>
    <w:lvl w:ilvl="0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189" w:hanging="48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2"/>
      </w:rPr>
    </w:lvl>
  </w:abstractNum>
  <w:abstractNum w:abstractNumId="36" w15:restartNumberingAfterBreak="0">
    <w:nsid w:val="7EFC6308"/>
    <w:multiLevelType w:val="hybridMultilevel"/>
    <w:tmpl w:val="05E6CAAA"/>
    <w:lvl w:ilvl="0" w:tplc="DCF644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6EB86C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404C06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86C2A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844E6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D92710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EA7D1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EF4612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050BCF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0"/>
  </w:num>
  <w:num w:numId="4">
    <w:abstractNumId w:val="22"/>
  </w:num>
  <w:num w:numId="5">
    <w:abstractNumId w:val="14"/>
  </w:num>
  <w:num w:numId="6">
    <w:abstractNumId w:val="31"/>
  </w:num>
  <w:num w:numId="7">
    <w:abstractNumId w:val="23"/>
  </w:num>
  <w:num w:numId="8">
    <w:abstractNumId w:val="3"/>
  </w:num>
  <w:num w:numId="9">
    <w:abstractNumId w:val="7"/>
  </w:num>
  <w:num w:numId="10">
    <w:abstractNumId w:val="0"/>
  </w:num>
  <w:num w:numId="11">
    <w:abstractNumId w:val="26"/>
  </w:num>
  <w:num w:numId="12">
    <w:abstractNumId w:val="10"/>
  </w:num>
  <w:num w:numId="13">
    <w:abstractNumId w:val="19"/>
  </w:num>
  <w:num w:numId="14">
    <w:abstractNumId w:val="3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8"/>
  </w:num>
  <w:num w:numId="20">
    <w:abstractNumId w:val="11"/>
  </w:num>
  <w:num w:numId="21">
    <w:abstractNumId w:val="13"/>
  </w:num>
  <w:num w:numId="22">
    <w:abstractNumId w:val="8"/>
  </w:num>
  <w:num w:numId="23">
    <w:abstractNumId w:val="9"/>
  </w:num>
  <w:num w:numId="24">
    <w:abstractNumId w:val="1"/>
  </w:num>
  <w:num w:numId="25">
    <w:abstractNumId w:val="27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>
      <w:startOverride w:val="1"/>
    </w:lvlOverride>
  </w:num>
  <w:num w:numId="28">
    <w:abstractNumId w:val="6"/>
  </w:num>
  <w:num w:numId="29">
    <w:abstractNumId w:val="29"/>
  </w:num>
  <w:num w:numId="30">
    <w:abstractNumId w:val="33"/>
  </w:num>
  <w:num w:numId="31">
    <w:abstractNumId w:val="36"/>
  </w:num>
  <w:num w:numId="32">
    <w:abstractNumId w:val="25"/>
  </w:num>
  <w:num w:numId="33">
    <w:abstractNumId w:val="24"/>
  </w:num>
  <w:num w:numId="34">
    <w:abstractNumId w:val="21"/>
  </w:num>
  <w:num w:numId="35">
    <w:abstractNumId w:val="2"/>
  </w:num>
  <w:num w:numId="36">
    <w:abstractNumId w:val="18"/>
  </w:num>
  <w:num w:numId="37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4F"/>
    <w:rsid w:val="00001A74"/>
    <w:rsid w:val="0000245A"/>
    <w:rsid w:val="0000340C"/>
    <w:rsid w:val="0000365B"/>
    <w:rsid w:val="00004711"/>
    <w:rsid w:val="0000575E"/>
    <w:rsid w:val="0000641B"/>
    <w:rsid w:val="0000799A"/>
    <w:rsid w:val="00007DAE"/>
    <w:rsid w:val="00011F90"/>
    <w:rsid w:val="0002010E"/>
    <w:rsid w:val="000210EB"/>
    <w:rsid w:val="0002115B"/>
    <w:rsid w:val="000242DF"/>
    <w:rsid w:val="000253C5"/>
    <w:rsid w:val="00025591"/>
    <w:rsid w:val="00026318"/>
    <w:rsid w:val="0003092E"/>
    <w:rsid w:val="00032228"/>
    <w:rsid w:val="000325ED"/>
    <w:rsid w:val="00032E18"/>
    <w:rsid w:val="00035CAA"/>
    <w:rsid w:val="00035D60"/>
    <w:rsid w:val="00036364"/>
    <w:rsid w:val="000365A6"/>
    <w:rsid w:val="00041E8F"/>
    <w:rsid w:val="000442DB"/>
    <w:rsid w:val="00045AEE"/>
    <w:rsid w:val="00054C7D"/>
    <w:rsid w:val="000560EC"/>
    <w:rsid w:val="00056295"/>
    <w:rsid w:val="00056A0D"/>
    <w:rsid w:val="0005730A"/>
    <w:rsid w:val="00061911"/>
    <w:rsid w:val="000628C2"/>
    <w:rsid w:val="000628F9"/>
    <w:rsid w:val="00066EC4"/>
    <w:rsid w:val="000671DC"/>
    <w:rsid w:val="00067546"/>
    <w:rsid w:val="00067FB1"/>
    <w:rsid w:val="000700B8"/>
    <w:rsid w:val="00072E34"/>
    <w:rsid w:val="00074D29"/>
    <w:rsid w:val="00075037"/>
    <w:rsid w:val="000753F7"/>
    <w:rsid w:val="000761B2"/>
    <w:rsid w:val="00076EF9"/>
    <w:rsid w:val="0007757B"/>
    <w:rsid w:val="00077B83"/>
    <w:rsid w:val="000822AF"/>
    <w:rsid w:val="00085DEB"/>
    <w:rsid w:val="00085F3E"/>
    <w:rsid w:val="00090205"/>
    <w:rsid w:val="00090BBA"/>
    <w:rsid w:val="00091D8B"/>
    <w:rsid w:val="00094498"/>
    <w:rsid w:val="000961F4"/>
    <w:rsid w:val="00097549"/>
    <w:rsid w:val="000A111E"/>
    <w:rsid w:val="000A14AE"/>
    <w:rsid w:val="000A208C"/>
    <w:rsid w:val="000A20DD"/>
    <w:rsid w:val="000A2990"/>
    <w:rsid w:val="000A361E"/>
    <w:rsid w:val="000A4EA9"/>
    <w:rsid w:val="000A5068"/>
    <w:rsid w:val="000A7FD0"/>
    <w:rsid w:val="000B03EA"/>
    <w:rsid w:val="000B0581"/>
    <w:rsid w:val="000B2DB6"/>
    <w:rsid w:val="000B3575"/>
    <w:rsid w:val="000B64B0"/>
    <w:rsid w:val="000B6614"/>
    <w:rsid w:val="000B7AC0"/>
    <w:rsid w:val="000C173E"/>
    <w:rsid w:val="000C37C2"/>
    <w:rsid w:val="000C483B"/>
    <w:rsid w:val="000C4AAF"/>
    <w:rsid w:val="000C64BC"/>
    <w:rsid w:val="000C7547"/>
    <w:rsid w:val="000D0906"/>
    <w:rsid w:val="000D151C"/>
    <w:rsid w:val="000D1D6E"/>
    <w:rsid w:val="000D1DC1"/>
    <w:rsid w:val="000D2163"/>
    <w:rsid w:val="000D54D5"/>
    <w:rsid w:val="000D556B"/>
    <w:rsid w:val="000D5D40"/>
    <w:rsid w:val="000D5DEE"/>
    <w:rsid w:val="000E0FA5"/>
    <w:rsid w:val="000E3D43"/>
    <w:rsid w:val="000E42E7"/>
    <w:rsid w:val="000E6378"/>
    <w:rsid w:val="000E6439"/>
    <w:rsid w:val="000E649D"/>
    <w:rsid w:val="000E678F"/>
    <w:rsid w:val="000E6AC9"/>
    <w:rsid w:val="000E769B"/>
    <w:rsid w:val="000F1D89"/>
    <w:rsid w:val="000F234D"/>
    <w:rsid w:val="000F236E"/>
    <w:rsid w:val="000F745C"/>
    <w:rsid w:val="000F7467"/>
    <w:rsid w:val="000F76CD"/>
    <w:rsid w:val="000F7F7D"/>
    <w:rsid w:val="00100BBC"/>
    <w:rsid w:val="0010300F"/>
    <w:rsid w:val="001036FA"/>
    <w:rsid w:val="0010497F"/>
    <w:rsid w:val="00104C59"/>
    <w:rsid w:val="00105C04"/>
    <w:rsid w:val="001061CE"/>
    <w:rsid w:val="00107CF7"/>
    <w:rsid w:val="00112529"/>
    <w:rsid w:val="00113E87"/>
    <w:rsid w:val="00113E91"/>
    <w:rsid w:val="00115E14"/>
    <w:rsid w:val="00120340"/>
    <w:rsid w:val="00120801"/>
    <w:rsid w:val="00122352"/>
    <w:rsid w:val="00122E3A"/>
    <w:rsid w:val="00125DF9"/>
    <w:rsid w:val="00126D82"/>
    <w:rsid w:val="00133246"/>
    <w:rsid w:val="0013398A"/>
    <w:rsid w:val="00134868"/>
    <w:rsid w:val="00134A87"/>
    <w:rsid w:val="001355EA"/>
    <w:rsid w:val="00135F3C"/>
    <w:rsid w:val="0013697F"/>
    <w:rsid w:val="0014117A"/>
    <w:rsid w:val="00141416"/>
    <w:rsid w:val="00141DF4"/>
    <w:rsid w:val="00143315"/>
    <w:rsid w:val="001436E0"/>
    <w:rsid w:val="001448E8"/>
    <w:rsid w:val="00144931"/>
    <w:rsid w:val="00146E23"/>
    <w:rsid w:val="001474C3"/>
    <w:rsid w:val="00151CD6"/>
    <w:rsid w:val="00151EF0"/>
    <w:rsid w:val="0015221A"/>
    <w:rsid w:val="00156695"/>
    <w:rsid w:val="00161AED"/>
    <w:rsid w:val="001628B9"/>
    <w:rsid w:val="00162DD6"/>
    <w:rsid w:val="001659FA"/>
    <w:rsid w:val="0016689D"/>
    <w:rsid w:val="00166A11"/>
    <w:rsid w:val="00172E04"/>
    <w:rsid w:val="0017416E"/>
    <w:rsid w:val="00175D39"/>
    <w:rsid w:val="00175E7D"/>
    <w:rsid w:val="0017641D"/>
    <w:rsid w:val="00176D17"/>
    <w:rsid w:val="00181CAB"/>
    <w:rsid w:val="00183768"/>
    <w:rsid w:val="001840E5"/>
    <w:rsid w:val="001854D9"/>
    <w:rsid w:val="0019056B"/>
    <w:rsid w:val="00191D0B"/>
    <w:rsid w:val="00193227"/>
    <w:rsid w:val="001A184C"/>
    <w:rsid w:val="001A21B6"/>
    <w:rsid w:val="001A6587"/>
    <w:rsid w:val="001A79D5"/>
    <w:rsid w:val="001B0A18"/>
    <w:rsid w:val="001B0A87"/>
    <w:rsid w:val="001B2723"/>
    <w:rsid w:val="001B28C3"/>
    <w:rsid w:val="001B43E6"/>
    <w:rsid w:val="001C13FA"/>
    <w:rsid w:val="001C1557"/>
    <w:rsid w:val="001D0BE3"/>
    <w:rsid w:val="001D3BCA"/>
    <w:rsid w:val="001D4531"/>
    <w:rsid w:val="001D4C82"/>
    <w:rsid w:val="001D600B"/>
    <w:rsid w:val="001D634E"/>
    <w:rsid w:val="001E04B8"/>
    <w:rsid w:val="001E06C9"/>
    <w:rsid w:val="001E2BB6"/>
    <w:rsid w:val="001E2C1F"/>
    <w:rsid w:val="001E32BF"/>
    <w:rsid w:val="001E3771"/>
    <w:rsid w:val="001E4191"/>
    <w:rsid w:val="001E4689"/>
    <w:rsid w:val="001E4EFA"/>
    <w:rsid w:val="001E6B99"/>
    <w:rsid w:val="001F34EC"/>
    <w:rsid w:val="001F45EF"/>
    <w:rsid w:val="0020046E"/>
    <w:rsid w:val="0020130E"/>
    <w:rsid w:val="0020301F"/>
    <w:rsid w:val="00203614"/>
    <w:rsid w:val="00206E9D"/>
    <w:rsid w:val="002075A4"/>
    <w:rsid w:val="00211F2F"/>
    <w:rsid w:val="00213582"/>
    <w:rsid w:val="00215170"/>
    <w:rsid w:val="00215637"/>
    <w:rsid w:val="002161B7"/>
    <w:rsid w:val="002162B4"/>
    <w:rsid w:val="00221BC7"/>
    <w:rsid w:val="00222083"/>
    <w:rsid w:val="00225186"/>
    <w:rsid w:val="0022599E"/>
    <w:rsid w:val="00227837"/>
    <w:rsid w:val="00230769"/>
    <w:rsid w:val="00231D4E"/>
    <w:rsid w:val="00231E21"/>
    <w:rsid w:val="002322D9"/>
    <w:rsid w:val="00236AAE"/>
    <w:rsid w:val="00240AD0"/>
    <w:rsid w:val="00241840"/>
    <w:rsid w:val="002419DC"/>
    <w:rsid w:val="00242864"/>
    <w:rsid w:val="00243E16"/>
    <w:rsid w:val="0024479D"/>
    <w:rsid w:val="00245C66"/>
    <w:rsid w:val="00245D9D"/>
    <w:rsid w:val="002463C4"/>
    <w:rsid w:val="00251AE6"/>
    <w:rsid w:val="00251CB8"/>
    <w:rsid w:val="00252346"/>
    <w:rsid w:val="00254079"/>
    <w:rsid w:val="002558FB"/>
    <w:rsid w:val="002608B4"/>
    <w:rsid w:val="0026379B"/>
    <w:rsid w:val="00265D57"/>
    <w:rsid w:val="00267816"/>
    <w:rsid w:val="0027084F"/>
    <w:rsid w:val="00270D34"/>
    <w:rsid w:val="0027297E"/>
    <w:rsid w:val="00273097"/>
    <w:rsid w:val="00276B8E"/>
    <w:rsid w:val="002770A6"/>
    <w:rsid w:val="00277423"/>
    <w:rsid w:val="002775C4"/>
    <w:rsid w:val="00277760"/>
    <w:rsid w:val="002804F5"/>
    <w:rsid w:val="002811F7"/>
    <w:rsid w:val="002816C2"/>
    <w:rsid w:val="00281DF2"/>
    <w:rsid w:val="002832A5"/>
    <w:rsid w:val="00283B5D"/>
    <w:rsid w:val="00285975"/>
    <w:rsid w:val="00286445"/>
    <w:rsid w:val="00286840"/>
    <w:rsid w:val="00286A52"/>
    <w:rsid w:val="002879F0"/>
    <w:rsid w:val="002904D1"/>
    <w:rsid w:val="002914A7"/>
    <w:rsid w:val="002919CF"/>
    <w:rsid w:val="0029293D"/>
    <w:rsid w:val="002931A5"/>
    <w:rsid w:val="0029447D"/>
    <w:rsid w:val="00295BFF"/>
    <w:rsid w:val="002961CC"/>
    <w:rsid w:val="002A0189"/>
    <w:rsid w:val="002A2E5E"/>
    <w:rsid w:val="002A4A9F"/>
    <w:rsid w:val="002A4BC7"/>
    <w:rsid w:val="002A702C"/>
    <w:rsid w:val="002B0F69"/>
    <w:rsid w:val="002B41C7"/>
    <w:rsid w:val="002B514A"/>
    <w:rsid w:val="002B5597"/>
    <w:rsid w:val="002C366A"/>
    <w:rsid w:val="002C4898"/>
    <w:rsid w:val="002C5477"/>
    <w:rsid w:val="002C55F6"/>
    <w:rsid w:val="002C70B7"/>
    <w:rsid w:val="002D264D"/>
    <w:rsid w:val="002D3E82"/>
    <w:rsid w:val="002D418B"/>
    <w:rsid w:val="002E0A4F"/>
    <w:rsid w:val="002E2B28"/>
    <w:rsid w:val="002E4BF0"/>
    <w:rsid w:val="002E4DC6"/>
    <w:rsid w:val="002E67F5"/>
    <w:rsid w:val="002F004B"/>
    <w:rsid w:val="002F02A8"/>
    <w:rsid w:val="002F0AD5"/>
    <w:rsid w:val="002F2141"/>
    <w:rsid w:val="002F335E"/>
    <w:rsid w:val="002F3A99"/>
    <w:rsid w:val="002F412A"/>
    <w:rsid w:val="002F4D02"/>
    <w:rsid w:val="002F4E24"/>
    <w:rsid w:val="002F5BDB"/>
    <w:rsid w:val="002F693C"/>
    <w:rsid w:val="002F7300"/>
    <w:rsid w:val="0030076C"/>
    <w:rsid w:val="00302172"/>
    <w:rsid w:val="00302177"/>
    <w:rsid w:val="003026A5"/>
    <w:rsid w:val="00303F26"/>
    <w:rsid w:val="0030588A"/>
    <w:rsid w:val="00307EEF"/>
    <w:rsid w:val="003113D5"/>
    <w:rsid w:val="00311738"/>
    <w:rsid w:val="00311ABF"/>
    <w:rsid w:val="003122F3"/>
    <w:rsid w:val="00312AD2"/>
    <w:rsid w:val="00315074"/>
    <w:rsid w:val="00316BDD"/>
    <w:rsid w:val="00317284"/>
    <w:rsid w:val="003175EA"/>
    <w:rsid w:val="00320D68"/>
    <w:rsid w:val="003226E8"/>
    <w:rsid w:val="003269FC"/>
    <w:rsid w:val="00326F90"/>
    <w:rsid w:val="003271FF"/>
    <w:rsid w:val="003278BA"/>
    <w:rsid w:val="00331485"/>
    <w:rsid w:val="00332519"/>
    <w:rsid w:val="003330E2"/>
    <w:rsid w:val="003333ED"/>
    <w:rsid w:val="003337FC"/>
    <w:rsid w:val="00333B0E"/>
    <w:rsid w:val="00334B5C"/>
    <w:rsid w:val="00335C38"/>
    <w:rsid w:val="003365F2"/>
    <w:rsid w:val="003411FC"/>
    <w:rsid w:val="00342B27"/>
    <w:rsid w:val="0034496D"/>
    <w:rsid w:val="003464D1"/>
    <w:rsid w:val="003469C3"/>
    <w:rsid w:val="003479A0"/>
    <w:rsid w:val="003526AA"/>
    <w:rsid w:val="0035309E"/>
    <w:rsid w:val="0035384F"/>
    <w:rsid w:val="00354391"/>
    <w:rsid w:val="00355D3F"/>
    <w:rsid w:val="0036158D"/>
    <w:rsid w:val="003616FF"/>
    <w:rsid w:val="003627C2"/>
    <w:rsid w:val="003632C2"/>
    <w:rsid w:val="003655FC"/>
    <w:rsid w:val="003667AF"/>
    <w:rsid w:val="003679AA"/>
    <w:rsid w:val="00367C8F"/>
    <w:rsid w:val="0037035D"/>
    <w:rsid w:val="003713C3"/>
    <w:rsid w:val="003737A9"/>
    <w:rsid w:val="0037565E"/>
    <w:rsid w:val="003805A2"/>
    <w:rsid w:val="00380D4A"/>
    <w:rsid w:val="00385184"/>
    <w:rsid w:val="00387B8C"/>
    <w:rsid w:val="00387D4A"/>
    <w:rsid w:val="003903B9"/>
    <w:rsid w:val="00391B7F"/>
    <w:rsid w:val="003928B9"/>
    <w:rsid w:val="00395BBB"/>
    <w:rsid w:val="003A054A"/>
    <w:rsid w:val="003A17AF"/>
    <w:rsid w:val="003A2A72"/>
    <w:rsid w:val="003A36DA"/>
    <w:rsid w:val="003A3AAE"/>
    <w:rsid w:val="003A4284"/>
    <w:rsid w:val="003A483B"/>
    <w:rsid w:val="003B1188"/>
    <w:rsid w:val="003B2117"/>
    <w:rsid w:val="003B2B5F"/>
    <w:rsid w:val="003B3DA6"/>
    <w:rsid w:val="003B58F2"/>
    <w:rsid w:val="003B65E7"/>
    <w:rsid w:val="003B741C"/>
    <w:rsid w:val="003C02C0"/>
    <w:rsid w:val="003C16C1"/>
    <w:rsid w:val="003C1D03"/>
    <w:rsid w:val="003C20DF"/>
    <w:rsid w:val="003C3869"/>
    <w:rsid w:val="003C4DA3"/>
    <w:rsid w:val="003C6E5A"/>
    <w:rsid w:val="003D0EFE"/>
    <w:rsid w:val="003D2F76"/>
    <w:rsid w:val="003D3716"/>
    <w:rsid w:val="003D7F07"/>
    <w:rsid w:val="003E128D"/>
    <w:rsid w:val="003E18C1"/>
    <w:rsid w:val="003E4DE7"/>
    <w:rsid w:val="003E53FF"/>
    <w:rsid w:val="003E5800"/>
    <w:rsid w:val="003E5EFC"/>
    <w:rsid w:val="003E703C"/>
    <w:rsid w:val="003F0517"/>
    <w:rsid w:val="003F0E2B"/>
    <w:rsid w:val="003F0FBA"/>
    <w:rsid w:val="003F46C8"/>
    <w:rsid w:val="003F587D"/>
    <w:rsid w:val="003F6FA9"/>
    <w:rsid w:val="003F7765"/>
    <w:rsid w:val="003F7D3C"/>
    <w:rsid w:val="004003FE"/>
    <w:rsid w:val="00400493"/>
    <w:rsid w:val="00401B2F"/>
    <w:rsid w:val="00402C9C"/>
    <w:rsid w:val="004033D5"/>
    <w:rsid w:val="00403621"/>
    <w:rsid w:val="00404D4E"/>
    <w:rsid w:val="00405826"/>
    <w:rsid w:val="00406107"/>
    <w:rsid w:val="00406745"/>
    <w:rsid w:val="004069A8"/>
    <w:rsid w:val="00410C3E"/>
    <w:rsid w:val="00411153"/>
    <w:rsid w:val="00414510"/>
    <w:rsid w:val="0041460B"/>
    <w:rsid w:val="00415002"/>
    <w:rsid w:val="00416C8C"/>
    <w:rsid w:val="00420405"/>
    <w:rsid w:val="00421598"/>
    <w:rsid w:val="00421E05"/>
    <w:rsid w:val="004241FD"/>
    <w:rsid w:val="00425A51"/>
    <w:rsid w:val="00426432"/>
    <w:rsid w:val="00426A1D"/>
    <w:rsid w:val="00427940"/>
    <w:rsid w:val="00432A6C"/>
    <w:rsid w:val="00432E7E"/>
    <w:rsid w:val="004367C0"/>
    <w:rsid w:val="0044398E"/>
    <w:rsid w:val="004439B0"/>
    <w:rsid w:val="00455C6A"/>
    <w:rsid w:val="00457307"/>
    <w:rsid w:val="00460A4F"/>
    <w:rsid w:val="00461C4B"/>
    <w:rsid w:val="004632C8"/>
    <w:rsid w:val="0046397E"/>
    <w:rsid w:val="004647EE"/>
    <w:rsid w:val="00464997"/>
    <w:rsid w:val="00471718"/>
    <w:rsid w:val="004728A0"/>
    <w:rsid w:val="0047315E"/>
    <w:rsid w:val="00473B5F"/>
    <w:rsid w:val="004755BB"/>
    <w:rsid w:val="00475C98"/>
    <w:rsid w:val="00475DC9"/>
    <w:rsid w:val="00475F3E"/>
    <w:rsid w:val="00477CA0"/>
    <w:rsid w:val="004830C8"/>
    <w:rsid w:val="004873A7"/>
    <w:rsid w:val="00490F44"/>
    <w:rsid w:val="00492ECB"/>
    <w:rsid w:val="00493273"/>
    <w:rsid w:val="004A0D23"/>
    <w:rsid w:val="004A48F3"/>
    <w:rsid w:val="004A65F8"/>
    <w:rsid w:val="004A7315"/>
    <w:rsid w:val="004B2C84"/>
    <w:rsid w:val="004B49B9"/>
    <w:rsid w:val="004B5D75"/>
    <w:rsid w:val="004C6EEC"/>
    <w:rsid w:val="004C7246"/>
    <w:rsid w:val="004C75EC"/>
    <w:rsid w:val="004D0D9F"/>
    <w:rsid w:val="004D632E"/>
    <w:rsid w:val="004E1247"/>
    <w:rsid w:val="004E1AC6"/>
    <w:rsid w:val="004E3951"/>
    <w:rsid w:val="004E6C67"/>
    <w:rsid w:val="004F0FDA"/>
    <w:rsid w:val="004F1C51"/>
    <w:rsid w:val="004F36FC"/>
    <w:rsid w:val="004F4DAD"/>
    <w:rsid w:val="004F4F7D"/>
    <w:rsid w:val="004F545C"/>
    <w:rsid w:val="00503FC7"/>
    <w:rsid w:val="005125A5"/>
    <w:rsid w:val="0051279D"/>
    <w:rsid w:val="00512D20"/>
    <w:rsid w:val="005148A3"/>
    <w:rsid w:val="0051612D"/>
    <w:rsid w:val="005179A1"/>
    <w:rsid w:val="00522D70"/>
    <w:rsid w:val="00523A6F"/>
    <w:rsid w:val="00524166"/>
    <w:rsid w:val="00525BD1"/>
    <w:rsid w:val="00527CC2"/>
    <w:rsid w:val="00532722"/>
    <w:rsid w:val="0053565A"/>
    <w:rsid w:val="00535F6A"/>
    <w:rsid w:val="00536D93"/>
    <w:rsid w:val="00537457"/>
    <w:rsid w:val="0053755F"/>
    <w:rsid w:val="00537B0F"/>
    <w:rsid w:val="00540498"/>
    <w:rsid w:val="00541396"/>
    <w:rsid w:val="00542F7C"/>
    <w:rsid w:val="0054322E"/>
    <w:rsid w:val="00543E63"/>
    <w:rsid w:val="00545F2A"/>
    <w:rsid w:val="0054657D"/>
    <w:rsid w:val="00551144"/>
    <w:rsid w:val="0055390A"/>
    <w:rsid w:val="0055489C"/>
    <w:rsid w:val="00554974"/>
    <w:rsid w:val="00554FF5"/>
    <w:rsid w:val="00555917"/>
    <w:rsid w:val="00556305"/>
    <w:rsid w:val="00557062"/>
    <w:rsid w:val="0055763A"/>
    <w:rsid w:val="005606B3"/>
    <w:rsid w:val="00561404"/>
    <w:rsid w:val="00561B20"/>
    <w:rsid w:val="005639DB"/>
    <w:rsid w:val="00565893"/>
    <w:rsid w:val="00571E3C"/>
    <w:rsid w:val="0057261F"/>
    <w:rsid w:val="0057275D"/>
    <w:rsid w:val="00573091"/>
    <w:rsid w:val="00575C33"/>
    <w:rsid w:val="005800E2"/>
    <w:rsid w:val="00580EBD"/>
    <w:rsid w:val="00581213"/>
    <w:rsid w:val="00581E0E"/>
    <w:rsid w:val="005833E2"/>
    <w:rsid w:val="005842D2"/>
    <w:rsid w:val="005848A2"/>
    <w:rsid w:val="00584DD3"/>
    <w:rsid w:val="00584F38"/>
    <w:rsid w:val="0058544E"/>
    <w:rsid w:val="00585944"/>
    <w:rsid w:val="00586DEC"/>
    <w:rsid w:val="00587894"/>
    <w:rsid w:val="005927C6"/>
    <w:rsid w:val="00594BDB"/>
    <w:rsid w:val="005965FD"/>
    <w:rsid w:val="005971A3"/>
    <w:rsid w:val="005A06D5"/>
    <w:rsid w:val="005A0AAF"/>
    <w:rsid w:val="005A27C1"/>
    <w:rsid w:val="005A2845"/>
    <w:rsid w:val="005A2D0D"/>
    <w:rsid w:val="005A3530"/>
    <w:rsid w:val="005A4C6D"/>
    <w:rsid w:val="005A6827"/>
    <w:rsid w:val="005A6F38"/>
    <w:rsid w:val="005A6FB2"/>
    <w:rsid w:val="005A7B98"/>
    <w:rsid w:val="005B1FF1"/>
    <w:rsid w:val="005B3060"/>
    <w:rsid w:val="005B3A5D"/>
    <w:rsid w:val="005C2F06"/>
    <w:rsid w:val="005C2FF8"/>
    <w:rsid w:val="005C3B38"/>
    <w:rsid w:val="005C4992"/>
    <w:rsid w:val="005C75A3"/>
    <w:rsid w:val="005D10FD"/>
    <w:rsid w:val="005D3872"/>
    <w:rsid w:val="005D5392"/>
    <w:rsid w:val="005D636A"/>
    <w:rsid w:val="005D7570"/>
    <w:rsid w:val="005D7EC5"/>
    <w:rsid w:val="005E2703"/>
    <w:rsid w:val="005E2A6E"/>
    <w:rsid w:val="005E556D"/>
    <w:rsid w:val="005E7F06"/>
    <w:rsid w:val="005F04A9"/>
    <w:rsid w:val="005F0CA8"/>
    <w:rsid w:val="005F1787"/>
    <w:rsid w:val="005F2AA2"/>
    <w:rsid w:val="005F4A9F"/>
    <w:rsid w:val="005F6445"/>
    <w:rsid w:val="005F6CE9"/>
    <w:rsid w:val="005F7EBB"/>
    <w:rsid w:val="006015CB"/>
    <w:rsid w:val="00601851"/>
    <w:rsid w:val="00602009"/>
    <w:rsid w:val="006022C8"/>
    <w:rsid w:val="00602855"/>
    <w:rsid w:val="006028D1"/>
    <w:rsid w:val="00604CC3"/>
    <w:rsid w:val="0060514F"/>
    <w:rsid w:val="00605D8E"/>
    <w:rsid w:val="0060619A"/>
    <w:rsid w:val="00606A55"/>
    <w:rsid w:val="00606E3F"/>
    <w:rsid w:val="006102C9"/>
    <w:rsid w:val="00611C5B"/>
    <w:rsid w:val="006127E9"/>
    <w:rsid w:val="00613A50"/>
    <w:rsid w:val="0061409A"/>
    <w:rsid w:val="006149A8"/>
    <w:rsid w:val="00616B44"/>
    <w:rsid w:val="00617E9B"/>
    <w:rsid w:val="006219A9"/>
    <w:rsid w:val="00623C9C"/>
    <w:rsid w:val="00624AE1"/>
    <w:rsid w:val="006250F9"/>
    <w:rsid w:val="006262AC"/>
    <w:rsid w:val="00630C4A"/>
    <w:rsid w:val="00631EA8"/>
    <w:rsid w:val="00633545"/>
    <w:rsid w:val="0063496A"/>
    <w:rsid w:val="00634BF0"/>
    <w:rsid w:val="00634F1A"/>
    <w:rsid w:val="006351F2"/>
    <w:rsid w:val="00635AE0"/>
    <w:rsid w:val="00635CAF"/>
    <w:rsid w:val="00636561"/>
    <w:rsid w:val="0063783F"/>
    <w:rsid w:val="00640F97"/>
    <w:rsid w:val="0064190E"/>
    <w:rsid w:val="006443F5"/>
    <w:rsid w:val="00644F78"/>
    <w:rsid w:val="0064515E"/>
    <w:rsid w:val="00645207"/>
    <w:rsid w:val="00645922"/>
    <w:rsid w:val="00650239"/>
    <w:rsid w:val="00651F2F"/>
    <w:rsid w:val="00652B36"/>
    <w:rsid w:val="006571B9"/>
    <w:rsid w:val="0065796D"/>
    <w:rsid w:val="006644F3"/>
    <w:rsid w:val="00665B56"/>
    <w:rsid w:val="006668F2"/>
    <w:rsid w:val="006673A6"/>
    <w:rsid w:val="00670587"/>
    <w:rsid w:val="00671354"/>
    <w:rsid w:val="00672491"/>
    <w:rsid w:val="00672981"/>
    <w:rsid w:val="00673006"/>
    <w:rsid w:val="00673149"/>
    <w:rsid w:val="0067560C"/>
    <w:rsid w:val="006767D7"/>
    <w:rsid w:val="00680B9C"/>
    <w:rsid w:val="00682294"/>
    <w:rsid w:val="00683014"/>
    <w:rsid w:val="00684B44"/>
    <w:rsid w:val="006915E2"/>
    <w:rsid w:val="00691ED7"/>
    <w:rsid w:val="006923BE"/>
    <w:rsid w:val="00694FFB"/>
    <w:rsid w:val="006956C8"/>
    <w:rsid w:val="00695ADF"/>
    <w:rsid w:val="00697874"/>
    <w:rsid w:val="00697A94"/>
    <w:rsid w:val="006A0BAB"/>
    <w:rsid w:val="006A0D76"/>
    <w:rsid w:val="006A0D99"/>
    <w:rsid w:val="006A5E5C"/>
    <w:rsid w:val="006A67BE"/>
    <w:rsid w:val="006A6A73"/>
    <w:rsid w:val="006A6FE4"/>
    <w:rsid w:val="006A7419"/>
    <w:rsid w:val="006B388F"/>
    <w:rsid w:val="006B4166"/>
    <w:rsid w:val="006B470E"/>
    <w:rsid w:val="006B5EA6"/>
    <w:rsid w:val="006B60F8"/>
    <w:rsid w:val="006B715F"/>
    <w:rsid w:val="006C02DE"/>
    <w:rsid w:val="006C0A67"/>
    <w:rsid w:val="006C1721"/>
    <w:rsid w:val="006C2EE1"/>
    <w:rsid w:val="006C2F68"/>
    <w:rsid w:val="006C4B5E"/>
    <w:rsid w:val="006D0C18"/>
    <w:rsid w:val="006D0F01"/>
    <w:rsid w:val="006D1A46"/>
    <w:rsid w:val="006D275E"/>
    <w:rsid w:val="006E02F6"/>
    <w:rsid w:val="006E1DC8"/>
    <w:rsid w:val="006E23E0"/>
    <w:rsid w:val="006E248A"/>
    <w:rsid w:val="006E362F"/>
    <w:rsid w:val="006E5EC2"/>
    <w:rsid w:val="006E6FD7"/>
    <w:rsid w:val="006F1BC5"/>
    <w:rsid w:val="006F46B9"/>
    <w:rsid w:val="006F61F0"/>
    <w:rsid w:val="006F6CC9"/>
    <w:rsid w:val="006F6F84"/>
    <w:rsid w:val="007011B4"/>
    <w:rsid w:val="00701CC1"/>
    <w:rsid w:val="0070320A"/>
    <w:rsid w:val="00703DDB"/>
    <w:rsid w:val="00703EAC"/>
    <w:rsid w:val="0071055E"/>
    <w:rsid w:val="0071204D"/>
    <w:rsid w:val="00712B25"/>
    <w:rsid w:val="007156CD"/>
    <w:rsid w:val="007163A8"/>
    <w:rsid w:val="00716406"/>
    <w:rsid w:val="00720CBD"/>
    <w:rsid w:val="0072115B"/>
    <w:rsid w:val="00722350"/>
    <w:rsid w:val="00722351"/>
    <w:rsid w:val="00726301"/>
    <w:rsid w:val="007275C8"/>
    <w:rsid w:val="00727906"/>
    <w:rsid w:val="00733ACD"/>
    <w:rsid w:val="007363E0"/>
    <w:rsid w:val="00737BA8"/>
    <w:rsid w:val="00744A3D"/>
    <w:rsid w:val="0074583C"/>
    <w:rsid w:val="00745A6E"/>
    <w:rsid w:val="00745B28"/>
    <w:rsid w:val="00751265"/>
    <w:rsid w:val="00752AB6"/>
    <w:rsid w:val="007572CB"/>
    <w:rsid w:val="00760CDD"/>
    <w:rsid w:val="007646B4"/>
    <w:rsid w:val="007653A4"/>
    <w:rsid w:val="00767E60"/>
    <w:rsid w:val="00771551"/>
    <w:rsid w:val="007745DD"/>
    <w:rsid w:val="007756AF"/>
    <w:rsid w:val="00776576"/>
    <w:rsid w:val="0077664A"/>
    <w:rsid w:val="00777AEA"/>
    <w:rsid w:val="00782545"/>
    <w:rsid w:val="00782802"/>
    <w:rsid w:val="00784056"/>
    <w:rsid w:val="00784F2B"/>
    <w:rsid w:val="00786827"/>
    <w:rsid w:val="007901E4"/>
    <w:rsid w:val="00790EBA"/>
    <w:rsid w:val="00791093"/>
    <w:rsid w:val="00791EB4"/>
    <w:rsid w:val="00792F0F"/>
    <w:rsid w:val="00793CED"/>
    <w:rsid w:val="0079633C"/>
    <w:rsid w:val="007974BC"/>
    <w:rsid w:val="007A10F1"/>
    <w:rsid w:val="007A15F8"/>
    <w:rsid w:val="007A5BC7"/>
    <w:rsid w:val="007A61AA"/>
    <w:rsid w:val="007A79B5"/>
    <w:rsid w:val="007B0751"/>
    <w:rsid w:val="007B0A1E"/>
    <w:rsid w:val="007B0D29"/>
    <w:rsid w:val="007B0FBC"/>
    <w:rsid w:val="007B158C"/>
    <w:rsid w:val="007B2382"/>
    <w:rsid w:val="007B58A4"/>
    <w:rsid w:val="007B7767"/>
    <w:rsid w:val="007C1906"/>
    <w:rsid w:val="007C1DFD"/>
    <w:rsid w:val="007C67C6"/>
    <w:rsid w:val="007C7E66"/>
    <w:rsid w:val="007D019F"/>
    <w:rsid w:val="007D250F"/>
    <w:rsid w:val="007D3A03"/>
    <w:rsid w:val="007D67B8"/>
    <w:rsid w:val="007E0722"/>
    <w:rsid w:val="007E13ED"/>
    <w:rsid w:val="007E2F8E"/>
    <w:rsid w:val="007E4117"/>
    <w:rsid w:val="007E6152"/>
    <w:rsid w:val="007E64D0"/>
    <w:rsid w:val="007E6647"/>
    <w:rsid w:val="007E7983"/>
    <w:rsid w:val="007E7EF8"/>
    <w:rsid w:val="007F034C"/>
    <w:rsid w:val="007F1218"/>
    <w:rsid w:val="007F2E8D"/>
    <w:rsid w:val="007F33FF"/>
    <w:rsid w:val="007F4CB4"/>
    <w:rsid w:val="007F53AC"/>
    <w:rsid w:val="007F7312"/>
    <w:rsid w:val="008023E8"/>
    <w:rsid w:val="00802DAC"/>
    <w:rsid w:val="008037EC"/>
    <w:rsid w:val="00804588"/>
    <w:rsid w:val="00805F9A"/>
    <w:rsid w:val="00810E37"/>
    <w:rsid w:val="00811F36"/>
    <w:rsid w:val="00814349"/>
    <w:rsid w:val="00815C74"/>
    <w:rsid w:val="00815D9B"/>
    <w:rsid w:val="00817730"/>
    <w:rsid w:val="00820A7A"/>
    <w:rsid w:val="00821081"/>
    <w:rsid w:val="00822326"/>
    <w:rsid w:val="00822B02"/>
    <w:rsid w:val="00823261"/>
    <w:rsid w:val="0083193F"/>
    <w:rsid w:val="00833864"/>
    <w:rsid w:val="0083402D"/>
    <w:rsid w:val="008354E3"/>
    <w:rsid w:val="0083601A"/>
    <w:rsid w:val="00843C9D"/>
    <w:rsid w:val="00844C57"/>
    <w:rsid w:val="00845471"/>
    <w:rsid w:val="00850815"/>
    <w:rsid w:val="00851139"/>
    <w:rsid w:val="00852E78"/>
    <w:rsid w:val="00853F96"/>
    <w:rsid w:val="0085406E"/>
    <w:rsid w:val="008556EE"/>
    <w:rsid w:val="00856E35"/>
    <w:rsid w:val="00860DFB"/>
    <w:rsid w:val="00860F1E"/>
    <w:rsid w:val="00860FB4"/>
    <w:rsid w:val="008624F8"/>
    <w:rsid w:val="00863C24"/>
    <w:rsid w:val="00864332"/>
    <w:rsid w:val="0086456B"/>
    <w:rsid w:val="00865E25"/>
    <w:rsid w:val="00866067"/>
    <w:rsid w:val="0086669F"/>
    <w:rsid w:val="00866EDA"/>
    <w:rsid w:val="008676E8"/>
    <w:rsid w:val="008701EC"/>
    <w:rsid w:val="00870C12"/>
    <w:rsid w:val="00872E9C"/>
    <w:rsid w:val="00872F8F"/>
    <w:rsid w:val="00875BE2"/>
    <w:rsid w:val="008763B1"/>
    <w:rsid w:val="008806E8"/>
    <w:rsid w:val="00881DBE"/>
    <w:rsid w:val="00882CD7"/>
    <w:rsid w:val="00883258"/>
    <w:rsid w:val="00884856"/>
    <w:rsid w:val="00884C78"/>
    <w:rsid w:val="00884CD9"/>
    <w:rsid w:val="00886A68"/>
    <w:rsid w:val="008875C3"/>
    <w:rsid w:val="00890281"/>
    <w:rsid w:val="00891955"/>
    <w:rsid w:val="008920EA"/>
    <w:rsid w:val="00892D55"/>
    <w:rsid w:val="008935B3"/>
    <w:rsid w:val="00894038"/>
    <w:rsid w:val="00897268"/>
    <w:rsid w:val="008A08D9"/>
    <w:rsid w:val="008A33C2"/>
    <w:rsid w:val="008A47C1"/>
    <w:rsid w:val="008A586C"/>
    <w:rsid w:val="008A5E50"/>
    <w:rsid w:val="008A7132"/>
    <w:rsid w:val="008B145F"/>
    <w:rsid w:val="008B5286"/>
    <w:rsid w:val="008C0921"/>
    <w:rsid w:val="008C16DB"/>
    <w:rsid w:val="008C3550"/>
    <w:rsid w:val="008C5AA5"/>
    <w:rsid w:val="008C7461"/>
    <w:rsid w:val="008D6E23"/>
    <w:rsid w:val="008E075E"/>
    <w:rsid w:val="008E4079"/>
    <w:rsid w:val="008E4936"/>
    <w:rsid w:val="008E6692"/>
    <w:rsid w:val="008E6CF1"/>
    <w:rsid w:val="008F13BE"/>
    <w:rsid w:val="008F4031"/>
    <w:rsid w:val="008F7C73"/>
    <w:rsid w:val="008F7EF5"/>
    <w:rsid w:val="0090435B"/>
    <w:rsid w:val="00905F12"/>
    <w:rsid w:val="009068ED"/>
    <w:rsid w:val="009070CC"/>
    <w:rsid w:val="00907448"/>
    <w:rsid w:val="009113D5"/>
    <w:rsid w:val="0091210C"/>
    <w:rsid w:val="00913A6E"/>
    <w:rsid w:val="00913BA4"/>
    <w:rsid w:val="00913C16"/>
    <w:rsid w:val="00913D2D"/>
    <w:rsid w:val="00914B16"/>
    <w:rsid w:val="00915D19"/>
    <w:rsid w:val="00917DD7"/>
    <w:rsid w:val="0092081C"/>
    <w:rsid w:val="009212BE"/>
    <w:rsid w:val="00922CAF"/>
    <w:rsid w:val="00923E3E"/>
    <w:rsid w:val="00932045"/>
    <w:rsid w:val="00935B29"/>
    <w:rsid w:val="00936F7D"/>
    <w:rsid w:val="00937928"/>
    <w:rsid w:val="00940938"/>
    <w:rsid w:val="00941DF9"/>
    <w:rsid w:val="00943262"/>
    <w:rsid w:val="00943A98"/>
    <w:rsid w:val="0094604D"/>
    <w:rsid w:val="009466AA"/>
    <w:rsid w:val="00946945"/>
    <w:rsid w:val="009508E2"/>
    <w:rsid w:val="0095784F"/>
    <w:rsid w:val="009613AF"/>
    <w:rsid w:val="009617D2"/>
    <w:rsid w:val="00963105"/>
    <w:rsid w:val="009649B7"/>
    <w:rsid w:val="009650D7"/>
    <w:rsid w:val="00965F80"/>
    <w:rsid w:val="009718E7"/>
    <w:rsid w:val="009729FF"/>
    <w:rsid w:val="00973565"/>
    <w:rsid w:val="00975938"/>
    <w:rsid w:val="00976E64"/>
    <w:rsid w:val="0097771D"/>
    <w:rsid w:val="00977BED"/>
    <w:rsid w:val="009803B9"/>
    <w:rsid w:val="0098258B"/>
    <w:rsid w:val="009839B3"/>
    <w:rsid w:val="00985C33"/>
    <w:rsid w:val="009878A3"/>
    <w:rsid w:val="00990C80"/>
    <w:rsid w:val="009912B7"/>
    <w:rsid w:val="009914A7"/>
    <w:rsid w:val="00991603"/>
    <w:rsid w:val="009916E1"/>
    <w:rsid w:val="009955D5"/>
    <w:rsid w:val="00996BC4"/>
    <w:rsid w:val="009971B7"/>
    <w:rsid w:val="00997A99"/>
    <w:rsid w:val="00997F11"/>
    <w:rsid w:val="009A1726"/>
    <w:rsid w:val="009A1C06"/>
    <w:rsid w:val="009A2C54"/>
    <w:rsid w:val="009A321E"/>
    <w:rsid w:val="009A33DB"/>
    <w:rsid w:val="009A438B"/>
    <w:rsid w:val="009A44F8"/>
    <w:rsid w:val="009A5F0A"/>
    <w:rsid w:val="009A72A5"/>
    <w:rsid w:val="009A7324"/>
    <w:rsid w:val="009A776A"/>
    <w:rsid w:val="009B1ED4"/>
    <w:rsid w:val="009B2DBB"/>
    <w:rsid w:val="009B5279"/>
    <w:rsid w:val="009B5F70"/>
    <w:rsid w:val="009B6023"/>
    <w:rsid w:val="009C027B"/>
    <w:rsid w:val="009C0C70"/>
    <w:rsid w:val="009C2AB2"/>
    <w:rsid w:val="009C322A"/>
    <w:rsid w:val="009C38B8"/>
    <w:rsid w:val="009C3DD2"/>
    <w:rsid w:val="009D031A"/>
    <w:rsid w:val="009D4B4A"/>
    <w:rsid w:val="009D601B"/>
    <w:rsid w:val="009D7DB5"/>
    <w:rsid w:val="009E0B3D"/>
    <w:rsid w:val="009E6E0C"/>
    <w:rsid w:val="009E73AC"/>
    <w:rsid w:val="009E7A22"/>
    <w:rsid w:val="009F01DB"/>
    <w:rsid w:val="009F3E40"/>
    <w:rsid w:val="009F41B0"/>
    <w:rsid w:val="009F6188"/>
    <w:rsid w:val="009F70D5"/>
    <w:rsid w:val="009F7339"/>
    <w:rsid w:val="00A06B87"/>
    <w:rsid w:val="00A073A4"/>
    <w:rsid w:val="00A073AA"/>
    <w:rsid w:val="00A11773"/>
    <w:rsid w:val="00A122F9"/>
    <w:rsid w:val="00A166AD"/>
    <w:rsid w:val="00A17446"/>
    <w:rsid w:val="00A1753E"/>
    <w:rsid w:val="00A23871"/>
    <w:rsid w:val="00A25E93"/>
    <w:rsid w:val="00A2641D"/>
    <w:rsid w:val="00A27135"/>
    <w:rsid w:val="00A27C99"/>
    <w:rsid w:val="00A30A42"/>
    <w:rsid w:val="00A31389"/>
    <w:rsid w:val="00A31F0E"/>
    <w:rsid w:val="00A33EE5"/>
    <w:rsid w:val="00A34F44"/>
    <w:rsid w:val="00A3719B"/>
    <w:rsid w:val="00A40A47"/>
    <w:rsid w:val="00A43186"/>
    <w:rsid w:val="00A435B1"/>
    <w:rsid w:val="00A45446"/>
    <w:rsid w:val="00A45C74"/>
    <w:rsid w:val="00A46BF0"/>
    <w:rsid w:val="00A47305"/>
    <w:rsid w:val="00A473EC"/>
    <w:rsid w:val="00A477FC"/>
    <w:rsid w:val="00A55E5A"/>
    <w:rsid w:val="00A574CE"/>
    <w:rsid w:val="00A57E6E"/>
    <w:rsid w:val="00A62D5D"/>
    <w:rsid w:val="00A63757"/>
    <w:rsid w:val="00A650AA"/>
    <w:rsid w:val="00A65D81"/>
    <w:rsid w:val="00A66427"/>
    <w:rsid w:val="00A66511"/>
    <w:rsid w:val="00A67889"/>
    <w:rsid w:val="00A7162A"/>
    <w:rsid w:val="00A71BBE"/>
    <w:rsid w:val="00A722AC"/>
    <w:rsid w:val="00A73445"/>
    <w:rsid w:val="00A73C4A"/>
    <w:rsid w:val="00A7595D"/>
    <w:rsid w:val="00A77006"/>
    <w:rsid w:val="00A829F8"/>
    <w:rsid w:val="00A841DB"/>
    <w:rsid w:val="00A8422B"/>
    <w:rsid w:val="00A86795"/>
    <w:rsid w:val="00A87357"/>
    <w:rsid w:val="00A87C4F"/>
    <w:rsid w:val="00A87C52"/>
    <w:rsid w:val="00A904CB"/>
    <w:rsid w:val="00A90860"/>
    <w:rsid w:val="00A960C8"/>
    <w:rsid w:val="00A9648C"/>
    <w:rsid w:val="00AA0501"/>
    <w:rsid w:val="00AA169F"/>
    <w:rsid w:val="00AA1CD8"/>
    <w:rsid w:val="00AA214B"/>
    <w:rsid w:val="00AA2585"/>
    <w:rsid w:val="00AA262C"/>
    <w:rsid w:val="00AA35A8"/>
    <w:rsid w:val="00AA3C6E"/>
    <w:rsid w:val="00AA4035"/>
    <w:rsid w:val="00AA63CF"/>
    <w:rsid w:val="00AA6423"/>
    <w:rsid w:val="00AA6D79"/>
    <w:rsid w:val="00AA6DC9"/>
    <w:rsid w:val="00AA7AF6"/>
    <w:rsid w:val="00AB42A0"/>
    <w:rsid w:val="00AB431A"/>
    <w:rsid w:val="00AB544F"/>
    <w:rsid w:val="00AB65C8"/>
    <w:rsid w:val="00AC0174"/>
    <w:rsid w:val="00AC08C9"/>
    <w:rsid w:val="00AC0F5B"/>
    <w:rsid w:val="00AC124F"/>
    <w:rsid w:val="00AC3FA7"/>
    <w:rsid w:val="00AC4B3C"/>
    <w:rsid w:val="00AC65DD"/>
    <w:rsid w:val="00AD0F40"/>
    <w:rsid w:val="00AD31AA"/>
    <w:rsid w:val="00AD4602"/>
    <w:rsid w:val="00AD4BD4"/>
    <w:rsid w:val="00AD51C6"/>
    <w:rsid w:val="00AD7564"/>
    <w:rsid w:val="00AE0B78"/>
    <w:rsid w:val="00AE1C16"/>
    <w:rsid w:val="00AE2CB5"/>
    <w:rsid w:val="00AE344F"/>
    <w:rsid w:val="00AE5E4A"/>
    <w:rsid w:val="00AF0BA5"/>
    <w:rsid w:val="00AF1DC7"/>
    <w:rsid w:val="00AF263E"/>
    <w:rsid w:val="00AF3DD7"/>
    <w:rsid w:val="00AF5001"/>
    <w:rsid w:val="00AF76BA"/>
    <w:rsid w:val="00B010FE"/>
    <w:rsid w:val="00B0219F"/>
    <w:rsid w:val="00B05111"/>
    <w:rsid w:val="00B064C2"/>
    <w:rsid w:val="00B07662"/>
    <w:rsid w:val="00B10A55"/>
    <w:rsid w:val="00B1315A"/>
    <w:rsid w:val="00B13D0F"/>
    <w:rsid w:val="00B13E52"/>
    <w:rsid w:val="00B1498D"/>
    <w:rsid w:val="00B1500A"/>
    <w:rsid w:val="00B17075"/>
    <w:rsid w:val="00B17083"/>
    <w:rsid w:val="00B17634"/>
    <w:rsid w:val="00B17BCA"/>
    <w:rsid w:val="00B21CB7"/>
    <w:rsid w:val="00B24A7E"/>
    <w:rsid w:val="00B262AF"/>
    <w:rsid w:val="00B270C3"/>
    <w:rsid w:val="00B3014D"/>
    <w:rsid w:val="00B338BF"/>
    <w:rsid w:val="00B401CF"/>
    <w:rsid w:val="00B4053E"/>
    <w:rsid w:val="00B41D64"/>
    <w:rsid w:val="00B430C0"/>
    <w:rsid w:val="00B43F7E"/>
    <w:rsid w:val="00B46004"/>
    <w:rsid w:val="00B46D96"/>
    <w:rsid w:val="00B51F6E"/>
    <w:rsid w:val="00B53706"/>
    <w:rsid w:val="00B5386B"/>
    <w:rsid w:val="00B54166"/>
    <w:rsid w:val="00B541E9"/>
    <w:rsid w:val="00B5596A"/>
    <w:rsid w:val="00B60FEA"/>
    <w:rsid w:val="00B62728"/>
    <w:rsid w:val="00B66C50"/>
    <w:rsid w:val="00B66E1B"/>
    <w:rsid w:val="00B71A55"/>
    <w:rsid w:val="00B72CCB"/>
    <w:rsid w:val="00B74D49"/>
    <w:rsid w:val="00B74FC7"/>
    <w:rsid w:val="00B75693"/>
    <w:rsid w:val="00B76378"/>
    <w:rsid w:val="00B76FDA"/>
    <w:rsid w:val="00B77173"/>
    <w:rsid w:val="00B80DBA"/>
    <w:rsid w:val="00B82669"/>
    <w:rsid w:val="00B84679"/>
    <w:rsid w:val="00B8538C"/>
    <w:rsid w:val="00B85904"/>
    <w:rsid w:val="00B8632C"/>
    <w:rsid w:val="00B90760"/>
    <w:rsid w:val="00B91BE1"/>
    <w:rsid w:val="00B91F00"/>
    <w:rsid w:val="00B924B5"/>
    <w:rsid w:val="00B935CE"/>
    <w:rsid w:val="00B93FB4"/>
    <w:rsid w:val="00B95331"/>
    <w:rsid w:val="00B97D3D"/>
    <w:rsid w:val="00BA0183"/>
    <w:rsid w:val="00BA079B"/>
    <w:rsid w:val="00BA09C1"/>
    <w:rsid w:val="00BA129E"/>
    <w:rsid w:val="00BA19A1"/>
    <w:rsid w:val="00BA2961"/>
    <w:rsid w:val="00BA2EF1"/>
    <w:rsid w:val="00BA70CA"/>
    <w:rsid w:val="00BA7D35"/>
    <w:rsid w:val="00BB071B"/>
    <w:rsid w:val="00BB07CC"/>
    <w:rsid w:val="00BB1BF4"/>
    <w:rsid w:val="00BB1D8D"/>
    <w:rsid w:val="00BB2F7F"/>
    <w:rsid w:val="00BB3D11"/>
    <w:rsid w:val="00BB5DCC"/>
    <w:rsid w:val="00BB694B"/>
    <w:rsid w:val="00BB6C77"/>
    <w:rsid w:val="00BC011F"/>
    <w:rsid w:val="00BC0763"/>
    <w:rsid w:val="00BC30D1"/>
    <w:rsid w:val="00BC3155"/>
    <w:rsid w:val="00BC3281"/>
    <w:rsid w:val="00BC46FD"/>
    <w:rsid w:val="00BC562D"/>
    <w:rsid w:val="00BD021D"/>
    <w:rsid w:val="00BD0594"/>
    <w:rsid w:val="00BD06BA"/>
    <w:rsid w:val="00BD11B8"/>
    <w:rsid w:val="00BD4456"/>
    <w:rsid w:val="00BD569E"/>
    <w:rsid w:val="00BD67F4"/>
    <w:rsid w:val="00BD6E84"/>
    <w:rsid w:val="00BE1B0B"/>
    <w:rsid w:val="00BE2C3A"/>
    <w:rsid w:val="00BE4100"/>
    <w:rsid w:val="00BE4CE7"/>
    <w:rsid w:val="00BE4D73"/>
    <w:rsid w:val="00BF0AB7"/>
    <w:rsid w:val="00BF397D"/>
    <w:rsid w:val="00BF5802"/>
    <w:rsid w:val="00C01FEC"/>
    <w:rsid w:val="00C022C0"/>
    <w:rsid w:val="00C05B9B"/>
    <w:rsid w:val="00C060EC"/>
    <w:rsid w:val="00C114A9"/>
    <w:rsid w:val="00C11C4B"/>
    <w:rsid w:val="00C1278B"/>
    <w:rsid w:val="00C13D4E"/>
    <w:rsid w:val="00C17F31"/>
    <w:rsid w:val="00C203CC"/>
    <w:rsid w:val="00C20C2D"/>
    <w:rsid w:val="00C21311"/>
    <w:rsid w:val="00C22612"/>
    <w:rsid w:val="00C24890"/>
    <w:rsid w:val="00C24B4D"/>
    <w:rsid w:val="00C24C71"/>
    <w:rsid w:val="00C26779"/>
    <w:rsid w:val="00C30851"/>
    <w:rsid w:val="00C30F22"/>
    <w:rsid w:val="00C31474"/>
    <w:rsid w:val="00C31CD8"/>
    <w:rsid w:val="00C32196"/>
    <w:rsid w:val="00C32353"/>
    <w:rsid w:val="00C32AE6"/>
    <w:rsid w:val="00C32CD4"/>
    <w:rsid w:val="00C339ED"/>
    <w:rsid w:val="00C33AA3"/>
    <w:rsid w:val="00C3542E"/>
    <w:rsid w:val="00C36E57"/>
    <w:rsid w:val="00C40C79"/>
    <w:rsid w:val="00C44E73"/>
    <w:rsid w:val="00C4685C"/>
    <w:rsid w:val="00C47F25"/>
    <w:rsid w:val="00C50CD8"/>
    <w:rsid w:val="00C53504"/>
    <w:rsid w:val="00C53968"/>
    <w:rsid w:val="00C54BDC"/>
    <w:rsid w:val="00C550E0"/>
    <w:rsid w:val="00C55A47"/>
    <w:rsid w:val="00C5601D"/>
    <w:rsid w:val="00C57DA8"/>
    <w:rsid w:val="00C6066E"/>
    <w:rsid w:val="00C622BB"/>
    <w:rsid w:val="00C63259"/>
    <w:rsid w:val="00C64131"/>
    <w:rsid w:val="00C74F5B"/>
    <w:rsid w:val="00C75FE7"/>
    <w:rsid w:val="00C80A50"/>
    <w:rsid w:val="00C81CAA"/>
    <w:rsid w:val="00C824E3"/>
    <w:rsid w:val="00C83DDC"/>
    <w:rsid w:val="00C84232"/>
    <w:rsid w:val="00C84FEA"/>
    <w:rsid w:val="00C85E02"/>
    <w:rsid w:val="00C873DB"/>
    <w:rsid w:val="00C90A46"/>
    <w:rsid w:val="00C920C1"/>
    <w:rsid w:val="00C932D5"/>
    <w:rsid w:val="00C9408D"/>
    <w:rsid w:val="00C94FA5"/>
    <w:rsid w:val="00C956CF"/>
    <w:rsid w:val="00C958DF"/>
    <w:rsid w:val="00C97488"/>
    <w:rsid w:val="00CA28D0"/>
    <w:rsid w:val="00CA29B6"/>
    <w:rsid w:val="00CA4768"/>
    <w:rsid w:val="00CA536E"/>
    <w:rsid w:val="00CA5718"/>
    <w:rsid w:val="00CB1D51"/>
    <w:rsid w:val="00CB27B3"/>
    <w:rsid w:val="00CB4795"/>
    <w:rsid w:val="00CB4FFC"/>
    <w:rsid w:val="00CB58BA"/>
    <w:rsid w:val="00CB6903"/>
    <w:rsid w:val="00CC1620"/>
    <w:rsid w:val="00CC3526"/>
    <w:rsid w:val="00CD0048"/>
    <w:rsid w:val="00CD1B92"/>
    <w:rsid w:val="00CD68DB"/>
    <w:rsid w:val="00CD6B52"/>
    <w:rsid w:val="00CE21E2"/>
    <w:rsid w:val="00CE3776"/>
    <w:rsid w:val="00CE46DB"/>
    <w:rsid w:val="00CE50CA"/>
    <w:rsid w:val="00CE55C2"/>
    <w:rsid w:val="00CE56D5"/>
    <w:rsid w:val="00CE72A7"/>
    <w:rsid w:val="00CF04F0"/>
    <w:rsid w:val="00CF1121"/>
    <w:rsid w:val="00CF3187"/>
    <w:rsid w:val="00CF6D0C"/>
    <w:rsid w:val="00CF7DD6"/>
    <w:rsid w:val="00D04272"/>
    <w:rsid w:val="00D0472B"/>
    <w:rsid w:val="00D049D3"/>
    <w:rsid w:val="00D05B22"/>
    <w:rsid w:val="00D060C7"/>
    <w:rsid w:val="00D0664C"/>
    <w:rsid w:val="00D102DF"/>
    <w:rsid w:val="00D16AA3"/>
    <w:rsid w:val="00D16C81"/>
    <w:rsid w:val="00D25436"/>
    <w:rsid w:val="00D262DD"/>
    <w:rsid w:val="00D3175D"/>
    <w:rsid w:val="00D3493D"/>
    <w:rsid w:val="00D35459"/>
    <w:rsid w:val="00D35AC7"/>
    <w:rsid w:val="00D36707"/>
    <w:rsid w:val="00D4248A"/>
    <w:rsid w:val="00D42A79"/>
    <w:rsid w:val="00D43AB9"/>
    <w:rsid w:val="00D43B68"/>
    <w:rsid w:val="00D44284"/>
    <w:rsid w:val="00D46C0B"/>
    <w:rsid w:val="00D51E03"/>
    <w:rsid w:val="00D543A5"/>
    <w:rsid w:val="00D579C8"/>
    <w:rsid w:val="00D57EB0"/>
    <w:rsid w:val="00D57EE7"/>
    <w:rsid w:val="00D60E03"/>
    <w:rsid w:val="00D62414"/>
    <w:rsid w:val="00D62CD6"/>
    <w:rsid w:val="00D66123"/>
    <w:rsid w:val="00D67475"/>
    <w:rsid w:val="00D67B36"/>
    <w:rsid w:val="00D72101"/>
    <w:rsid w:val="00D73DEE"/>
    <w:rsid w:val="00D758EF"/>
    <w:rsid w:val="00D8159E"/>
    <w:rsid w:val="00D81729"/>
    <w:rsid w:val="00D8271F"/>
    <w:rsid w:val="00D834CD"/>
    <w:rsid w:val="00D8386E"/>
    <w:rsid w:val="00D84A23"/>
    <w:rsid w:val="00D85653"/>
    <w:rsid w:val="00D8636E"/>
    <w:rsid w:val="00D86759"/>
    <w:rsid w:val="00D8718A"/>
    <w:rsid w:val="00D90B45"/>
    <w:rsid w:val="00D90D1B"/>
    <w:rsid w:val="00D942DB"/>
    <w:rsid w:val="00D95D7A"/>
    <w:rsid w:val="00D97A7A"/>
    <w:rsid w:val="00DA074D"/>
    <w:rsid w:val="00DA4A92"/>
    <w:rsid w:val="00DA4E9C"/>
    <w:rsid w:val="00DA6B0C"/>
    <w:rsid w:val="00DB11BC"/>
    <w:rsid w:val="00DB1E93"/>
    <w:rsid w:val="00DB36CB"/>
    <w:rsid w:val="00DB5465"/>
    <w:rsid w:val="00DB77C8"/>
    <w:rsid w:val="00DB78E4"/>
    <w:rsid w:val="00DC48BE"/>
    <w:rsid w:val="00DC4F37"/>
    <w:rsid w:val="00DC5A44"/>
    <w:rsid w:val="00DC5EE1"/>
    <w:rsid w:val="00DD0158"/>
    <w:rsid w:val="00DD048B"/>
    <w:rsid w:val="00DD11FD"/>
    <w:rsid w:val="00DD5999"/>
    <w:rsid w:val="00DD6C32"/>
    <w:rsid w:val="00DD7E57"/>
    <w:rsid w:val="00DE160F"/>
    <w:rsid w:val="00DE223F"/>
    <w:rsid w:val="00DE2811"/>
    <w:rsid w:val="00DE2CA9"/>
    <w:rsid w:val="00DE2EC7"/>
    <w:rsid w:val="00DE78E2"/>
    <w:rsid w:val="00DF0EE2"/>
    <w:rsid w:val="00DF0F28"/>
    <w:rsid w:val="00DF467B"/>
    <w:rsid w:val="00DF568C"/>
    <w:rsid w:val="00DF5C5C"/>
    <w:rsid w:val="00DF6A29"/>
    <w:rsid w:val="00DF702B"/>
    <w:rsid w:val="00E019B8"/>
    <w:rsid w:val="00E019EB"/>
    <w:rsid w:val="00E02205"/>
    <w:rsid w:val="00E02F09"/>
    <w:rsid w:val="00E04536"/>
    <w:rsid w:val="00E065CD"/>
    <w:rsid w:val="00E116DD"/>
    <w:rsid w:val="00E12074"/>
    <w:rsid w:val="00E12C40"/>
    <w:rsid w:val="00E13594"/>
    <w:rsid w:val="00E152E4"/>
    <w:rsid w:val="00E15877"/>
    <w:rsid w:val="00E15C34"/>
    <w:rsid w:val="00E2098F"/>
    <w:rsid w:val="00E21536"/>
    <w:rsid w:val="00E22AEF"/>
    <w:rsid w:val="00E22D4E"/>
    <w:rsid w:val="00E2308A"/>
    <w:rsid w:val="00E238A5"/>
    <w:rsid w:val="00E24EA7"/>
    <w:rsid w:val="00E25106"/>
    <w:rsid w:val="00E25399"/>
    <w:rsid w:val="00E30864"/>
    <w:rsid w:val="00E30A49"/>
    <w:rsid w:val="00E319C6"/>
    <w:rsid w:val="00E34000"/>
    <w:rsid w:val="00E3532B"/>
    <w:rsid w:val="00E361E2"/>
    <w:rsid w:val="00E36379"/>
    <w:rsid w:val="00E3774B"/>
    <w:rsid w:val="00E40B38"/>
    <w:rsid w:val="00E42E65"/>
    <w:rsid w:val="00E43D4B"/>
    <w:rsid w:val="00E47220"/>
    <w:rsid w:val="00E478AA"/>
    <w:rsid w:val="00E50066"/>
    <w:rsid w:val="00E5075F"/>
    <w:rsid w:val="00E53252"/>
    <w:rsid w:val="00E625CE"/>
    <w:rsid w:val="00E62601"/>
    <w:rsid w:val="00E65E63"/>
    <w:rsid w:val="00E6719A"/>
    <w:rsid w:val="00E701B7"/>
    <w:rsid w:val="00E7299E"/>
    <w:rsid w:val="00E74716"/>
    <w:rsid w:val="00E753D4"/>
    <w:rsid w:val="00E7664E"/>
    <w:rsid w:val="00E80332"/>
    <w:rsid w:val="00E80A32"/>
    <w:rsid w:val="00E82D5A"/>
    <w:rsid w:val="00E82F96"/>
    <w:rsid w:val="00E83D84"/>
    <w:rsid w:val="00E8418E"/>
    <w:rsid w:val="00E84A94"/>
    <w:rsid w:val="00E915C9"/>
    <w:rsid w:val="00E91D1A"/>
    <w:rsid w:val="00E92003"/>
    <w:rsid w:val="00E92B57"/>
    <w:rsid w:val="00E9680B"/>
    <w:rsid w:val="00E96D9C"/>
    <w:rsid w:val="00E9723A"/>
    <w:rsid w:val="00E97CC8"/>
    <w:rsid w:val="00EA0758"/>
    <w:rsid w:val="00EA1724"/>
    <w:rsid w:val="00EA3A12"/>
    <w:rsid w:val="00EA4D86"/>
    <w:rsid w:val="00EA523D"/>
    <w:rsid w:val="00EA574B"/>
    <w:rsid w:val="00EA5F5B"/>
    <w:rsid w:val="00EA7335"/>
    <w:rsid w:val="00EB09FE"/>
    <w:rsid w:val="00EB15C4"/>
    <w:rsid w:val="00EB25A3"/>
    <w:rsid w:val="00EB2893"/>
    <w:rsid w:val="00EB4670"/>
    <w:rsid w:val="00EB5108"/>
    <w:rsid w:val="00EB56CB"/>
    <w:rsid w:val="00EC10F8"/>
    <w:rsid w:val="00EC1239"/>
    <w:rsid w:val="00EC2819"/>
    <w:rsid w:val="00EC284E"/>
    <w:rsid w:val="00EC475A"/>
    <w:rsid w:val="00EC5705"/>
    <w:rsid w:val="00ED26AF"/>
    <w:rsid w:val="00ED2ACB"/>
    <w:rsid w:val="00ED628B"/>
    <w:rsid w:val="00EE08D3"/>
    <w:rsid w:val="00EE1F65"/>
    <w:rsid w:val="00EE4D83"/>
    <w:rsid w:val="00EE4F07"/>
    <w:rsid w:val="00EE660E"/>
    <w:rsid w:val="00EF135B"/>
    <w:rsid w:val="00EF245F"/>
    <w:rsid w:val="00EF2FB2"/>
    <w:rsid w:val="00EF3714"/>
    <w:rsid w:val="00F0062F"/>
    <w:rsid w:val="00F00B39"/>
    <w:rsid w:val="00F00C9C"/>
    <w:rsid w:val="00F03299"/>
    <w:rsid w:val="00F0460B"/>
    <w:rsid w:val="00F05ABA"/>
    <w:rsid w:val="00F07247"/>
    <w:rsid w:val="00F11A6D"/>
    <w:rsid w:val="00F16ED8"/>
    <w:rsid w:val="00F17072"/>
    <w:rsid w:val="00F20177"/>
    <w:rsid w:val="00F20359"/>
    <w:rsid w:val="00F21241"/>
    <w:rsid w:val="00F217E7"/>
    <w:rsid w:val="00F228DC"/>
    <w:rsid w:val="00F23146"/>
    <w:rsid w:val="00F24505"/>
    <w:rsid w:val="00F264B4"/>
    <w:rsid w:val="00F2692E"/>
    <w:rsid w:val="00F27D6D"/>
    <w:rsid w:val="00F32B9E"/>
    <w:rsid w:val="00F334DE"/>
    <w:rsid w:val="00F3739D"/>
    <w:rsid w:val="00F419CF"/>
    <w:rsid w:val="00F41E93"/>
    <w:rsid w:val="00F445E4"/>
    <w:rsid w:val="00F44E10"/>
    <w:rsid w:val="00F455A3"/>
    <w:rsid w:val="00F47CF3"/>
    <w:rsid w:val="00F51126"/>
    <w:rsid w:val="00F5267E"/>
    <w:rsid w:val="00F61B6E"/>
    <w:rsid w:val="00F64F79"/>
    <w:rsid w:val="00F6630D"/>
    <w:rsid w:val="00F67DA3"/>
    <w:rsid w:val="00F702A6"/>
    <w:rsid w:val="00F7184A"/>
    <w:rsid w:val="00F777EB"/>
    <w:rsid w:val="00F8004E"/>
    <w:rsid w:val="00F82CFE"/>
    <w:rsid w:val="00F82E51"/>
    <w:rsid w:val="00F86078"/>
    <w:rsid w:val="00F866AA"/>
    <w:rsid w:val="00F90335"/>
    <w:rsid w:val="00F943AB"/>
    <w:rsid w:val="00F94AB0"/>
    <w:rsid w:val="00F94AC2"/>
    <w:rsid w:val="00FA0553"/>
    <w:rsid w:val="00FA0698"/>
    <w:rsid w:val="00FA2121"/>
    <w:rsid w:val="00FA32D3"/>
    <w:rsid w:val="00FA3413"/>
    <w:rsid w:val="00FA4028"/>
    <w:rsid w:val="00FA791E"/>
    <w:rsid w:val="00FB09E2"/>
    <w:rsid w:val="00FB1263"/>
    <w:rsid w:val="00FB2D46"/>
    <w:rsid w:val="00FB57F9"/>
    <w:rsid w:val="00FB5C34"/>
    <w:rsid w:val="00FB65A7"/>
    <w:rsid w:val="00FC080A"/>
    <w:rsid w:val="00FC0C6E"/>
    <w:rsid w:val="00FC0CFF"/>
    <w:rsid w:val="00FC43DE"/>
    <w:rsid w:val="00FC4D56"/>
    <w:rsid w:val="00FC749A"/>
    <w:rsid w:val="00FD2379"/>
    <w:rsid w:val="00FD2B03"/>
    <w:rsid w:val="00FD2F45"/>
    <w:rsid w:val="00FD36CA"/>
    <w:rsid w:val="00FD5050"/>
    <w:rsid w:val="00FE2E24"/>
    <w:rsid w:val="00FE5A9F"/>
    <w:rsid w:val="00FE5FBF"/>
    <w:rsid w:val="00FE6BF4"/>
    <w:rsid w:val="00FF0B24"/>
    <w:rsid w:val="00FF1C4B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2BFE6F4-F2EF-4D90-9A1C-8C090EC8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27084F"/>
  </w:style>
  <w:style w:type="paragraph" w:styleId="1">
    <w:name w:val="heading 1"/>
    <w:aliases w:val="Заголовок 1 Знак Знак Знак,Заголовок 1 Знак Знак,Заголовок 1 Знак"/>
    <w:basedOn w:val="a8"/>
    <w:next w:val="a8"/>
    <w:link w:val="11"/>
    <w:qFormat/>
    <w:rsid w:val="00AB65C8"/>
    <w:pPr>
      <w:keepNext/>
      <w:numPr>
        <w:numId w:val="4"/>
      </w:numPr>
      <w:outlineLvl w:val="0"/>
    </w:pPr>
    <w:rPr>
      <w:sz w:val="28"/>
    </w:rPr>
  </w:style>
  <w:style w:type="paragraph" w:styleId="2">
    <w:name w:val="heading 2"/>
    <w:aliases w:val="H2,h2"/>
    <w:basedOn w:val="a8"/>
    <w:next w:val="a8"/>
    <w:link w:val="22"/>
    <w:qFormat/>
    <w:rsid w:val="00227837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0">
    <w:name w:val="heading 3"/>
    <w:basedOn w:val="a8"/>
    <w:next w:val="a8"/>
    <w:link w:val="31"/>
    <w:qFormat/>
    <w:rsid w:val="00A435B1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8"/>
    <w:next w:val="a8"/>
    <w:qFormat/>
    <w:rsid w:val="0022783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Underline"/>
    <w:basedOn w:val="a8"/>
    <w:next w:val="a8"/>
    <w:qFormat/>
    <w:rsid w:val="00A435B1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8"/>
    <w:next w:val="a8"/>
    <w:qFormat/>
    <w:rsid w:val="00227837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8"/>
    <w:next w:val="a8"/>
    <w:qFormat/>
    <w:rsid w:val="00AE2CB5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8"/>
    <w:next w:val="a8"/>
    <w:qFormat/>
    <w:rsid w:val="00A435B1"/>
    <w:pPr>
      <w:numPr>
        <w:ilvl w:val="7"/>
        <w:numId w:val="4"/>
      </w:numPr>
      <w:spacing w:before="240" w:after="60"/>
      <w:outlineLvl w:val="7"/>
    </w:pPr>
    <w:rPr>
      <w:b/>
      <w:bCs/>
      <w:i/>
      <w:iCs/>
      <w:sz w:val="24"/>
      <w:szCs w:val="24"/>
    </w:rPr>
  </w:style>
  <w:style w:type="paragraph" w:styleId="9">
    <w:name w:val="heading 9"/>
    <w:basedOn w:val="a8"/>
    <w:next w:val="a8"/>
    <w:qFormat/>
    <w:rsid w:val="00A435B1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b/>
      <w:bCs/>
      <w:sz w:val="22"/>
      <w:szCs w:val="22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 Знак Знак,Заголовок 1 Знак Знак Знак1,Заголовок 1 Знак Знак1"/>
    <w:link w:val="1"/>
    <w:rsid w:val="00227837"/>
    <w:rPr>
      <w:sz w:val="28"/>
    </w:rPr>
  </w:style>
  <w:style w:type="paragraph" w:styleId="ac">
    <w:name w:val="Title"/>
    <w:basedOn w:val="a8"/>
    <w:link w:val="ad"/>
    <w:qFormat/>
    <w:rsid w:val="0027084F"/>
    <w:pPr>
      <w:spacing w:before="120"/>
      <w:ind w:firstLine="709"/>
      <w:jc w:val="center"/>
    </w:pPr>
    <w:rPr>
      <w:b/>
      <w:color w:val="000000"/>
      <w:sz w:val="24"/>
    </w:rPr>
  </w:style>
  <w:style w:type="paragraph" w:styleId="a0">
    <w:name w:val="Subtitle"/>
    <w:basedOn w:val="a8"/>
    <w:qFormat/>
    <w:rsid w:val="0027084F"/>
    <w:pPr>
      <w:numPr>
        <w:numId w:val="1"/>
      </w:numPr>
      <w:jc w:val="both"/>
    </w:pPr>
    <w:rPr>
      <w:sz w:val="24"/>
    </w:rPr>
  </w:style>
  <w:style w:type="table" w:styleId="ae">
    <w:name w:val="Table Grid"/>
    <w:basedOn w:val="aa"/>
    <w:rsid w:val="00AB65C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Основной текст с точкой"/>
    <w:basedOn w:val="af"/>
    <w:link w:val="af0"/>
    <w:qFormat/>
    <w:rsid w:val="007B158C"/>
    <w:pPr>
      <w:numPr>
        <w:numId w:val="2"/>
      </w:numPr>
      <w:tabs>
        <w:tab w:val="left" w:pos="851"/>
      </w:tabs>
      <w:overflowPunct w:val="0"/>
      <w:autoSpaceDE w:val="0"/>
      <w:autoSpaceDN w:val="0"/>
      <w:adjustRightInd w:val="0"/>
      <w:spacing w:before="60" w:after="0"/>
      <w:ind w:left="1276" w:hanging="425"/>
      <w:jc w:val="both"/>
    </w:pPr>
    <w:rPr>
      <w:sz w:val="24"/>
    </w:rPr>
  </w:style>
  <w:style w:type="paragraph" w:styleId="af">
    <w:name w:val="Body Text Indent"/>
    <w:basedOn w:val="a8"/>
    <w:link w:val="af1"/>
    <w:rsid w:val="007B158C"/>
    <w:pPr>
      <w:spacing w:after="120"/>
      <w:ind w:left="283"/>
    </w:pPr>
  </w:style>
  <w:style w:type="character" w:customStyle="1" w:styleId="af0">
    <w:name w:val="Основной текст с точкой Знак"/>
    <w:link w:val="a3"/>
    <w:rsid w:val="007B158C"/>
    <w:rPr>
      <w:sz w:val="24"/>
    </w:rPr>
  </w:style>
  <w:style w:type="paragraph" w:styleId="af2">
    <w:name w:val="footer"/>
    <w:basedOn w:val="a8"/>
    <w:link w:val="af3"/>
    <w:uiPriority w:val="99"/>
    <w:rsid w:val="00A8679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af4">
    <w:name w:val="header"/>
    <w:basedOn w:val="a8"/>
    <w:link w:val="af5"/>
    <w:uiPriority w:val="99"/>
    <w:rsid w:val="00A86795"/>
    <w:pPr>
      <w:tabs>
        <w:tab w:val="center" w:pos="4677"/>
        <w:tab w:val="right" w:pos="9355"/>
      </w:tabs>
    </w:pPr>
    <w:rPr>
      <w:color w:val="000000"/>
      <w:sz w:val="24"/>
      <w:szCs w:val="24"/>
    </w:rPr>
  </w:style>
  <w:style w:type="paragraph" w:styleId="af6">
    <w:name w:val="Body Text"/>
    <w:aliases w:val="Основной текст Знак Знак Знак,Основной текст Знак Знак Знак Знак"/>
    <w:basedOn w:val="a8"/>
    <w:link w:val="af7"/>
    <w:rsid w:val="00A86795"/>
    <w:pPr>
      <w:overflowPunct w:val="0"/>
      <w:autoSpaceDE w:val="0"/>
      <w:autoSpaceDN w:val="0"/>
      <w:adjustRightInd w:val="0"/>
      <w:spacing w:after="120"/>
    </w:pPr>
    <w:rPr>
      <w:sz w:val="24"/>
    </w:rPr>
  </w:style>
  <w:style w:type="paragraph" w:customStyle="1" w:styleId="211">
    <w:name w:val="Основной текст 21"/>
    <w:basedOn w:val="a8"/>
    <w:rsid w:val="00A86795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</w:rPr>
  </w:style>
  <w:style w:type="paragraph" w:styleId="32">
    <w:name w:val="Body Text 3"/>
    <w:basedOn w:val="a8"/>
    <w:rsid w:val="00007DAE"/>
    <w:pPr>
      <w:spacing w:after="120"/>
    </w:pPr>
    <w:rPr>
      <w:sz w:val="16"/>
      <w:szCs w:val="16"/>
    </w:rPr>
  </w:style>
  <w:style w:type="paragraph" w:customStyle="1" w:styleId="BodyText22">
    <w:name w:val="Body Text 22"/>
    <w:basedOn w:val="a8"/>
    <w:rsid w:val="00671354"/>
    <w:pPr>
      <w:widowControl w:val="0"/>
    </w:pPr>
    <w:rPr>
      <w:color w:val="000000"/>
      <w:sz w:val="24"/>
    </w:rPr>
  </w:style>
  <w:style w:type="character" w:styleId="af8">
    <w:name w:val="page number"/>
    <w:basedOn w:val="a9"/>
    <w:rsid w:val="003C20DF"/>
  </w:style>
  <w:style w:type="character" w:styleId="af9">
    <w:name w:val="Hyperlink"/>
    <w:uiPriority w:val="99"/>
    <w:rsid w:val="00C05B9B"/>
    <w:rPr>
      <w:color w:val="0000FF"/>
      <w:u w:val="single"/>
    </w:rPr>
  </w:style>
  <w:style w:type="paragraph" w:styleId="afa">
    <w:name w:val="Normal (Web)"/>
    <w:aliases w:val="Обычный (Web)"/>
    <w:basedOn w:val="a8"/>
    <w:rsid w:val="00C05B9B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annotation text"/>
    <w:basedOn w:val="a8"/>
    <w:semiHidden/>
    <w:rsid w:val="00C05B9B"/>
    <w:rPr>
      <w:b/>
      <w:bCs/>
    </w:rPr>
  </w:style>
  <w:style w:type="paragraph" w:styleId="afc">
    <w:name w:val="Balloon Text"/>
    <w:basedOn w:val="a8"/>
    <w:semiHidden/>
    <w:rsid w:val="00C05B9B"/>
    <w:rPr>
      <w:rFonts w:ascii="Tahoma" w:hAnsi="Tahoma" w:cs="Tahoma"/>
      <w:sz w:val="16"/>
      <w:szCs w:val="16"/>
    </w:rPr>
  </w:style>
  <w:style w:type="paragraph" w:customStyle="1" w:styleId="2TimesNewRoman">
    <w:name w:val="Заголовок 2 + Times New Roman"/>
    <w:aliases w:val="12 пт"/>
    <w:basedOn w:val="a8"/>
    <w:rsid w:val="00703EAC"/>
    <w:pPr>
      <w:keepNext/>
      <w:spacing w:before="240" w:after="60"/>
      <w:outlineLvl w:val="1"/>
    </w:pPr>
    <w:rPr>
      <w:b/>
      <w:bCs/>
      <w:sz w:val="24"/>
      <w:szCs w:val="24"/>
    </w:rPr>
  </w:style>
  <w:style w:type="paragraph" w:customStyle="1" w:styleId="Noeeu1">
    <w:name w:val="Noeeu1"/>
    <w:basedOn w:val="a8"/>
    <w:rsid w:val="00703EAC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4"/>
    </w:rPr>
  </w:style>
  <w:style w:type="paragraph" w:styleId="33">
    <w:name w:val="Body Text Indent 3"/>
    <w:basedOn w:val="a8"/>
    <w:rsid w:val="00703EAC"/>
    <w:pPr>
      <w:spacing w:after="120"/>
      <w:ind w:left="283"/>
    </w:pPr>
    <w:rPr>
      <w:sz w:val="16"/>
      <w:szCs w:val="16"/>
    </w:rPr>
  </w:style>
  <w:style w:type="paragraph" w:customStyle="1" w:styleId="10">
    <w:name w:val="Текст1"/>
    <w:basedOn w:val="a8"/>
    <w:rsid w:val="00703EAC"/>
    <w:pPr>
      <w:ind w:firstLine="709"/>
      <w:jc w:val="both"/>
    </w:pPr>
    <w:rPr>
      <w:sz w:val="24"/>
    </w:rPr>
  </w:style>
  <w:style w:type="paragraph" w:customStyle="1" w:styleId="212">
    <w:name w:val="Основной текст с отступом 21"/>
    <w:basedOn w:val="a8"/>
    <w:rsid w:val="00703EAC"/>
    <w:pPr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 w:val="28"/>
    </w:rPr>
  </w:style>
  <w:style w:type="paragraph" w:styleId="afd">
    <w:name w:val="Plain Text"/>
    <w:basedOn w:val="a8"/>
    <w:rsid w:val="00703EAC"/>
    <w:rPr>
      <w:rFonts w:ascii="Courier New" w:hAnsi="Courier New"/>
    </w:rPr>
  </w:style>
  <w:style w:type="paragraph" w:styleId="23">
    <w:name w:val="Body Text 2"/>
    <w:basedOn w:val="a8"/>
    <w:link w:val="24"/>
    <w:rsid w:val="00703EAC"/>
    <w:pPr>
      <w:spacing w:after="120" w:line="480" w:lineRule="auto"/>
    </w:pPr>
    <w:rPr>
      <w:sz w:val="24"/>
      <w:szCs w:val="24"/>
    </w:rPr>
  </w:style>
  <w:style w:type="paragraph" w:styleId="25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,Основной текст с отступом 2 Знак Знак Знак Знак"/>
    <w:basedOn w:val="a8"/>
    <w:link w:val="26"/>
    <w:rsid w:val="00227837"/>
    <w:pPr>
      <w:spacing w:after="120" w:line="480" w:lineRule="auto"/>
      <w:ind w:left="283"/>
    </w:pPr>
    <w:rPr>
      <w:sz w:val="24"/>
      <w:szCs w:val="24"/>
    </w:rPr>
  </w:style>
  <w:style w:type="paragraph" w:styleId="27">
    <w:name w:val="List Bullet 2"/>
    <w:basedOn w:val="a8"/>
    <w:rsid w:val="00227837"/>
    <w:pPr>
      <w:tabs>
        <w:tab w:val="left" w:pos="643"/>
      </w:tabs>
      <w:ind w:left="643" w:hanging="360"/>
    </w:pPr>
  </w:style>
  <w:style w:type="paragraph" w:customStyle="1" w:styleId="ConsPlusNormal">
    <w:name w:val="ConsPlusNormal"/>
    <w:uiPriority w:val="99"/>
    <w:rsid w:val="002278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21">
    <w:name w:val="Стиль2"/>
    <w:rsid w:val="00156695"/>
    <w:pPr>
      <w:numPr>
        <w:numId w:val="3"/>
      </w:numPr>
    </w:pPr>
  </w:style>
  <w:style w:type="paragraph" w:customStyle="1" w:styleId="34">
    <w:name w:val="Знак Знак3"/>
    <w:basedOn w:val="a8"/>
    <w:rsid w:val="0015669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1 Знак"/>
    <w:basedOn w:val="a8"/>
    <w:rsid w:val="001D634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d">
    <w:name w:val="Название Знак"/>
    <w:link w:val="ac"/>
    <w:locked/>
    <w:rsid w:val="008E6CF1"/>
    <w:rPr>
      <w:b/>
      <w:color w:val="000000"/>
      <w:sz w:val="24"/>
      <w:lang w:val="ru-RU" w:eastAsia="ru-RU" w:bidi="ar-SA"/>
    </w:rPr>
  </w:style>
  <w:style w:type="character" w:customStyle="1" w:styleId="26">
    <w:name w:val="Основной текст с отступом 2 Знак"/>
    <w:aliases w:val="Основной текст с отступом 2 Знак Знак Знак1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link w:val="25"/>
    <w:locked/>
    <w:rsid w:val="008E6CF1"/>
    <w:rPr>
      <w:sz w:val="24"/>
      <w:szCs w:val="24"/>
      <w:lang w:val="ru-RU" w:eastAsia="ru-RU" w:bidi="ar-SA"/>
    </w:rPr>
  </w:style>
  <w:style w:type="character" w:customStyle="1" w:styleId="24">
    <w:name w:val="Основной текст 2 Знак"/>
    <w:link w:val="23"/>
    <w:semiHidden/>
    <w:locked/>
    <w:rsid w:val="008E6CF1"/>
    <w:rPr>
      <w:sz w:val="24"/>
      <w:szCs w:val="24"/>
      <w:lang w:val="ru-RU" w:eastAsia="ru-RU" w:bidi="ar-SA"/>
    </w:rPr>
  </w:style>
  <w:style w:type="paragraph" w:customStyle="1" w:styleId="212pt">
    <w:name w:val="Заголовок 2 + 12 pt Знак"/>
    <w:basedOn w:val="a8"/>
    <w:next w:val="a8"/>
    <w:autoRedefine/>
    <w:rsid w:val="00A435B1"/>
    <w:pPr>
      <w:jc w:val="center"/>
    </w:pPr>
    <w:rPr>
      <w:sz w:val="24"/>
      <w:szCs w:val="24"/>
    </w:rPr>
  </w:style>
  <w:style w:type="paragraph" w:customStyle="1" w:styleId="212pt0">
    <w:name w:val="Заголовок 2 + 12 pt Знак Знак"/>
    <w:basedOn w:val="a8"/>
    <w:next w:val="a8"/>
    <w:link w:val="212pt1"/>
    <w:autoRedefine/>
    <w:rsid w:val="00A435B1"/>
    <w:pPr>
      <w:keepNext/>
      <w:outlineLvl w:val="0"/>
    </w:pPr>
    <w:rPr>
      <w:b/>
      <w:bCs/>
      <w:sz w:val="24"/>
    </w:rPr>
  </w:style>
  <w:style w:type="paragraph" w:styleId="afe">
    <w:name w:val="Block Text"/>
    <w:basedOn w:val="a8"/>
    <w:rsid w:val="00A435B1"/>
    <w:pPr>
      <w:ind w:left="540" w:right="1975"/>
    </w:pPr>
    <w:rPr>
      <w:sz w:val="24"/>
      <w:szCs w:val="24"/>
    </w:rPr>
  </w:style>
  <w:style w:type="paragraph" w:styleId="HTML">
    <w:name w:val="HTML Preformatted"/>
    <w:basedOn w:val="a8"/>
    <w:rsid w:val="00A43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podzag">
    <w:name w:val="podzag"/>
    <w:basedOn w:val="a8"/>
    <w:rsid w:val="00A435B1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aff">
    <w:name w:val="Document Map"/>
    <w:basedOn w:val="a8"/>
    <w:semiHidden/>
    <w:rsid w:val="00A435B1"/>
    <w:pPr>
      <w:shd w:val="clear" w:color="auto" w:fill="000080"/>
    </w:pPr>
    <w:rPr>
      <w:rFonts w:ascii="Tahoma" w:hAnsi="Tahoma" w:cs="Tahoma"/>
      <w:b/>
      <w:bCs/>
    </w:rPr>
  </w:style>
  <w:style w:type="character" w:styleId="aff0">
    <w:name w:val="annotation reference"/>
    <w:semiHidden/>
    <w:rsid w:val="00A435B1"/>
    <w:rPr>
      <w:sz w:val="16"/>
      <w:szCs w:val="16"/>
    </w:rPr>
  </w:style>
  <w:style w:type="paragraph" w:styleId="aff1">
    <w:name w:val="annotation subject"/>
    <w:basedOn w:val="afb"/>
    <w:next w:val="afb"/>
    <w:semiHidden/>
    <w:rsid w:val="00A435B1"/>
  </w:style>
  <w:style w:type="paragraph" w:customStyle="1" w:styleId="212pt2">
    <w:name w:val="Заголовок 2 + 12 pt"/>
    <w:basedOn w:val="a8"/>
    <w:next w:val="a8"/>
    <w:autoRedefine/>
    <w:rsid w:val="00A435B1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customStyle="1" w:styleId="aff2">
    <w:name w:val="Знак"/>
    <w:basedOn w:val="a8"/>
    <w:rsid w:val="00A435B1"/>
    <w:pPr>
      <w:widowControl w:val="0"/>
      <w:tabs>
        <w:tab w:val="num" w:pos="0"/>
      </w:tabs>
      <w:adjustRightInd w:val="0"/>
      <w:spacing w:after="160" w:line="240" w:lineRule="exact"/>
      <w:ind w:left="709" w:hanging="709"/>
      <w:jc w:val="center"/>
    </w:pPr>
    <w:rPr>
      <w:rFonts w:eastAsia="MS Mincho"/>
      <w:b/>
      <w:bCs/>
      <w:i/>
      <w:iCs/>
      <w:sz w:val="28"/>
      <w:szCs w:val="28"/>
      <w:lang w:val="en-GB" w:eastAsia="en-US"/>
    </w:rPr>
  </w:style>
  <w:style w:type="paragraph" w:customStyle="1" w:styleId="28">
    <w:name w:val="Знак Знак Знак2 Знак"/>
    <w:basedOn w:val="a8"/>
    <w:next w:val="2"/>
    <w:autoRedefine/>
    <w:rsid w:val="00CF04F0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ff3">
    <w:name w:val="footnote text"/>
    <w:aliases w:val="Знак Знак Знак,Знак Знак Знак Знак Знак Знак Знак Знак Знак Знак Знак Знак Знак Знак Знак Знак Знак Знак Знак Знак Знак,Table_Footnote_last,Table_Footnote_last Знак Знак Знак,Table_Footnote_last Знак,Текст сноски Знак1,Текст сноски Знак Зна"/>
    <w:basedOn w:val="a8"/>
    <w:link w:val="aff4"/>
    <w:qFormat/>
    <w:rsid w:val="00CF04F0"/>
  </w:style>
  <w:style w:type="character" w:styleId="aff5">
    <w:name w:val="footnote reference"/>
    <w:aliases w:val="Знак сноски-FN,Знак сноски 1,Ciae niinee-FN,Referencia nota al pie"/>
    <w:rsid w:val="00CF04F0"/>
    <w:rPr>
      <w:vertAlign w:val="superscript"/>
    </w:rPr>
  </w:style>
  <w:style w:type="paragraph" w:styleId="29">
    <w:name w:val="Body Text First Indent 2"/>
    <w:basedOn w:val="af"/>
    <w:rsid w:val="0044398E"/>
    <w:pPr>
      <w:ind w:firstLine="210"/>
    </w:pPr>
    <w:rPr>
      <w:sz w:val="24"/>
      <w:szCs w:val="24"/>
    </w:rPr>
  </w:style>
  <w:style w:type="paragraph" w:customStyle="1" w:styleId="13">
    <w:name w:val="Знак Знак Знак1 Знак Знак Знак Знак"/>
    <w:basedOn w:val="a8"/>
    <w:next w:val="2"/>
    <w:autoRedefine/>
    <w:rsid w:val="00335C38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BodyText21">
    <w:name w:val="Body Text 21"/>
    <w:basedOn w:val="a8"/>
    <w:rsid w:val="00DF702B"/>
    <w:pPr>
      <w:autoSpaceDE w:val="0"/>
      <w:autoSpaceDN w:val="0"/>
      <w:spacing w:before="120"/>
      <w:ind w:firstLine="709"/>
      <w:jc w:val="both"/>
    </w:pPr>
    <w:rPr>
      <w:sz w:val="28"/>
      <w:szCs w:val="28"/>
    </w:rPr>
  </w:style>
  <w:style w:type="paragraph" w:customStyle="1" w:styleId="aff6">
    <w:name w:val="Название закона"/>
    <w:basedOn w:val="a8"/>
    <w:next w:val="23"/>
    <w:rsid w:val="00DF702B"/>
    <w:pPr>
      <w:jc w:val="center"/>
    </w:pPr>
    <w:rPr>
      <w:b/>
      <w:sz w:val="24"/>
      <w:szCs w:val="24"/>
    </w:rPr>
  </w:style>
  <w:style w:type="paragraph" w:customStyle="1" w:styleId="310">
    <w:name w:val="Основной текст с отступом 31"/>
    <w:basedOn w:val="a8"/>
    <w:rsid w:val="00DF702B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lang w:val="en-US"/>
    </w:rPr>
  </w:style>
  <w:style w:type="paragraph" w:customStyle="1" w:styleId="311">
    <w:name w:val="Основной текст 31"/>
    <w:basedOn w:val="a8"/>
    <w:rsid w:val="00DF702B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15">
    <w:name w:val="Стиль1"/>
    <w:basedOn w:val="a8"/>
    <w:rsid w:val="00DF702B"/>
    <w:pPr>
      <w:ind w:firstLine="720"/>
      <w:jc w:val="both"/>
    </w:pPr>
    <w:rPr>
      <w:sz w:val="24"/>
    </w:rPr>
  </w:style>
  <w:style w:type="paragraph" w:customStyle="1" w:styleId="16">
    <w:name w:val="Обычный (веб)1"/>
    <w:basedOn w:val="a8"/>
    <w:rsid w:val="00DF702B"/>
    <w:pPr>
      <w:overflowPunct w:val="0"/>
      <w:autoSpaceDE w:val="0"/>
      <w:autoSpaceDN w:val="0"/>
      <w:adjustRightInd w:val="0"/>
      <w:spacing w:before="100" w:after="100"/>
    </w:pPr>
    <w:rPr>
      <w:color w:val="000000"/>
      <w:sz w:val="24"/>
    </w:rPr>
  </w:style>
  <w:style w:type="paragraph" w:customStyle="1" w:styleId="17">
    <w:name w:val="1"/>
    <w:basedOn w:val="a8"/>
    <w:next w:val="afa"/>
    <w:rsid w:val="00DF702B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4">
    <w:name w:val="xl24"/>
    <w:basedOn w:val="a8"/>
    <w:rsid w:val="00DF702B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2a">
    <w:name w:val="List 2"/>
    <w:basedOn w:val="a8"/>
    <w:rsid w:val="00DF702B"/>
    <w:pPr>
      <w:ind w:left="566" w:hanging="283"/>
    </w:pPr>
    <w:rPr>
      <w:sz w:val="24"/>
      <w:szCs w:val="24"/>
    </w:rPr>
  </w:style>
  <w:style w:type="paragraph" w:customStyle="1" w:styleId="aff7">
    <w:name w:val="Основной"/>
    <w:basedOn w:val="a8"/>
    <w:link w:val="aff8"/>
    <w:qFormat/>
    <w:rsid w:val="00DF702B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212pt1">
    <w:name w:val="Заголовок 2 + 12 pt Знак Знак Знак"/>
    <w:link w:val="212pt0"/>
    <w:rsid w:val="00DF702B"/>
    <w:rPr>
      <w:b/>
      <w:bCs/>
      <w:sz w:val="24"/>
      <w:lang w:val="ru-RU" w:eastAsia="ru-RU" w:bidi="ar-SA"/>
    </w:rPr>
  </w:style>
  <w:style w:type="paragraph" w:customStyle="1" w:styleId="2TimesNewRoman0">
    <w:name w:val="Стиль Заголовок 2 + Times New Roman по центру"/>
    <w:basedOn w:val="2"/>
    <w:next w:val="af6"/>
    <w:autoRedefine/>
    <w:rsid w:val="00DF702B"/>
    <w:pPr>
      <w:ind w:left="1702"/>
      <w:jc w:val="center"/>
    </w:pPr>
    <w:rPr>
      <w:rFonts w:ascii="Times New Roman" w:hAnsi="Times New Roman"/>
      <w:b w:val="0"/>
      <w:i w:val="0"/>
      <w:szCs w:val="20"/>
    </w:rPr>
  </w:style>
  <w:style w:type="character" w:customStyle="1" w:styleId="aff4">
    <w:name w:val="Текст сноски Знак"/>
    <w:aliases w:val="Знак Знак Знак Знак,Знак Знак Знак Знак Знак Знак Знак Знак Знак Знак Знак Знак Знак Знак Знак Знак Знак Знак Знак Знак Знак Знак,Table_Footnote_last Знак1,Table_Footnote_last Знак Знак Знак Знак,Table_Footnote_last Знак Знак"/>
    <w:link w:val="aff3"/>
    <w:locked/>
    <w:rsid w:val="00DF702B"/>
    <w:rPr>
      <w:lang w:val="ru-RU" w:eastAsia="ru-RU" w:bidi="ar-SA"/>
    </w:rPr>
  </w:style>
  <w:style w:type="paragraph" w:customStyle="1" w:styleId="2b">
    <w:name w:val="Знак2"/>
    <w:basedOn w:val="a8"/>
    <w:next w:val="2"/>
    <w:autoRedefine/>
    <w:rsid w:val="00DF702B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styleId="aff9">
    <w:name w:val="FollowedHyperlink"/>
    <w:uiPriority w:val="99"/>
    <w:rsid w:val="00DF702B"/>
    <w:rPr>
      <w:color w:val="800080"/>
      <w:u w:val="single"/>
    </w:rPr>
  </w:style>
  <w:style w:type="paragraph" w:customStyle="1" w:styleId="xl63">
    <w:name w:val="xl63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4">
    <w:name w:val="xl64"/>
    <w:basedOn w:val="a8"/>
    <w:rsid w:val="00DF702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5">
    <w:name w:val="xl65"/>
    <w:basedOn w:val="a8"/>
    <w:rsid w:val="00DF702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8"/>
    <w:rsid w:val="00DF702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8"/>
    <w:rsid w:val="00DF702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8">
    <w:name w:val="xl68"/>
    <w:basedOn w:val="a8"/>
    <w:rsid w:val="00DF702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8"/>
    <w:rsid w:val="00DF702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0">
    <w:name w:val="xl70"/>
    <w:basedOn w:val="a8"/>
    <w:rsid w:val="00DF702B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8"/>
    <w:rsid w:val="00DF70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8"/>
    <w:rsid w:val="00DF702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8"/>
    <w:rsid w:val="00DF702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8"/>
    <w:rsid w:val="00DF70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9">
    <w:name w:val="xl79"/>
    <w:basedOn w:val="a8"/>
    <w:rsid w:val="00DF70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8"/>
    <w:rsid w:val="00DF70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8"/>
    <w:rsid w:val="00DF70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8"/>
    <w:rsid w:val="00DF70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8"/>
    <w:rsid w:val="00DF70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8"/>
    <w:rsid w:val="00DF70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1">
    <w:name w:val="xl91"/>
    <w:basedOn w:val="a8"/>
    <w:rsid w:val="00DF70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8"/>
    <w:rsid w:val="00DF70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8"/>
    <w:rsid w:val="00DF70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4">
    <w:name w:val="xl94"/>
    <w:basedOn w:val="a8"/>
    <w:rsid w:val="00DF70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5">
    <w:name w:val="xl95"/>
    <w:basedOn w:val="a8"/>
    <w:rsid w:val="00DF70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8"/>
    <w:rsid w:val="00DF70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8"/>
    <w:rsid w:val="00DF70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8"/>
    <w:rsid w:val="00DF702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8"/>
    <w:rsid w:val="00DF7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0">
    <w:name w:val="xl100"/>
    <w:basedOn w:val="a8"/>
    <w:rsid w:val="00DF702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8"/>
    <w:rsid w:val="00DF70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2">
    <w:name w:val="xl102"/>
    <w:basedOn w:val="a8"/>
    <w:rsid w:val="00DF702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8"/>
    <w:rsid w:val="00DF70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8"/>
    <w:rsid w:val="00DF702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8"/>
    <w:rsid w:val="00DF702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6">
    <w:name w:val="xl106"/>
    <w:basedOn w:val="a8"/>
    <w:rsid w:val="00DF702B"/>
    <w:pPr>
      <w:pBdr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8"/>
    <w:rsid w:val="00DF702B"/>
    <w:pPr>
      <w:pBdr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8"/>
    <w:rsid w:val="00DF70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9">
    <w:name w:val="xl109"/>
    <w:basedOn w:val="a8"/>
    <w:rsid w:val="00DF702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8"/>
    <w:rsid w:val="00DF702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8"/>
    <w:rsid w:val="00DF702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8"/>
    <w:rsid w:val="00DF70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8"/>
    <w:rsid w:val="00DF70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4">
    <w:name w:val="xl114"/>
    <w:basedOn w:val="a8"/>
    <w:rsid w:val="00DF70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5">
    <w:name w:val="xl115"/>
    <w:basedOn w:val="a8"/>
    <w:rsid w:val="00DF70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8"/>
    <w:rsid w:val="00DF70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8"/>
    <w:rsid w:val="00DF702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8"/>
    <w:rsid w:val="00DF702B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9">
    <w:name w:val="xl119"/>
    <w:basedOn w:val="a8"/>
    <w:rsid w:val="00DF70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8"/>
    <w:rsid w:val="00DF702B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1">
    <w:name w:val="xl121"/>
    <w:basedOn w:val="a8"/>
    <w:rsid w:val="00DF702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8"/>
    <w:rsid w:val="00DF702B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3">
    <w:name w:val="xl123"/>
    <w:basedOn w:val="a8"/>
    <w:rsid w:val="00DF702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8"/>
    <w:rsid w:val="00DF702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styleId="affa">
    <w:name w:val="Strong"/>
    <w:qFormat/>
    <w:rsid w:val="00DF702B"/>
    <w:rPr>
      <w:b/>
      <w:bCs/>
    </w:rPr>
  </w:style>
  <w:style w:type="paragraph" w:customStyle="1" w:styleId="18">
    <w:name w:val="Знак Знак Знак1 Знак Знак Знак Знак"/>
    <w:basedOn w:val="a8"/>
    <w:next w:val="2"/>
    <w:autoRedefine/>
    <w:rsid w:val="00425A5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Oaaeeiuenoeeu">
    <w:name w:val="Oaaee?iue noeeu"/>
    <w:basedOn w:val="a8"/>
    <w:rsid w:val="00D262DD"/>
    <w:pPr>
      <w:overflowPunct w:val="0"/>
      <w:autoSpaceDE w:val="0"/>
      <w:autoSpaceDN w:val="0"/>
      <w:adjustRightInd w:val="0"/>
      <w:jc w:val="center"/>
      <w:textAlignment w:val="baseline"/>
    </w:pPr>
    <w:rPr>
      <w:sz w:val="22"/>
    </w:rPr>
  </w:style>
  <w:style w:type="paragraph" w:customStyle="1" w:styleId="ConsPlusCell">
    <w:name w:val="ConsPlusCell"/>
    <w:rsid w:val="001E6B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b">
    <w:name w:val="Знак"/>
    <w:basedOn w:val="a8"/>
    <w:rsid w:val="009A33D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c">
    <w:name w:val="List Continue 2"/>
    <w:basedOn w:val="a8"/>
    <w:rsid w:val="00BA09C1"/>
    <w:pPr>
      <w:spacing w:after="120"/>
      <w:ind w:left="566"/>
    </w:pPr>
  </w:style>
  <w:style w:type="paragraph" w:customStyle="1" w:styleId="42">
    <w:name w:val="Знак Знак4"/>
    <w:basedOn w:val="a8"/>
    <w:rsid w:val="00C932D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c">
    <w:name w:val="List Paragraph"/>
    <w:basedOn w:val="a8"/>
    <w:link w:val="affd"/>
    <w:uiPriority w:val="34"/>
    <w:qFormat/>
    <w:rsid w:val="006D0F01"/>
    <w:pPr>
      <w:ind w:left="720"/>
      <w:contextualSpacing/>
      <w:jc w:val="both"/>
    </w:pPr>
    <w:rPr>
      <w:sz w:val="24"/>
      <w:szCs w:val="24"/>
    </w:rPr>
  </w:style>
  <w:style w:type="paragraph" w:customStyle="1" w:styleId="43">
    <w:name w:val="Знак Знак4 Знак Знак"/>
    <w:basedOn w:val="a8"/>
    <w:rsid w:val="00BC076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9">
    <w:name w:val="1 Знак Знак Знак Знак Знак Знак Знак Знак Знак Знак"/>
    <w:basedOn w:val="a8"/>
    <w:rsid w:val="001049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e">
    <w:name w:val="endnote text"/>
    <w:basedOn w:val="a8"/>
    <w:link w:val="afff"/>
    <w:rsid w:val="00E3774B"/>
  </w:style>
  <w:style w:type="character" w:styleId="afff0">
    <w:name w:val="endnote reference"/>
    <w:rsid w:val="00E3774B"/>
    <w:rPr>
      <w:vertAlign w:val="superscript"/>
    </w:rPr>
  </w:style>
  <w:style w:type="paragraph" w:customStyle="1" w:styleId="afff1">
    <w:name w:val="Краткий обратный адрес"/>
    <w:basedOn w:val="a8"/>
    <w:rsid w:val="00115E14"/>
    <w:pPr>
      <w:overflowPunct w:val="0"/>
      <w:autoSpaceDE w:val="0"/>
      <w:autoSpaceDN w:val="0"/>
      <w:adjustRightInd w:val="0"/>
    </w:pPr>
    <w:rPr>
      <w:sz w:val="24"/>
    </w:rPr>
  </w:style>
  <w:style w:type="paragraph" w:customStyle="1" w:styleId="60">
    <w:name w:val="Знак Знак6"/>
    <w:basedOn w:val="a8"/>
    <w:rsid w:val="00F2450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a">
    <w:name w:val="Знак Знак1 Знак"/>
    <w:basedOn w:val="a8"/>
    <w:rsid w:val="00CE377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213">
    <w:name w:val="Основной текст с отступом 2 Знак1"/>
    <w:aliases w:val="Основной текст с отступом 2 Знак Знак Знак,Основной текст с отступом 2 Знак Знак1"/>
    <w:rsid w:val="00CE3776"/>
    <w:rPr>
      <w:sz w:val="24"/>
      <w:szCs w:val="24"/>
      <w:lang w:val="ru-RU" w:eastAsia="ru-RU" w:bidi="ar-SA"/>
    </w:rPr>
  </w:style>
  <w:style w:type="paragraph" w:customStyle="1" w:styleId="2d">
    <w:name w:val="Знак2"/>
    <w:basedOn w:val="a8"/>
    <w:next w:val="2"/>
    <w:autoRedefine/>
    <w:rsid w:val="00555917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fff2">
    <w:name w:val="caption"/>
    <w:basedOn w:val="a8"/>
    <w:qFormat/>
    <w:rsid w:val="00555917"/>
    <w:pPr>
      <w:jc w:val="center"/>
    </w:pPr>
    <w:rPr>
      <w:b/>
      <w:sz w:val="24"/>
    </w:rPr>
  </w:style>
  <w:style w:type="character" w:customStyle="1" w:styleId="31">
    <w:name w:val="Заголовок 3 Знак"/>
    <w:link w:val="30"/>
    <w:rsid w:val="00555917"/>
    <w:rPr>
      <w:rFonts w:ascii="Arial" w:hAnsi="Arial"/>
      <w:b/>
      <w:bCs/>
      <w:sz w:val="26"/>
      <w:szCs w:val="26"/>
    </w:rPr>
  </w:style>
  <w:style w:type="paragraph" w:styleId="35">
    <w:name w:val="List 3"/>
    <w:basedOn w:val="a8"/>
    <w:rsid w:val="00555917"/>
    <w:pPr>
      <w:overflowPunct w:val="0"/>
      <w:autoSpaceDE w:val="0"/>
      <w:autoSpaceDN w:val="0"/>
      <w:adjustRightInd w:val="0"/>
      <w:ind w:left="849" w:hanging="283"/>
    </w:pPr>
    <w:rPr>
      <w:sz w:val="24"/>
    </w:rPr>
  </w:style>
  <w:style w:type="character" w:customStyle="1" w:styleId="af7">
    <w:name w:val="Основной текст Знак"/>
    <w:aliases w:val="Основной текст Знак Знак Знак Знак1,Основной текст Знак Знак Знак Знак Знак3"/>
    <w:link w:val="af6"/>
    <w:rsid w:val="00555917"/>
    <w:rPr>
      <w:sz w:val="24"/>
    </w:rPr>
  </w:style>
  <w:style w:type="character" w:customStyle="1" w:styleId="afff3">
    <w:name w:val="Стиль полужирный"/>
    <w:rsid w:val="00555917"/>
    <w:rPr>
      <w:b/>
      <w:bCs/>
      <w:strike w:val="0"/>
      <w:dstrike w:val="0"/>
      <w:u w:val="none"/>
      <w:effect w:val="none"/>
      <w:vertAlign w:val="baseline"/>
    </w:rPr>
  </w:style>
  <w:style w:type="character" w:customStyle="1" w:styleId="212pt3">
    <w:name w:val="Заголовок 2 + 12 pt Знак Знак Знак Знак Знак"/>
    <w:rsid w:val="00555917"/>
    <w:rPr>
      <w:b/>
      <w:bCs/>
      <w:sz w:val="24"/>
      <w:lang w:val="ru-RU" w:eastAsia="ru-RU" w:bidi="ar-SA"/>
    </w:rPr>
  </w:style>
  <w:style w:type="paragraph" w:styleId="afff4">
    <w:name w:val="List"/>
    <w:basedOn w:val="a8"/>
    <w:rsid w:val="00555917"/>
    <w:pPr>
      <w:overflowPunct w:val="0"/>
      <w:autoSpaceDE w:val="0"/>
      <w:autoSpaceDN w:val="0"/>
      <w:adjustRightInd w:val="0"/>
      <w:ind w:left="283" w:hanging="283"/>
    </w:pPr>
    <w:rPr>
      <w:sz w:val="24"/>
    </w:rPr>
  </w:style>
  <w:style w:type="paragraph" w:styleId="44">
    <w:name w:val="List 4"/>
    <w:basedOn w:val="a8"/>
    <w:rsid w:val="00555917"/>
    <w:pPr>
      <w:overflowPunct w:val="0"/>
      <w:autoSpaceDE w:val="0"/>
      <w:autoSpaceDN w:val="0"/>
      <w:adjustRightInd w:val="0"/>
      <w:ind w:left="1132" w:hanging="283"/>
    </w:pPr>
    <w:rPr>
      <w:sz w:val="24"/>
    </w:rPr>
  </w:style>
  <w:style w:type="paragraph" w:styleId="36">
    <w:name w:val="List Bullet 3"/>
    <w:basedOn w:val="a8"/>
    <w:autoRedefine/>
    <w:rsid w:val="00555917"/>
    <w:pPr>
      <w:tabs>
        <w:tab w:val="num" w:pos="360"/>
      </w:tabs>
      <w:overflowPunct w:val="0"/>
      <w:autoSpaceDE w:val="0"/>
      <w:autoSpaceDN w:val="0"/>
      <w:adjustRightInd w:val="0"/>
    </w:pPr>
    <w:rPr>
      <w:sz w:val="24"/>
    </w:rPr>
  </w:style>
  <w:style w:type="paragraph" w:styleId="afff5">
    <w:name w:val="List Continue"/>
    <w:basedOn w:val="a8"/>
    <w:rsid w:val="00555917"/>
    <w:pPr>
      <w:overflowPunct w:val="0"/>
      <w:autoSpaceDE w:val="0"/>
      <w:autoSpaceDN w:val="0"/>
      <w:adjustRightInd w:val="0"/>
      <w:spacing w:after="120"/>
      <w:ind w:left="283"/>
    </w:pPr>
    <w:rPr>
      <w:sz w:val="24"/>
    </w:rPr>
  </w:style>
  <w:style w:type="paragraph" w:styleId="37">
    <w:name w:val="List Continue 3"/>
    <w:basedOn w:val="a8"/>
    <w:rsid w:val="00555917"/>
    <w:pPr>
      <w:overflowPunct w:val="0"/>
      <w:autoSpaceDE w:val="0"/>
      <w:autoSpaceDN w:val="0"/>
      <w:adjustRightInd w:val="0"/>
      <w:spacing w:after="120"/>
      <w:ind w:left="849"/>
    </w:pPr>
    <w:rPr>
      <w:sz w:val="24"/>
    </w:rPr>
  </w:style>
  <w:style w:type="paragraph" w:styleId="afff6">
    <w:name w:val="Normal Indent"/>
    <w:basedOn w:val="a8"/>
    <w:rsid w:val="00555917"/>
    <w:pPr>
      <w:overflowPunct w:val="0"/>
      <w:autoSpaceDE w:val="0"/>
      <w:autoSpaceDN w:val="0"/>
      <w:adjustRightInd w:val="0"/>
      <w:ind w:left="708"/>
    </w:pPr>
    <w:rPr>
      <w:sz w:val="24"/>
    </w:rPr>
  </w:style>
  <w:style w:type="paragraph" w:styleId="afff7">
    <w:name w:val="Signature"/>
    <w:basedOn w:val="a8"/>
    <w:link w:val="afff8"/>
    <w:rsid w:val="00555917"/>
    <w:pPr>
      <w:overflowPunct w:val="0"/>
      <w:autoSpaceDE w:val="0"/>
      <w:autoSpaceDN w:val="0"/>
      <w:adjustRightInd w:val="0"/>
      <w:ind w:left="4252"/>
    </w:pPr>
    <w:rPr>
      <w:sz w:val="24"/>
    </w:rPr>
  </w:style>
  <w:style w:type="character" w:customStyle="1" w:styleId="afff8">
    <w:name w:val="Подпись Знак"/>
    <w:link w:val="afff7"/>
    <w:rsid w:val="00555917"/>
    <w:rPr>
      <w:sz w:val="24"/>
    </w:rPr>
  </w:style>
  <w:style w:type="paragraph" w:customStyle="1" w:styleId="PP">
    <w:name w:val="Строка PP"/>
    <w:basedOn w:val="afff7"/>
    <w:rsid w:val="00555917"/>
  </w:style>
  <w:style w:type="paragraph" w:customStyle="1" w:styleId="Iauiue">
    <w:name w:val="Iau?iue"/>
    <w:rsid w:val="00555917"/>
    <w:pPr>
      <w:overflowPunct w:val="0"/>
      <w:autoSpaceDE w:val="0"/>
      <w:autoSpaceDN w:val="0"/>
      <w:adjustRightInd w:val="0"/>
      <w:ind w:firstLine="1134"/>
      <w:jc w:val="both"/>
      <w:textAlignment w:val="baseline"/>
    </w:pPr>
    <w:rPr>
      <w:rFonts w:ascii="HelvDL" w:hAnsi="HelvDL"/>
      <w:sz w:val="24"/>
    </w:rPr>
  </w:style>
  <w:style w:type="paragraph" w:customStyle="1" w:styleId="xl25">
    <w:name w:val="xl25"/>
    <w:basedOn w:val="a8"/>
    <w:rsid w:val="00555917"/>
    <w:pPr>
      <w:spacing w:before="100" w:beforeAutospacing="1" w:after="100" w:afterAutospacing="1"/>
    </w:pPr>
    <w:rPr>
      <w:sz w:val="24"/>
      <w:szCs w:val="24"/>
    </w:rPr>
  </w:style>
  <w:style w:type="paragraph" w:customStyle="1" w:styleId="xl26">
    <w:name w:val="xl26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7">
    <w:name w:val="xl27"/>
    <w:basedOn w:val="a8"/>
    <w:rsid w:val="005559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">
    <w:name w:val="xl28"/>
    <w:basedOn w:val="a8"/>
    <w:rsid w:val="00555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">
    <w:name w:val="xl29"/>
    <w:basedOn w:val="a8"/>
    <w:rsid w:val="00555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0">
    <w:name w:val="xl30"/>
    <w:basedOn w:val="a8"/>
    <w:rsid w:val="0055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2">
    <w:name w:val="xl32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3">
    <w:name w:val="xl33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">
    <w:name w:val="xl34"/>
    <w:basedOn w:val="a8"/>
    <w:rsid w:val="0055591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5">
    <w:name w:val="xl35"/>
    <w:basedOn w:val="a8"/>
    <w:rsid w:val="00555917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">
    <w:name w:val="xl36"/>
    <w:basedOn w:val="a8"/>
    <w:rsid w:val="0055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8"/>
    <w:rsid w:val="0055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">
    <w:name w:val="xl38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8"/>
    <w:rsid w:val="00555917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">
    <w:name w:val="xl41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">
    <w:name w:val="xl44"/>
    <w:basedOn w:val="a8"/>
    <w:rsid w:val="0055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5">
    <w:name w:val="xl45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6">
    <w:name w:val="xl46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7">
    <w:name w:val="xl47"/>
    <w:basedOn w:val="a8"/>
    <w:rsid w:val="0055591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8">
    <w:name w:val="xl48"/>
    <w:basedOn w:val="a8"/>
    <w:rsid w:val="00555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49">
    <w:name w:val="xl49"/>
    <w:basedOn w:val="a8"/>
    <w:rsid w:val="005559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0">
    <w:name w:val="xl50"/>
    <w:basedOn w:val="a8"/>
    <w:rsid w:val="005559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1">
    <w:name w:val="xl51"/>
    <w:basedOn w:val="a8"/>
    <w:rsid w:val="00555917"/>
    <w:pPr>
      <w:pBdr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52">
    <w:name w:val="xl52"/>
    <w:basedOn w:val="a8"/>
    <w:rsid w:val="005559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2TimesNewRoman12pt60">
    <w:name w:val="Стиль Заголовок 2 + Times New Roman 12 pt Перед:  6 пт После:  0......"/>
    <w:basedOn w:val="a8"/>
    <w:next w:val="af6"/>
    <w:autoRedefine/>
    <w:rsid w:val="00555917"/>
    <w:pPr>
      <w:keepNext/>
      <w:widowControl w:val="0"/>
      <w:autoSpaceDE w:val="0"/>
      <w:autoSpaceDN w:val="0"/>
      <w:adjustRightInd w:val="0"/>
      <w:outlineLvl w:val="1"/>
    </w:pPr>
    <w:rPr>
      <w:b/>
      <w:bCs/>
      <w:i/>
      <w:iCs/>
      <w:sz w:val="24"/>
    </w:rPr>
  </w:style>
  <w:style w:type="paragraph" w:customStyle="1" w:styleId="312pt00">
    <w:name w:val="Стиль Заголовок 3 12pt + Перед:  0 пт После:  0 пт"/>
    <w:basedOn w:val="a8"/>
    <w:rsid w:val="00555917"/>
    <w:pPr>
      <w:keepNext/>
      <w:widowControl w:val="0"/>
      <w:autoSpaceDE w:val="0"/>
      <w:autoSpaceDN w:val="0"/>
      <w:adjustRightInd w:val="0"/>
      <w:outlineLvl w:val="2"/>
    </w:pPr>
    <w:rPr>
      <w:i/>
      <w:iCs/>
      <w:sz w:val="24"/>
    </w:rPr>
  </w:style>
  <w:style w:type="paragraph" w:customStyle="1" w:styleId="0">
    <w:name w:val="Заголовок 0"/>
    <w:basedOn w:val="1"/>
    <w:autoRedefine/>
    <w:rsid w:val="00555917"/>
  </w:style>
  <w:style w:type="paragraph" w:styleId="1b">
    <w:name w:val="toc 1"/>
    <w:basedOn w:val="a8"/>
    <w:next w:val="a8"/>
    <w:autoRedefine/>
    <w:rsid w:val="00555917"/>
    <w:pPr>
      <w:tabs>
        <w:tab w:val="right" w:leader="dot" w:pos="9912"/>
      </w:tabs>
    </w:pPr>
    <w:rPr>
      <w:noProof/>
      <w:sz w:val="24"/>
      <w:szCs w:val="28"/>
    </w:rPr>
  </w:style>
  <w:style w:type="paragraph" w:styleId="2e">
    <w:name w:val="toc 2"/>
    <w:basedOn w:val="a8"/>
    <w:next w:val="a8"/>
    <w:autoRedefine/>
    <w:rsid w:val="00555917"/>
    <w:pPr>
      <w:ind w:right="-143"/>
    </w:pPr>
    <w:rPr>
      <w:noProof/>
      <w:sz w:val="24"/>
    </w:rPr>
  </w:style>
  <w:style w:type="paragraph" w:styleId="38">
    <w:name w:val="toc 3"/>
    <w:basedOn w:val="a8"/>
    <w:next w:val="a8"/>
    <w:autoRedefine/>
    <w:rsid w:val="00555917"/>
    <w:pPr>
      <w:tabs>
        <w:tab w:val="right" w:leader="dot" w:pos="9912"/>
      </w:tabs>
    </w:pPr>
    <w:rPr>
      <w:noProof/>
      <w:sz w:val="24"/>
    </w:rPr>
  </w:style>
  <w:style w:type="paragraph" w:styleId="45">
    <w:name w:val="toc 4"/>
    <w:basedOn w:val="a8"/>
    <w:next w:val="a8"/>
    <w:autoRedefine/>
    <w:rsid w:val="00555917"/>
    <w:pPr>
      <w:tabs>
        <w:tab w:val="right" w:leader="dot" w:pos="9912"/>
      </w:tabs>
    </w:pPr>
    <w:rPr>
      <w:noProof/>
      <w:sz w:val="24"/>
    </w:rPr>
  </w:style>
  <w:style w:type="paragraph" w:styleId="50">
    <w:name w:val="toc 5"/>
    <w:basedOn w:val="a8"/>
    <w:next w:val="a8"/>
    <w:autoRedefine/>
    <w:rsid w:val="00555917"/>
    <w:pPr>
      <w:ind w:left="800"/>
    </w:pPr>
  </w:style>
  <w:style w:type="paragraph" w:styleId="61">
    <w:name w:val="toc 6"/>
    <w:basedOn w:val="a8"/>
    <w:next w:val="a8"/>
    <w:autoRedefine/>
    <w:rsid w:val="00555917"/>
    <w:pPr>
      <w:ind w:left="1000"/>
    </w:pPr>
  </w:style>
  <w:style w:type="paragraph" w:styleId="70">
    <w:name w:val="toc 7"/>
    <w:basedOn w:val="a8"/>
    <w:next w:val="a8"/>
    <w:autoRedefine/>
    <w:rsid w:val="00555917"/>
    <w:pPr>
      <w:ind w:left="1200"/>
    </w:pPr>
  </w:style>
  <w:style w:type="paragraph" w:styleId="80">
    <w:name w:val="toc 8"/>
    <w:basedOn w:val="a8"/>
    <w:next w:val="a8"/>
    <w:autoRedefine/>
    <w:rsid w:val="00555917"/>
    <w:pPr>
      <w:ind w:left="1400"/>
    </w:pPr>
  </w:style>
  <w:style w:type="paragraph" w:styleId="90">
    <w:name w:val="toc 9"/>
    <w:basedOn w:val="a8"/>
    <w:next w:val="a8"/>
    <w:autoRedefine/>
    <w:rsid w:val="00555917"/>
    <w:pPr>
      <w:ind w:left="1600"/>
    </w:pPr>
  </w:style>
  <w:style w:type="paragraph" w:customStyle="1" w:styleId="FR1">
    <w:name w:val="FR1"/>
    <w:rsid w:val="00555917"/>
    <w:pPr>
      <w:widowControl w:val="0"/>
      <w:autoSpaceDE w:val="0"/>
      <w:autoSpaceDN w:val="0"/>
      <w:adjustRightInd w:val="0"/>
      <w:ind w:right="200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FR2">
    <w:name w:val="FR2"/>
    <w:rsid w:val="00555917"/>
    <w:pPr>
      <w:widowControl w:val="0"/>
      <w:autoSpaceDE w:val="0"/>
      <w:autoSpaceDN w:val="0"/>
      <w:adjustRightInd w:val="0"/>
      <w:spacing w:before="280" w:line="300" w:lineRule="auto"/>
      <w:ind w:left="1520" w:right="120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1c">
    <w:name w:val="Обычный1"/>
    <w:rsid w:val="00555917"/>
  </w:style>
  <w:style w:type="paragraph" w:customStyle="1" w:styleId="ArNar">
    <w:name w:val="Обычный ArNar"/>
    <w:basedOn w:val="a8"/>
    <w:rsid w:val="00555917"/>
    <w:pPr>
      <w:ind w:firstLine="709"/>
      <w:jc w:val="both"/>
    </w:pPr>
    <w:rPr>
      <w:rFonts w:ascii="Arial Narrow" w:hAnsi="Arial Narrow"/>
      <w:color w:val="000000"/>
      <w:sz w:val="22"/>
    </w:rPr>
  </w:style>
  <w:style w:type="paragraph" w:customStyle="1" w:styleId="a2">
    <w:name w:val="Список отчета"/>
    <w:basedOn w:val="af6"/>
    <w:rsid w:val="00555917"/>
    <w:pPr>
      <w:numPr>
        <w:numId w:val="5"/>
      </w:numPr>
      <w:tabs>
        <w:tab w:val="clear" w:pos="360"/>
      </w:tabs>
      <w:overflowPunct/>
      <w:autoSpaceDE/>
      <w:autoSpaceDN/>
      <w:adjustRightInd/>
      <w:spacing w:before="120" w:after="0" w:line="312" w:lineRule="auto"/>
      <w:ind w:left="993" w:right="170"/>
      <w:jc w:val="both"/>
    </w:pPr>
    <w:rPr>
      <w:spacing w:val="10"/>
    </w:rPr>
  </w:style>
  <w:style w:type="paragraph" w:customStyle="1" w:styleId="FR4">
    <w:name w:val="FR4"/>
    <w:rsid w:val="00555917"/>
    <w:pPr>
      <w:widowControl w:val="0"/>
      <w:autoSpaceDE w:val="0"/>
      <w:autoSpaceDN w:val="0"/>
      <w:adjustRightInd w:val="0"/>
      <w:ind w:left="4960"/>
    </w:pPr>
    <w:rPr>
      <w:noProof/>
      <w:sz w:val="16"/>
      <w:szCs w:val="16"/>
    </w:rPr>
  </w:style>
  <w:style w:type="paragraph" w:customStyle="1" w:styleId="afff9">
    <w:name w:val="Заголовок раздела"/>
    <w:basedOn w:val="a8"/>
    <w:rsid w:val="00555917"/>
    <w:pPr>
      <w:keepNext/>
      <w:keepLines/>
      <w:spacing w:before="120" w:after="160"/>
      <w:ind w:firstLine="709"/>
      <w:jc w:val="center"/>
    </w:pPr>
    <w:rPr>
      <w:rFonts w:ascii="Arial" w:hAnsi="Arial"/>
      <w:b/>
      <w:i/>
      <w:kern w:val="28"/>
      <w:sz w:val="28"/>
    </w:rPr>
  </w:style>
  <w:style w:type="paragraph" w:customStyle="1" w:styleId="abzac">
    <w:name w:val="abzac"/>
    <w:basedOn w:val="a8"/>
    <w:rsid w:val="00555917"/>
    <w:pPr>
      <w:ind w:firstLine="225"/>
      <w:jc w:val="both"/>
    </w:pPr>
    <w:rPr>
      <w:sz w:val="24"/>
      <w:szCs w:val="24"/>
    </w:rPr>
  </w:style>
  <w:style w:type="paragraph" w:customStyle="1" w:styleId="a5">
    <w:name w:val="штрих"/>
    <w:basedOn w:val="af6"/>
    <w:rsid w:val="00555917"/>
    <w:pPr>
      <w:numPr>
        <w:numId w:val="7"/>
      </w:numPr>
      <w:tabs>
        <w:tab w:val="clear" w:pos="1429"/>
        <w:tab w:val="num" w:pos="360"/>
      </w:tabs>
      <w:overflowPunct/>
      <w:autoSpaceDE/>
      <w:autoSpaceDN/>
      <w:adjustRightInd/>
      <w:spacing w:after="0"/>
      <w:ind w:left="924" w:hanging="357"/>
      <w:jc w:val="both"/>
    </w:pPr>
    <w:rPr>
      <w:sz w:val="28"/>
      <w:szCs w:val="28"/>
    </w:rPr>
  </w:style>
  <w:style w:type="numbering" w:styleId="a7">
    <w:name w:val="Outline List 3"/>
    <w:basedOn w:val="ab"/>
    <w:rsid w:val="00555917"/>
    <w:pPr>
      <w:numPr>
        <w:numId w:val="6"/>
      </w:numPr>
    </w:pPr>
  </w:style>
  <w:style w:type="numbering" w:customStyle="1" w:styleId="3">
    <w:name w:val="Стиль3"/>
    <w:rsid w:val="00555917"/>
    <w:pPr>
      <w:numPr>
        <w:numId w:val="8"/>
      </w:numPr>
    </w:pPr>
  </w:style>
  <w:style w:type="numbering" w:customStyle="1" w:styleId="40">
    <w:name w:val="Стиль4"/>
    <w:rsid w:val="00555917"/>
    <w:pPr>
      <w:numPr>
        <w:numId w:val="9"/>
      </w:numPr>
    </w:pPr>
  </w:style>
  <w:style w:type="paragraph" w:styleId="4">
    <w:name w:val="List Bullet 4"/>
    <w:basedOn w:val="a8"/>
    <w:autoRedefine/>
    <w:rsid w:val="00555917"/>
    <w:pPr>
      <w:numPr>
        <w:numId w:val="10"/>
      </w:numPr>
    </w:pPr>
    <w:rPr>
      <w:sz w:val="24"/>
      <w:szCs w:val="24"/>
    </w:rPr>
  </w:style>
  <w:style w:type="table" w:customStyle="1" w:styleId="1d">
    <w:name w:val="Стиль таблицы1"/>
    <w:basedOn w:val="ae"/>
    <w:rsid w:val="00555917"/>
    <w:rPr>
      <w:rFonts w:eastAsia="Times New Roman"/>
    </w:rPr>
    <w:tblPr/>
  </w:style>
  <w:style w:type="table" w:styleId="-8">
    <w:name w:val="Table List 8"/>
    <w:basedOn w:val="aa"/>
    <w:rsid w:val="0055591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7">
    <w:name w:val="Table List 7"/>
    <w:basedOn w:val="aa"/>
    <w:rsid w:val="0055591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2">
    <w:name w:val="Table List 2"/>
    <w:basedOn w:val="aa"/>
    <w:rsid w:val="0055591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Columns 5"/>
    <w:basedOn w:val="aa"/>
    <w:rsid w:val="0055591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e">
    <w:name w:val="Table Columns 1"/>
    <w:basedOn w:val="aa"/>
    <w:rsid w:val="0055591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a"/>
    <w:rsid w:val="0055591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39">
    <w:name w:val="Table 3D effects 3"/>
    <w:basedOn w:val="aa"/>
    <w:rsid w:val="0055591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Subtle 1"/>
    <w:basedOn w:val="aa"/>
    <w:rsid w:val="0055591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b">
    <w:name w:val="Table Elegant"/>
    <w:basedOn w:val="aa"/>
    <w:rsid w:val="0055591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a"/>
    <w:rsid w:val="0055591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c">
    <w:name w:val="Emphasis"/>
    <w:qFormat/>
    <w:rsid w:val="00555917"/>
    <w:rPr>
      <w:i/>
      <w:iCs w:val="0"/>
    </w:rPr>
  </w:style>
  <w:style w:type="paragraph" w:customStyle="1" w:styleId="afffd">
    <w:name w:val="Заголовок"/>
    <w:basedOn w:val="a8"/>
    <w:next w:val="a8"/>
    <w:rsid w:val="00555917"/>
    <w:pPr>
      <w:suppressAutoHyphens/>
      <w:spacing w:before="60" w:after="60"/>
      <w:ind w:left="1701" w:right="1701"/>
      <w:jc w:val="center"/>
    </w:pPr>
    <w:rPr>
      <w:b/>
      <w:spacing w:val="20"/>
      <w:sz w:val="28"/>
    </w:rPr>
  </w:style>
  <w:style w:type="paragraph" w:customStyle="1" w:styleId="afffe">
    <w:name w:val="Таблица"/>
    <w:basedOn w:val="a8"/>
    <w:autoRedefine/>
    <w:rsid w:val="00555917"/>
    <w:pPr>
      <w:spacing w:before="60" w:after="60"/>
      <w:ind w:left="175" w:right="1081"/>
      <w:jc w:val="center"/>
    </w:pPr>
    <w:rPr>
      <w:b/>
      <w:sz w:val="28"/>
    </w:rPr>
  </w:style>
  <w:style w:type="character" w:customStyle="1" w:styleId="212pt4">
    <w:name w:val="Заголовок 2 + 12 pt Знак Знак Знак Знак"/>
    <w:rsid w:val="00555917"/>
    <w:rPr>
      <w:bCs/>
      <w:sz w:val="24"/>
      <w:szCs w:val="24"/>
      <w:lang w:val="ru-RU" w:eastAsia="ru-RU" w:bidi="ar-SA"/>
    </w:rPr>
  </w:style>
  <w:style w:type="paragraph" w:customStyle="1" w:styleId="xl53">
    <w:name w:val="xl53"/>
    <w:basedOn w:val="a8"/>
    <w:rsid w:val="005559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54">
    <w:name w:val="xl54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55">
    <w:name w:val="xl55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56">
    <w:name w:val="xl56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57">
    <w:name w:val="xl57"/>
    <w:basedOn w:val="a8"/>
    <w:rsid w:val="005559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8">
    <w:name w:val="xl58"/>
    <w:basedOn w:val="a8"/>
    <w:rsid w:val="005559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59">
    <w:name w:val="xl59"/>
    <w:basedOn w:val="a8"/>
    <w:rsid w:val="0055591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24"/>
      <w:szCs w:val="24"/>
    </w:rPr>
  </w:style>
  <w:style w:type="paragraph" w:customStyle="1" w:styleId="xl60">
    <w:name w:val="xl60"/>
    <w:basedOn w:val="a8"/>
    <w:rsid w:val="00555917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61">
    <w:name w:val="xl61"/>
    <w:basedOn w:val="a8"/>
    <w:rsid w:val="005559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62">
    <w:name w:val="xl62"/>
    <w:basedOn w:val="a8"/>
    <w:rsid w:val="005559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22">
    <w:name w:val="Заголовок 2 Знак"/>
    <w:aliases w:val="H2 Знак,h2 Знак"/>
    <w:link w:val="2"/>
    <w:rsid w:val="00555917"/>
    <w:rPr>
      <w:rFonts w:ascii="Arial" w:hAnsi="Arial"/>
      <w:b/>
      <w:bCs/>
      <w:i/>
      <w:iCs/>
      <w:sz w:val="28"/>
      <w:szCs w:val="28"/>
    </w:rPr>
  </w:style>
  <w:style w:type="paragraph" w:customStyle="1" w:styleId="Heading">
    <w:name w:val="Heading"/>
    <w:rsid w:val="0055591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fff">
    <w:name w:val="Основной текст Знак Знак Знак Знак Знак"/>
    <w:rsid w:val="00555917"/>
    <w:rPr>
      <w:color w:val="000000"/>
      <w:sz w:val="24"/>
      <w:szCs w:val="24"/>
      <w:lang w:val="ru-RU" w:eastAsia="ru-RU" w:bidi="ar-SA"/>
    </w:rPr>
  </w:style>
  <w:style w:type="character" w:customStyle="1" w:styleId="1f0">
    <w:name w:val="Основной текст Знак Знак Знак Знак Знак1"/>
    <w:aliases w:val="Основной текст Знак Знак Знак Знак Знак2"/>
    <w:rsid w:val="00555917"/>
    <w:rPr>
      <w:color w:val="000000"/>
      <w:sz w:val="24"/>
      <w:szCs w:val="24"/>
      <w:lang w:val="ru-RU" w:eastAsia="ru-RU" w:bidi="ar-SA"/>
    </w:rPr>
  </w:style>
  <w:style w:type="paragraph" w:customStyle="1" w:styleId="20">
    <w:name w:val="Список маркированный 2"/>
    <w:basedOn w:val="a8"/>
    <w:link w:val="2f"/>
    <w:qFormat/>
    <w:rsid w:val="00555917"/>
    <w:pPr>
      <w:numPr>
        <w:numId w:val="11"/>
      </w:numPr>
      <w:tabs>
        <w:tab w:val="num" w:pos="360"/>
        <w:tab w:val="left" w:pos="1560"/>
      </w:tabs>
      <w:spacing w:line="360" w:lineRule="auto"/>
      <w:ind w:left="1560" w:hanging="426"/>
      <w:jc w:val="both"/>
    </w:pPr>
    <w:rPr>
      <w:sz w:val="24"/>
      <w:szCs w:val="24"/>
    </w:rPr>
  </w:style>
  <w:style w:type="character" w:customStyle="1" w:styleId="2f">
    <w:name w:val="Список маркированный 2 Знак"/>
    <w:link w:val="20"/>
    <w:rsid w:val="00555917"/>
    <w:rPr>
      <w:sz w:val="24"/>
      <w:szCs w:val="24"/>
    </w:rPr>
  </w:style>
  <w:style w:type="paragraph" w:customStyle="1" w:styleId="1f1">
    <w:name w:val="Знак Знак Знак1 Знак Знак Знак Знак Знак Знак Знак Знак Знак Знак Знак Знак Знак"/>
    <w:basedOn w:val="a8"/>
    <w:rsid w:val="0055591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C36E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f0">
    <w:name w:val="Гипертекстовая ссылка"/>
    <w:uiPriority w:val="99"/>
    <w:rsid w:val="00D579C8"/>
    <w:rPr>
      <w:color w:val="008000"/>
      <w:u w:val="single"/>
    </w:rPr>
  </w:style>
  <w:style w:type="paragraph" w:customStyle="1" w:styleId="1f2">
    <w:name w:val="Знак Знак Знак1 Знак Знак Знак Знак Знак Знак Знак Знак Знак Знак"/>
    <w:basedOn w:val="a8"/>
    <w:next w:val="2"/>
    <w:autoRedefine/>
    <w:rsid w:val="00D579C8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3a">
    <w:name w:val="Знак Знак3 Знак Знак Знак Знак"/>
    <w:basedOn w:val="a8"/>
    <w:rsid w:val="008701E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12">
    <w:name w:val="Знак Знак3 Знак Знак Знак Знак1"/>
    <w:basedOn w:val="a8"/>
    <w:rsid w:val="0061409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f1">
    <w:name w:val="No Spacing"/>
    <w:link w:val="affff2"/>
    <w:uiPriority w:val="1"/>
    <w:qFormat/>
    <w:rsid w:val="00623C9C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Нижний колонтитул Знак"/>
    <w:link w:val="af2"/>
    <w:uiPriority w:val="99"/>
    <w:rsid w:val="00651F2F"/>
    <w:rPr>
      <w:sz w:val="24"/>
    </w:rPr>
  </w:style>
  <w:style w:type="paragraph" w:customStyle="1" w:styleId="46">
    <w:name w:val="Знак Знак4 Знак Знак Знак Знак Знак Знак Знак Знак Знак Знак Знак Знак"/>
    <w:basedOn w:val="a8"/>
    <w:next w:val="2"/>
    <w:autoRedefine/>
    <w:rsid w:val="00EC475A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aff8">
    <w:name w:val="Основной Знак"/>
    <w:link w:val="aff7"/>
    <w:rsid w:val="00BB1BF4"/>
    <w:rPr>
      <w:sz w:val="24"/>
      <w:szCs w:val="24"/>
    </w:rPr>
  </w:style>
  <w:style w:type="character" w:customStyle="1" w:styleId="affff3">
    <w:name w:val="Не вступил в силу"/>
    <w:rsid w:val="00BB1BF4"/>
    <w:rPr>
      <w:rFonts w:cs="Times New Roman"/>
      <w:color w:val="008080"/>
    </w:rPr>
  </w:style>
  <w:style w:type="character" w:customStyle="1" w:styleId="docaccesstitle">
    <w:name w:val="docaccess_title"/>
    <w:basedOn w:val="a9"/>
    <w:rsid w:val="00BB1BF4"/>
  </w:style>
  <w:style w:type="character" w:customStyle="1" w:styleId="af5">
    <w:name w:val="Верхний колонтитул Знак"/>
    <w:basedOn w:val="a9"/>
    <w:link w:val="af4"/>
    <w:uiPriority w:val="99"/>
    <w:rsid w:val="00BB1BF4"/>
    <w:rPr>
      <w:color w:val="000000"/>
      <w:sz w:val="24"/>
      <w:szCs w:val="24"/>
    </w:rPr>
  </w:style>
  <w:style w:type="paragraph" w:customStyle="1" w:styleId="1f3">
    <w:name w:val="Без интервала1"/>
    <w:rsid w:val="006A6A73"/>
    <w:rPr>
      <w:rFonts w:ascii="Calibri" w:hAnsi="Calibri"/>
      <w:sz w:val="22"/>
      <w:szCs w:val="22"/>
    </w:rPr>
  </w:style>
  <w:style w:type="paragraph" w:customStyle="1" w:styleId="-">
    <w:name w:val="Таблица - Текст основной"/>
    <w:basedOn w:val="a8"/>
    <w:qFormat/>
    <w:rsid w:val="006A6A73"/>
    <w:pPr>
      <w:widowControl w:val="0"/>
    </w:pPr>
    <w:rPr>
      <w:rFonts w:ascii="Arial" w:hAnsi="Arial" w:cs="Arial"/>
      <w:sz w:val="18"/>
    </w:rPr>
  </w:style>
  <w:style w:type="paragraph" w:customStyle="1" w:styleId="214">
    <w:name w:val="Основной текст 21"/>
    <w:basedOn w:val="a8"/>
    <w:rsid w:val="005A27C1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 w:val="24"/>
    </w:rPr>
  </w:style>
  <w:style w:type="paragraph" w:customStyle="1" w:styleId="1f4">
    <w:name w:val="Текст1"/>
    <w:basedOn w:val="a8"/>
    <w:rsid w:val="005A27C1"/>
    <w:pPr>
      <w:ind w:firstLine="709"/>
      <w:jc w:val="both"/>
    </w:pPr>
    <w:rPr>
      <w:sz w:val="24"/>
    </w:rPr>
  </w:style>
  <w:style w:type="paragraph" w:customStyle="1" w:styleId="215">
    <w:name w:val="Основной текст с отступом 21"/>
    <w:basedOn w:val="a8"/>
    <w:rsid w:val="005A27C1"/>
    <w:pPr>
      <w:overflowPunct w:val="0"/>
      <w:autoSpaceDE w:val="0"/>
      <w:autoSpaceDN w:val="0"/>
      <w:adjustRightInd w:val="0"/>
      <w:spacing w:before="240"/>
      <w:ind w:firstLine="567"/>
      <w:jc w:val="both"/>
      <w:textAlignment w:val="baseline"/>
    </w:pPr>
    <w:rPr>
      <w:sz w:val="28"/>
    </w:rPr>
  </w:style>
  <w:style w:type="paragraph" w:customStyle="1" w:styleId="3b">
    <w:name w:val="Знак Знак3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f0">
    <w:name w:val="Знак Знак Знак2 Знак"/>
    <w:basedOn w:val="a8"/>
    <w:next w:val="2"/>
    <w:autoRedefine/>
    <w:rsid w:val="005A27C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313">
    <w:name w:val="Основной текст с отступом 31"/>
    <w:basedOn w:val="a8"/>
    <w:rsid w:val="005A27C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cademyACTT" w:hAnsi="AcademyACTT"/>
      <w:sz w:val="28"/>
      <w:lang w:val="en-US"/>
    </w:rPr>
  </w:style>
  <w:style w:type="paragraph" w:customStyle="1" w:styleId="314">
    <w:name w:val="Основной текст 31"/>
    <w:basedOn w:val="a8"/>
    <w:rsid w:val="005A27C1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1f5">
    <w:name w:val="Обычный (веб)1"/>
    <w:basedOn w:val="a8"/>
    <w:rsid w:val="005A27C1"/>
    <w:pPr>
      <w:overflowPunct w:val="0"/>
      <w:autoSpaceDE w:val="0"/>
      <w:autoSpaceDN w:val="0"/>
      <w:adjustRightInd w:val="0"/>
      <w:spacing w:before="100" w:after="100"/>
    </w:pPr>
    <w:rPr>
      <w:color w:val="000000"/>
      <w:sz w:val="24"/>
    </w:rPr>
  </w:style>
  <w:style w:type="paragraph" w:customStyle="1" w:styleId="47">
    <w:name w:val="Знак Знак4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8">
    <w:name w:val="Знак Знак4 Знак Знак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62">
    <w:name w:val="Знак Знак6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3c">
    <w:name w:val="Знак Знак3 Знак Знак"/>
    <w:basedOn w:val="a8"/>
    <w:next w:val="2"/>
    <w:autoRedefine/>
    <w:rsid w:val="005A27C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3d">
    <w:name w:val="Знак Знак3 Знак Знак Знак Знак"/>
    <w:basedOn w:val="a8"/>
    <w:next w:val="2"/>
    <w:autoRedefine/>
    <w:rsid w:val="005A27C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af1">
    <w:name w:val="Основной текст с отступом Знак"/>
    <w:basedOn w:val="a9"/>
    <w:link w:val="af"/>
    <w:rsid w:val="005A27C1"/>
  </w:style>
  <w:style w:type="paragraph" w:customStyle="1" w:styleId="a1">
    <w:name w:val="Список с точкой"/>
    <w:basedOn w:val="a8"/>
    <w:link w:val="affff4"/>
    <w:rsid w:val="005A27C1"/>
    <w:pPr>
      <w:numPr>
        <w:ilvl w:val="7"/>
        <w:numId w:val="22"/>
      </w:numPr>
      <w:jc w:val="both"/>
    </w:pPr>
    <w:rPr>
      <w:sz w:val="24"/>
      <w:szCs w:val="24"/>
    </w:rPr>
  </w:style>
  <w:style w:type="character" w:customStyle="1" w:styleId="affff4">
    <w:name w:val="Список с точкой Знак"/>
    <w:link w:val="a1"/>
    <w:rsid w:val="005A27C1"/>
    <w:rPr>
      <w:sz w:val="24"/>
      <w:szCs w:val="24"/>
    </w:rPr>
  </w:style>
  <w:style w:type="paragraph" w:customStyle="1" w:styleId="-0">
    <w:name w:val="Таблица - Числа (выравнены по точке)"/>
    <w:basedOn w:val="a8"/>
    <w:qFormat/>
    <w:rsid w:val="005A27C1"/>
    <w:pPr>
      <w:tabs>
        <w:tab w:val="decimal" w:pos="1134"/>
      </w:tabs>
      <w:suppressAutoHyphens/>
      <w:spacing w:before="20" w:after="20"/>
    </w:pPr>
    <w:rPr>
      <w:rFonts w:ascii="Arial" w:hAnsi="Arial" w:cs="Arial"/>
    </w:rPr>
  </w:style>
  <w:style w:type="paragraph" w:customStyle="1" w:styleId="xl22">
    <w:name w:val="xl22"/>
    <w:basedOn w:val="a8"/>
    <w:rsid w:val="005A2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">
    <w:name w:val="xl23"/>
    <w:basedOn w:val="a8"/>
    <w:rsid w:val="005A2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63">
    <w:name w:val="Знак Знак6 Знак Знак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ff5">
    <w:name w:val="Body Text First Indent"/>
    <w:basedOn w:val="af6"/>
    <w:link w:val="affff6"/>
    <w:rsid w:val="005A27C1"/>
    <w:pPr>
      <w:overflowPunct/>
      <w:autoSpaceDE/>
      <w:autoSpaceDN/>
      <w:adjustRightInd/>
      <w:ind w:firstLine="210"/>
    </w:pPr>
    <w:rPr>
      <w:sz w:val="20"/>
    </w:rPr>
  </w:style>
  <w:style w:type="character" w:customStyle="1" w:styleId="affff6">
    <w:name w:val="Красная строка Знак"/>
    <w:basedOn w:val="af7"/>
    <w:link w:val="affff5"/>
    <w:rsid w:val="005A27C1"/>
    <w:rPr>
      <w:sz w:val="24"/>
    </w:rPr>
  </w:style>
  <w:style w:type="paragraph" w:customStyle="1" w:styleId="ConsPlusTitle">
    <w:name w:val="ConsPlusTitle"/>
    <w:rsid w:val="005A27C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f6">
    <w:name w:val="Знак Знак1 Знак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49">
    <w:name w:val="Знак Знак4 Знак Знак Знак Знак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-1">
    <w:name w:val="Таблица - Шапка"/>
    <w:basedOn w:val="a8"/>
    <w:link w:val="-4"/>
    <w:qFormat/>
    <w:rsid w:val="005A27C1"/>
    <w:pPr>
      <w:jc w:val="center"/>
    </w:pPr>
    <w:rPr>
      <w:rFonts w:ascii="Arial" w:hAnsi="Arial"/>
      <w:b/>
      <w:bCs/>
      <w:sz w:val="18"/>
    </w:rPr>
  </w:style>
  <w:style w:type="character" w:customStyle="1" w:styleId="100">
    <w:name w:val="Сноска 10"/>
    <w:qFormat/>
    <w:rsid w:val="005A27C1"/>
    <w:rPr>
      <w:rFonts w:ascii="Times New Roman" w:hAnsi="Times New Roman" w:cs="Times New Roman"/>
      <w:vertAlign w:val="superscript"/>
    </w:rPr>
  </w:style>
  <w:style w:type="paragraph" w:customStyle="1" w:styleId="-5">
    <w:name w:val="Таблица - Числа справа"/>
    <w:basedOn w:val="-"/>
    <w:qFormat/>
    <w:rsid w:val="005A27C1"/>
    <w:pPr>
      <w:jc w:val="right"/>
    </w:pPr>
  </w:style>
  <w:style w:type="paragraph" w:customStyle="1" w:styleId="-6">
    <w:name w:val="Таблица - Текст центр"/>
    <w:basedOn w:val="-"/>
    <w:qFormat/>
    <w:rsid w:val="005A27C1"/>
    <w:pPr>
      <w:jc w:val="center"/>
    </w:pPr>
  </w:style>
  <w:style w:type="numbering" w:customStyle="1" w:styleId="14">
    <w:name w:val="Стиль многоуровневый 14 пт полужирный"/>
    <w:basedOn w:val="ab"/>
    <w:rsid w:val="005A27C1"/>
    <w:pPr>
      <w:numPr>
        <w:numId w:val="23"/>
      </w:numPr>
    </w:pPr>
  </w:style>
  <w:style w:type="paragraph" w:customStyle="1" w:styleId="1Arial">
    <w:name w:val="Заголовок 1+Arial"/>
    <w:aliases w:val="по центру"/>
    <w:basedOn w:val="af"/>
    <w:rsid w:val="005A27C1"/>
    <w:pPr>
      <w:overflowPunct w:val="0"/>
      <w:autoSpaceDE w:val="0"/>
      <w:autoSpaceDN w:val="0"/>
      <w:adjustRightInd w:val="0"/>
      <w:spacing w:after="0" w:line="288" w:lineRule="auto"/>
      <w:ind w:left="357" w:hanging="357"/>
      <w:jc w:val="center"/>
      <w:textAlignment w:val="baseline"/>
    </w:pPr>
    <w:rPr>
      <w:rFonts w:ascii="Arial" w:hAnsi="Arial" w:cs="Arial"/>
      <w:sz w:val="24"/>
      <w:szCs w:val="24"/>
    </w:rPr>
  </w:style>
  <w:style w:type="paragraph" w:customStyle="1" w:styleId="1f7">
    <w:name w:val="Знак Знак Знак1 Знак"/>
    <w:basedOn w:val="a8"/>
    <w:next w:val="2"/>
    <w:autoRedefine/>
    <w:rsid w:val="005A27C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styleId="a">
    <w:name w:val="List Bullet"/>
    <w:basedOn w:val="a8"/>
    <w:rsid w:val="005A27C1"/>
    <w:pPr>
      <w:numPr>
        <w:numId w:val="24"/>
      </w:numPr>
    </w:pPr>
    <w:rPr>
      <w:sz w:val="24"/>
      <w:szCs w:val="24"/>
    </w:rPr>
  </w:style>
  <w:style w:type="paragraph" w:customStyle="1" w:styleId="1f8">
    <w:name w:val="Знак Знак Знак1 Знак Знак Знак Знак Знак Знак Знак"/>
    <w:basedOn w:val="a8"/>
    <w:next w:val="2"/>
    <w:autoRedefine/>
    <w:rsid w:val="005A27C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1f9">
    <w:name w:val="Знак1"/>
    <w:basedOn w:val="a8"/>
    <w:next w:val="2"/>
    <w:autoRedefine/>
    <w:rsid w:val="005A27C1"/>
    <w:pPr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character" w:customStyle="1" w:styleId="1fa">
    <w:name w:val="Знак Знак Знак1"/>
    <w:rsid w:val="005A27C1"/>
    <w:rPr>
      <w:rFonts w:ascii="Tahoma" w:hAnsi="Tahoma"/>
      <w:lang w:val="en-US" w:eastAsia="en-US" w:bidi="ar-SA"/>
    </w:rPr>
  </w:style>
  <w:style w:type="paragraph" w:styleId="2f1">
    <w:name w:val="index 2"/>
    <w:basedOn w:val="a8"/>
    <w:next w:val="a8"/>
    <w:autoRedefine/>
    <w:rsid w:val="005A27C1"/>
    <w:pPr>
      <w:widowControl w:val="0"/>
      <w:autoSpaceDE w:val="0"/>
      <w:autoSpaceDN w:val="0"/>
      <w:adjustRightInd w:val="0"/>
      <w:ind w:left="400" w:hanging="200"/>
    </w:pPr>
  </w:style>
  <w:style w:type="character" w:customStyle="1" w:styleId="110">
    <w:name w:val="Знак Знак11"/>
    <w:locked/>
    <w:rsid w:val="005A27C1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5A27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A27C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A27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ff7">
    <w:name w:val="Эко_№_таб"/>
    <w:basedOn w:val="a8"/>
    <w:next w:val="a8"/>
    <w:rsid w:val="005A27C1"/>
    <w:pPr>
      <w:tabs>
        <w:tab w:val="num" w:pos="720"/>
      </w:tabs>
      <w:spacing w:before="120"/>
      <w:ind w:firstLine="709"/>
      <w:jc w:val="right"/>
    </w:pPr>
    <w:rPr>
      <w:i/>
      <w:sz w:val="24"/>
    </w:rPr>
  </w:style>
  <w:style w:type="paragraph" w:customStyle="1" w:styleId="a6">
    <w:name w:val="Эко_булет"/>
    <w:basedOn w:val="a8"/>
    <w:next w:val="a8"/>
    <w:rsid w:val="005A27C1"/>
    <w:pPr>
      <w:numPr>
        <w:numId w:val="25"/>
      </w:numPr>
      <w:spacing w:before="120"/>
      <w:jc w:val="both"/>
    </w:pPr>
    <w:rPr>
      <w:sz w:val="24"/>
    </w:rPr>
  </w:style>
  <w:style w:type="paragraph" w:customStyle="1" w:styleId="affff8">
    <w:name w:val="Эко_таб"/>
    <w:basedOn w:val="a8"/>
    <w:rsid w:val="005A27C1"/>
    <w:pPr>
      <w:spacing w:before="120" w:after="120"/>
      <w:jc w:val="center"/>
    </w:pPr>
    <w:rPr>
      <w:b/>
      <w:i/>
      <w:sz w:val="24"/>
    </w:rPr>
  </w:style>
  <w:style w:type="paragraph" w:customStyle="1" w:styleId="150">
    <w:name w:val="Шанпар1.5"/>
    <w:basedOn w:val="a8"/>
    <w:rsid w:val="005A27C1"/>
    <w:pPr>
      <w:spacing w:before="120" w:line="360" w:lineRule="auto"/>
      <w:ind w:firstLine="720"/>
      <w:jc w:val="both"/>
    </w:pPr>
    <w:rPr>
      <w:sz w:val="24"/>
    </w:rPr>
  </w:style>
  <w:style w:type="paragraph" w:customStyle="1" w:styleId="Bullet1">
    <w:name w:val="Bullet 1"/>
    <w:basedOn w:val="a8"/>
    <w:rsid w:val="005A27C1"/>
    <w:pPr>
      <w:tabs>
        <w:tab w:val="num" w:pos="921"/>
      </w:tabs>
      <w:spacing w:before="120" w:line="240" w:lineRule="atLeast"/>
      <w:ind w:left="921" w:hanging="360"/>
      <w:jc w:val="both"/>
    </w:pPr>
    <w:rPr>
      <w:sz w:val="22"/>
      <w:lang w:val="en-AU"/>
    </w:rPr>
  </w:style>
  <w:style w:type="paragraph" w:customStyle="1" w:styleId="affff9">
    <w:name w:val="Обычный для таблицы"/>
    <w:basedOn w:val="a8"/>
    <w:rsid w:val="005A27C1"/>
    <w:pPr>
      <w:spacing w:before="120" w:after="120"/>
      <w:jc w:val="center"/>
    </w:pPr>
    <w:rPr>
      <w:sz w:val="24"/>
      <w:szCs w:val="24"/>
    </w:rPr>
  </w:style>
  <w:style w:type="paragraph" w:customStyle="1" w:styleId="solo11">
    <w:name w:val="solo11"/>
    <w:basedOn w:val="a8"/>
    <w:rsid w:val="005A27C1"/>
    <w:pPr>
      <w:overflowPunct w:val="0"/>
      <w:autoSpaceDE w:val="0"/>
      <w:autoSpaceDN w:val="0"/>
      <w:adjustRightInd w:val="0"/>
      <w:spacing w:line="240" w:lineRule="atLeast"/>
      <w:ind w:firstLine="720"/>
      <w:jc w:val="both"/>
    </w:pPr>
    <w:rPr>
      <w:rFonts w:ascii="Times New Roman CYR" w:hAnsi="Times New Roman CYR"/>
      <w:sz w:val="24"/>
    </w:rPr>
  </w:style>
  <w:style w:type="paragraph" w:customStyle="1" w:styleId="BodyTextIndent1">
    <w:name w:val="Body Text Indent1"/>
    <w:basedOn w:val="a8"/>
    <w:semiHidden/>
    <w:rsid w:val="005A27C1"/>
    <w:pPr>
      <w:ind w:firstLine="567"/>
      <w:jc w:val="both"/>
    </w:pPr>
    <w:rPr>
      <w:sz w:val="24"/>
    </w:rPr>
  </w:style>
  <w:style w:type="paragraph" w:customStyle="1" w:styleId="Char1">
    <w:name w:val="Char1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4">
    <w:name w:val="Заголовок для СТП"/>
    <w:basedOn w:val="a8"/>
    <w:rsid w:val="005A27C1"/>
    <w:pPr>
      <w:numPr>
        <w:numId w:val="26"/>
      </w:numPr>
    </w:pPr>
    <w:rPr>
      <w:sz w:val="24"/>
      <w:szCs w:val="24"/>
    </w:rPr>
  </w:style>
  <w:style w:type="character" w:customStyle="1" w:styleId="affffa">
    <w:name w:val="Знак Знак"/>
    <w:semiHidden/>
    <w:locked/>
    <w:rsid w:val="005A27C1"/>
    <w:rPr>
      <w:lang w:val="ru-RU" w:eastAsia="ru-RU" w:bidi="ar-SA"/>
    </w:rPr>
  </w:style>
  <w:style w:type="paragraph" w:customStyle="1" w:styleId="affffb">
    <w:name w:val="основной текст"/>
    <w:basedOn w:val="a8"/>
    <w:rsid w:val="005A27C1"/>
    <w:pPr>
      <w:spacing w:after="120"/>
      <w:ind w:firstLine="851"/>
      <w:jc w:val="both"/>
    </w:pPr>
    <w:rPr>
      <w:rFonts w:ascii="Arial" w:hAnsi="Arial"/>
      <w:sz w:val="28"/>
    </w:rPr>
  </w:style>
  <w:style w:type="paragraph" w:customStyle="1" w:styleId="3e">
    <w:name w:val="заг 3"/>
    <w:basedOn w:val="30"/>
    <w:rsid w:val="005A27C1"/>
    <w:pPr>
      <w:numPr>
        <w:ilvl w:val="0"/>
        <w:numId w:val="0"/>
      </w:numPr>
      <w:spacing w:before="0" w:after="0"/>
      <w:jc w:val="center"/>
    </w:pPr>
    <w:rPr>
      <w:rFonts w:ascii="Times New Roman" w:hAnsi="Times New Roman"/>
      <w:bCs w:val="0"/>
      <w:sz w:val="24"/>
      <w:szCs w:val="20"/>
    </w:rPr>
  </w:style>
  <w:style w:type="paragraph" w:customStyle="1" w:styleId="210">
    <w:name w:val="Заг 2 Подраздел 1"/>
    <w:aliases w:val="2,3"/>
    <w:basedOn w:val="a8"/>
    <w:qFormat/>
    <w:rsid w:val="005A27C1"/>
    <w:pPr>
      <w:numPr>
        <w:numId w:val="27"/>
      </w:numPr>
      <w:spacing w:before="360" w:after="120" w:line="360" w:lineRule="auto"/>
      <w:outlineLvl w:val="1"/>
    </w:pPr>
    <w:rPr>
      <w:b/>
      <w:sz w:val="24"/>
      <w:szCs w:val="24"/>
    </w:rPr>
  </w:style>
  <w:style w:type="character" w:customStyle="1" w:styleId="-4">
    <w:name w:val="Таблица - Шапка Знак"/>
    <w:link w:val="-1"/>
    <w:rsid w:val="005A27C1"/>
    <w:rPr>
      <w:rFonts w:ascii="Arial" w:hAnsi="Arial"/>
      <w:b/>
      <w:bCs/>
      <w:sz w:val="18"/>
    </w:rPr>
  </w:style>
  <w:style w:type="paragraph" w:customStyle="1" w:styleId="-TR9">
    <w:name w:val="Таблица - TR9 центр"/>
    <w:basedOn w:val="a8"/>
    <w:rsid w:val="005A27C1"/>
    <w:pPr>
      <w:widowControl w:val="0"/>
      <w:autoSpaceDE w:val="0"/>
      <w:autoSpaceDN w:val="0"/>
      <w:adjustRightInd w:val="0"/>
      <w:jc w:val="center"/>
    </w:pPr>
    <w:rPr>
      <w:sz w:val="18"/>
    </w:rPr>
  </w:style>
  <w:style w:type="paragraph" w:customStyle="1" w:styleId="-TR90">
    <w:name w:val="Таблица - TR9 слева"/>
    <w:basedOn w:val="a8"/>
    <w:rsid w:val="005A27C1"/>
    <w:pPr>
      <w:widowControl w:val="0"/>
      <w:autoSpaceDE w:val="0"/>
      <w:autoSpaceDN w:val="0"/>
      <w:adjustRightInd w:val="0"/>
    </w:pPr>
    <w:rPr>
      <w:color w:val="000000"/>
      <w:sz w:val="18"/>
    </w:rPr>
  </w:style>
  <w:style w:type="paragraph" w:customStyle="1" w:styleId="315">
    <w:name w:val="Знак Знак3 Знак Знак Знак Знак1"/>
    <w:basedOn w:val="a8"/>
    <w:rsid w:val="005A27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ff">
    <w:name w:val="Текст концевой сноски Знак"/>
    <w:basedOn w:val="a9"/>
    <w:link w:val="affe"/>
    <w:rsid w:val="005A27C1"/>
  </w:style>
  <w:style w:type="paragraph" w:customStyle="1" w:styleId="xl125">
    <w:name w:val="xl125"/>
    <w:basedOn w:val="a8"/>
    <w:rsid w:val="005A2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8"/>
    <w:rsid w:val="005A2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7">
    <w:name w:val="xl127"/>
    <w:basedOn w:val="a8"/>
    <w:rsid w:val="005A2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8">
    <w:name w:val="xl128"/>
    <w:basedOn w:val="a8"/>
    <w:rsid w:val="005A2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9">
    <w:name w:val="xl129"/>
    <w:basedOn w:val="a8"/>
    <w:rsid w:val="005A2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0">
    <w:name w:val="xl130"/>
    <w:basedOn w:val="a8"/>
    <w:rsid w:val="005A2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8"/>
    <w:rsid w:val="005A27C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8"/>
    <w:rsid w:val="005A27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8"/>
    <w:rsid w:val="005A27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8"/>
    <w:rsid w:val="005A27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8"/>
    <w:rsid w:val="005A2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8"/>
    <w:rsid w:val="005A2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8"/>
    <w:rsid w:val="005A27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8"/>
    <w:rsid w:val="005A27C1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9">
    <w:name w:val="xl139"/>
    <w:basedOn w:val="a8"/>
    <w:rsid w:val="005A27C1"/>
    <w:pPr>
      <w:pBdr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/>
    </w:pPr>
    <w:rPr>
      <w:sz w:val="24"/>
      <w:szCs w:val="24"/>
    </w:rPr>
  </w:style>
  <w:style w:type="paragraph" w:customStyle="1" w:styleId="xl140">
    <w:name w:val="xl140"/>
    <w:basedOn w:val="a8"/>
    <w:rsid w:val="005A2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8"/>
    <w:rsid w:val="005A2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8"/>
    <w:rsid w:val="005A2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8"/>
    <w:rsid w:val="005A27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8"/>
    <w:rsid w:val="005A27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8"/>
    <w:rsid w:val="005A27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8"/>
    <w:rsid w:val="005A2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8"/>
    <w:rsid w:val="005A27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8"/>
    <w:rsid w:val="005A27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8"/>
    <w:rsid w:val="005A27C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8"/>
    <w:rsid w:val="005A27C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8"/>
    <w:rsid w:val="005A27C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8"/>
    <w:rsid w:val="005A2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8"/>
    <w:rsid w:val="005A27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4">
    <w:name w:val="xl154"/>
    <w:basedOn w:val="a8"/>
    <w:rsid w:val="005A2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5">
    <w:name w:val="xl155"/>
    <w:basedOn w:val="a8"/>
    <w:rsid w:val="005A27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6">
    <w:name w:val="xl156"/>
    <w:basedOn w:val="a8"/>
    <w:rsid w:val="005A27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7">
    <w:name w:val="xl157"/>
    <w:basedOn w:val="a8"/>
    <w:rsid w:val="005A27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58">
    <w:name w:val="xl158"/>
    <w:basedOn w:val="a8"/>
    <w:rsid w:val="005A27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9">
    <w:name w:val="xl159"/>
    <w:basedOn w:val="a8"/>
    <w:rsid w:val="005A27C1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0">
    <w:name w:val="xl160"/>
    <w:basedOn w:val="a8"/>
    <w:rsid w:val="005A27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1">
    <w:name w:val="xl161"/>
    <w:basedOn w:val="a8"/>
    <w:rsid w:val="005A27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2">
    <w:name w:val="xl162"/>
    <w:basedOn w:val="a8"/>
    <w:rsid w:val="005A27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3">
    <w:name w:val="xl163"/>
    <w:basedOn w:val="a8"/>
    <w:rsid w:val="005A27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8"/>
    <w:rsid w:val="005A27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65">
    <w:name w:val="xl165"/>
    <w:basedOn w:val="a8"/>
    <w:rsid w:val="005A27C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6">
    <w:name w:val="xl166"/>
    <w:basedOn w:val="a8"/>
    <w:rsid w:val="005A27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7">
    <w:name w:val="xl167"/>
    <w:basedOn w:val="a8"/>
    <w:rsid w:val="005A27C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8">
    <w:name w:val="xl168"/>
    <w:basedOn w:val="a8"/>
    <w:rsid w:val="005A27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69">
    <w:name w:val="xl169"/>
    <w:basedOn w:val="a8"/>
    <w:rsid w:val="005A27C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70">
    <w:name w:val="xl170"/>
    <w:basedOn w:val="a8"/>
    <w:rsid w:val="005A27C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body">
    <w:name w:val="body"/>
    <w:basedOn w:val="a8"/>
    <w:rsid w:val="00C022C0"/>
    <w:pPr>
      <w:spacing w:before="100" w:beforeAutospacing="1" w:after="100" w:afterAutospacing="1"/>
    </w:pPr>
    <w:rPr>
      <w:sz w:val="24"/>
      <w:szCs w:val="24"/>
    </w:rPr>
  </w:style>
  <w:style w:type="paragraph" w:customStyle="1" w:styleId="Level1">
    <w:name w:val="##Level1"/>
    <w:basedOn w:val="ac"/>
    <w:qFormat/>
    <w:rsid w:val="0020130E"/>
    <w:pPr>
      <w:spacing w:before="0" w:after="240"/>
      <w:ind w:right="-79" w:firstLine="0"/>
      <w:outlineLvl w:val="0"/>
    </w:pPr>
    <w:rPr>
      <w:rFonts w:asciiTheme="majorHAnsi" w:eastAsiaTheme="majorEastAsia" w:hAnsiTheme="majorHAnsi"/>
      <w:bCs/>
      <w:color w:val="auto"/>
      <w:kern w:val="28"/>
      <w:sz w:val="26"/>
      <w:szCs w:val="26"/>
    </w:rPr>
  </w:style>
  <w:style w:type="paragraph" w:customStyle="1" w:styleId="headertext">
    <w:name w:val="headertext"/>
    <w:basedOn w:val="a8"/>
    <w:rsid w:val="0041115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8"/>
    <w:rsid w:val="00411153"/>
    <w:pPr>
      <w:spacing w:before="100" w:beforeAutospacing="1" w:after="100" w:afterAutospacing="1"/>
    </w:pPr>
    <w:rPr>
      <w:sz w:val="24"/>
      <w:szCs w:val="24"/>
    </w:rPr>
  </w:style>
  <w:style w:type="character" w:customStyle="1" w:styleId="affff2">
    <w:name w:val="Без интервала Знак"/>
    <w:link w:val="affff1"/>
    <w:uiPriority w:val="1"/>
    <w:rsid w:val="001A79D5"/>
    <w:rPr>
      <w:rFonts w:ascii="Calibri" w:eastAsia="Calibri" w:hAnsi="Calibri"/>
      <w:sz w:val="22"/>
      <w:szCs w:val="22"/>
      <w:lang w:eastAsia="en-US"/>
    </w:rPr>
  </w:style>
  <w:style w:type="character" w:customStyle="1" w:styleId="affd">
    <w:name w:val="Абзац списка Знак"/>
    <w:basedOn w:val="a9"/>
    <w:link w:val="affc"/>
    <w:uiPriority w:val="34"/>
    <w:locked/>
    <w:rsid w:val="00EB09FE"/>
    <w:rPr>
      <w:sz w:val="24"/>
      <w:szCs w:val="24"/>
    </w:rPr>
  </w:style>
  <w:style w:type="paragraph" w:customStyle="1" w:styleId="Level10">
    <w:name w:val="##Level 1"/>
    <w:basedOn w:val="ac"/>
    <w:qFormat/>
    <w:rsid w:val="00EB09FE"/>
    <w:pPr>
      <w:spacing w:before="0" w:after="240"/>
      <w:ind w:right="-79" w:firstLine="0"/>
      <w:outlineLvl w:val="0"/>
    </w:pPr>
    <w:rPr>
      <w:rFonts w:asciiTheme="majorHAnsi" w:eastAsiaTheme="majorEastAsia" w:hAnsiTheme="majorHAnsi"/>
      <w:bCs/>
      <w:color w:val="auto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9775.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36663956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28882528.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garantF1://99775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1090016.0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85C3-684E-4616-B903-4C7270A3E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17932</Words>
  <Characters>102215</Characters>
  <Application>Microsoft Office Word</Application>
  <DocSecurity>0</DocSecurity>
  <Lines>851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***</Company>
  <LinksUpToDate>false</LinksUpToDate>
  <CharactersWithSpaces>119908</CharactersWithSpaces>
  <SharedDoc>false</SharedDoc>
  <HLinks>
    <vt:vector size="48" baseType="variant">
      <vt:variant>
        <vt:i4>6815799</vt:i4>
      </vt:variant>
      <vt:variant>
        <vt:i4>15</vt:i4>
      </vt:variant>
      <vt:variant>
        <vt:i4>0</vt:i4>
      </vt:variant>
      <vt:variant>
        <vt:i4>5</vt:i4>
      </vt:variant>
      <vt:variant>
        <vt:lpwstr>garantf1://36663956.0/</vt:lpwstr>
      </vt:variant>
      <vt:variant>
        <vt:lpwstr/>
      </vt:variant>
      <vt:variant>
        <vt:i4>6357045</vt:i4>
      </vt:variant>
      <vt:variant>
        <vt:i4>12</vt:i4>
      </vt:variant>
      <vt:variant>
        <vt:i4>0</vt:i4>
      </vt:variant>
      <vt:variant>
        <vt:i4>5</vt:i4>
      </vt:variant>
      <vt:variant>
        <vt:lpwstr>garantf1://28882528.0/</vt:lpwstr>
      </vt:variant>
      <vt:variant>
        <vt:lpwstr/>
      </vt:variant>
      <vt:variant>
        <vt:i4>7143478</vt:i4>
      </vt:variant>
      <vt:variant>
        <vt:i4>9</vt:i4>
      </vt:variant>
      <vt:variant>
        <vt:i4>0</vt:i4>
      </vt:variant>
      <vt:variant>
        <vt:i4>5</vt:i4>
      </vt:variant>
      <vt:variant>
        <vt:lpwstr>garantf1://71090016.0/</vt:lpwstr>
      </vt:variant>
      <vt:variant>
        <vt:lpwstr/>
      </vt:variant>
      <vt:variant>
        <vt:i4>6357032</vt:i4>
      </vt:variant>
      <vt:variant>
        <vt:i4>6</vt:i4>
      </vt:variant>
      <vt:variant>
        <vt:i4>0</vt:i4>
      </vt:variant>
      <vt:variant>
        <vt:i4>5</vt:i4>
      </vt:variant>
      <vt:variant>
        <vt:lpwstr>garantf1://99775.0/</vt:lpwstr>
      </vt:variant>
      <vt:variant>
        <vt:lpwstr/>
      </vt:variant>
      <vt:variant>
        <vt:i4>7471160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consultantplus://offline/ref=30657DA4F09336243FEF6C3A82E54B6AB18D43DB64620D3E1DE7D4BE362D50A23E4BBE489C537C34c2S5P</vt:lpwstr>
      </vt:variant>
      <vt:variant>
        <vt:lpwstr/>
      </vt:variant>
      <vt:variant>
        <vt:i4>2098279</vt:i4>
      </vt:variant>
      <vt:variant>
        <vt:i4>0</vt:i4>
      </vt:variant>
      <vt:variant>
        <vt:i4>0</vt:i4>
      </vt:variant>
      <vt:variant>
        <vt:i4>5</vt:i4>
      </vt:variant>
      <vt:variant>
        <vt:lpwstr>Z:\Actions-2015\LPD\Data\Txt\перечень постановлений по транспорту.docx</vt:lpwstr>
      </vt:variant>
      <vt:variant>
        <vt:lpwstr>Par21</vt:lpwstr>
      </vt:variant>
      <vt:variant>
        <vt:i4>7274583</vt:i4>
      </vt:variant>
      <vt:variant>
        <vt:i4>3</vt:i4>
      </vt:variant>
      <vt:variant>
        <vt:i4>0</vt:i4>
      </vt:variant>
      <vt:variant>
        <vt:i4>5</vt:i4>
      </vt:variant>
      <vt:variant>
        <vt:lpwstr>mailto:info@niipi.ru</vt:lpwstr>
      </vt:variant>
      <vt:variant>
        <vt:lpwstr/>
      </vt:variant>
      <vt:variant>
        <vt:i4>917524</vt:i4>
      </vt:variant>
      <vt:variant>
        <vt:i4>0</vt:i4>
      </vt:variant>
      <vt:variant>
        <vt:i4>0</vt:i4>
      </vt:variant>
      <vt:variant>
        <vt:i4>5</vt:i4>
      </vt:variant>
      <vt:variant>
        <vt:lpwstr>http://www.niipigrad.ru/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Bobkovi</dc:creator>
  <cp:lastModifiedBy>ARMR-39</cp:lastModifiedBy>
  <cp:revision>3</cp:revision>
  <cp:lastPrinted>2019-03-11T06:54:00Z</cp:lastPrinted>
  <dcterms:created xsi:type="dcterms:W3CDTF">2019-03-14T06:57:00Z</dcterms:created>
  <dcterms:modified xsi:type="dcterms:W3CDTF">2019-03-14T06:57:00Z</dcterms:modified>
</cp:coreProperties>
</file>