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4B" w:rsidRDefault="005E3B5E" w:rsidP="00842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5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6745" cy="7620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B5E" w:rsidRPr="005E3B5E" w:rsidRDefault="005E3B5E" w:rsidP="005E3B5E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3B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ГЛАВА РУЗСКОГО ГОРОДСКОГО ОКРУГА</w:t>
      </w:r>
    </w:p>
    <w:p w:rsidR="005E3B5E" w:rsidRPr="005E3B5E" w:rsidRDefault="005E3B5E" w:rsidP="005E3B5E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3B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5E3B5E" w:rsidRPr="005E3B5E" w:rsidRDefault="005E3B5E" w:rsidP="005E3B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3B5E" w:rsidRPr="005E3B5E" w:rsidRDefault="005E3B5E" w:rsidP="005E3B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E3B5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5E3B5E" w:rsidRPr="005E3B5E" w:rsidRDefault="005E3B5E" w:rsidP="005E3B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5E3B5E" w:rsidRPr="005E3B5E" w:rsidRDefault="005E3B5E" w:rsidP="005E3B5E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E3B5E">
        <w:rPr>
          <w:rFonts w:ascii="Times New Roman" w:eastAsia="Calibri" w:hAnsi="Times New Roman" w:cs="Times New Roman"/>
          <w:lang w:eastAsia="ru-RU"/>
        </w:rPr>
        <w:t>от ___</w:t>
      </w:r>
      <w:r w:rsidR="004B1261" w:rsidRPr="004B1261">
        <w:rPr>
          <w:rFonts w:ascii="Times New Roman" w:eastAsia="Calibri" w:hAnsi="Times New Roman" w:cs="Times New Roman"/>
          <w:u w:val="single"/>
          <w:lang w:eastAsia="ru-RU"/>
        </w:rPr>
        <w:t>03.10.2017</w:t>
      </w:r>
      <w:r w:rsidRPr="005E3B5E">
        <w:rPr>
          <w:rFonts w:ascii="Times New Roman" w:eastAsia="Calibri" w:hAnsi="Times New Roman" w:cs="Times New Roman"/>
          <w:lang w:eastAsia="ru-RU"/>
        </w:rPr>
        <w:t>___ №___</w:t>
      </w:r>
      <w:bookmarkStart w:id="0" w:name="_GoBack"/>
      <w:r w:rsidR="004B1261" w:rsidRPr="004B1261">
        <w:rPr>
          <w:rFonts w:ascii="Times New Roman" w:eastAsia="Calibri" w:hAnsi="Times New Roman" w:cs="Times New Roman"/>
          <w:u w:val="single"/>
          <w:lang w:eastAsia="ru-RU"/>
        </w:rPr>
        <w:t>1924</w:t>
      </w:r>
      <w:bookmarkEnd w:id="0"/>
      <w:r w:rsidRPr="005E3B5E">
        <w:rPr>
          <w:rFonts w:ascii="Times New Roman" w:eastAsia="Calibri" w:hAnsi="Times New Roman" w:cs="Times New Roman"/>
          <w:lang w:eastAsia="ru-RU"/>
        </w:rPr>
        <w:t>____</w:t>
      </w:r>
    </w:p>
    <w:p w:rsidR="005E3B5E" w:rsidRPr="005E3B5E" w:rsidRDefault="005E3B5E" w:rsidP="005E3B5E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B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E3B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758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2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выявления и сноса самовольных построек на террит</w:t>
      </w:r>
      <w:r w:rsidR="00055758">
        <w:rPr>
          <w:rFonts w:ascii="Times New Roman" w:hAnsi="Times New Roman" w:cs="Times New Roman"/>
          <w:b/>
          <w:sz w:val="28"/>
          <w:szCs w:val="28"/>
        </w:rPr>
        <w:t>ории Рузского городского округа</w:t>
      </w:r>
    </w:p>
    <w:p w:rsidR="00842D4B" w:rsidRPr="008A3C27" w:rsidRDefault="008A3C27" w:rsidP="008A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2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C27" w:rsidRDefault="008A3C27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C27" w:rsidRDefault="008A3C27" w:rsidP="008A3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27">
        <w:rPr>
          <w:rFonts w:ascii="Times New Roman" w:hAnsi="Times New Roman" w:cs="Times New Roman"/>
          <w:sz w:val="28"/>
          <w:szCs w:val="28"/>
        </w:rPr>
        <w:t>В соответствии с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</w:t>
      </w:r>
      <w:r w:rsidRPr="008A3C27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06.10.2006 г. № 131-ФЗ «Об общих принципах организации местного самоуправления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Уставом, постановляю:</w:t>
      </w:r>
    </w:p>
    <w:p w:rsidR="008A3C27" w:rsidRDefault="008A3C27" w:rsidP="008A3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27" w:rsidRPr="008A3C27" w:rsidRDefault="008A3C27" w:rsidP="009C4E3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27">
        <w:rPr>
          <w:rFonts w:ascii="Times New Roman" w:hAnsi="Times New Roman" w:cs="Times New Roman"/>
          <w:sz w:val="28"/>
          <w:szCs w:val="28"/>
        </w:rPr>
        <w:t>Утвердить Положение о порядке выявления и сноса самовольных построек на территории Рузского городского округа Московской области</w:t>
      </w:r>
      <w:r w:rsidR="0079100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A3C27">
        <w:rPr>
          <w:rFonts w:ascii="Times New Roman" w:hAnsi="Times New Roman" w:cs="Times New Roman"/>
          <w:sz w:val="28"/>
          <w:szCs w:val="28"/>
        </w:rPr>
        <w:t>.</w:t>
      </w:r>
    </w:p>
    <w:p w:rsidR="008A3C27" w:rsidRPr="008A3C27" w:rsidRDefault="008A3C27" w:rsidP="008A3C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27">
        <w:rPr>
          <w:rFonts w:ascii="Times New Roman" w:hAnsi="Times New Roman" w:cs="Times New Roman"/>
          <w:sz w:val="28"/>
          <w:szCs w:val="28"/>
        </w:rPr>
        <w:t>2.</w:t>
      </w:r>
      <w:r w:rsidRPr="008A3C27">
        <w:rPr>
          <w:rFonts w:ascii="Times New Roman" w:hAnsi="Times New Roman" w:cs="Times New Roman"/>
          <w:sz w:val="28"/>
          <w:szCs w:val="28"/>
        </w:rPr>
        <w:tab/>
        <w:t>Разместить настоящее постановление на официальном сайте Рузского городского округа</w:t>
      </w:r>
      <w:r w:rsidR="0063625D" w:rsidRPr="0063625D">
        <w:rPr>
          <w:rFonts w:ascii="Times New Roman" w:hAnsi="Times New Roman" w:cs="Times New Roman"/>
          <w:sz w:val="28"/>
          <w:szCs w:val="28"/>
        </w:rPr>
        <w:t xml:space="preserve"> </w:t>
      </w:r>
      <w:r w:rsidR="0063625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8A3C27">
        <w:rPr>
          <w:rFonts w:ascii="Times New Roman" w:hAnsi="Times New Roman" w:cs="Times New Roman"/>
          <w:sz w:val="28"/>
          <w:szCs w:val="28"/>
        </w:rPr>
        <w:t>.</w:t>
      </w:r>
    </w:p>
    <w:p w:rsidR="008A3C27" w:rsidRDefault="008A3C27" w:rsidP="008A3C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27">
        <w:rPr>
          <w:rFonts w:ascii="Times New Roman" w:hAnsi="Times New Roman" w:cs="Times New Roman"/>
          <w:sz w:val="28"/>
          <w:szCs w:val="28"/>
        </w:rPr>
        <w:t>3.</w:t>
      </w:r>
      <w:r w:rsidRPr="008A3C27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Рузского городского округа Рыбакова А.В.</w:t>
      </w:r>
    </w:p>
    <w:p w:rsidR="008A3C27" w:rsidRDefault="008A3C27" w:rsidP="008A3C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27" w:rsidRDefault="008A3C27" w:rsidP="008A3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D4B" w:rsidRDefault="008A3C27" w:rsidP="0064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2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A3C27">
        <w:rPr>
          <w:rFonts w:ascii="Times New Roman" w:hAnsi="Times New Roman" w:cs="Times New Roman"/>
          <w:sz w:val="28"/>
          <w:szCs w:val="28"/>
        </w:rPr>
        <w:tab/>
      </w:r>
      <w:r w:rsidRPr="008A3C27">
        <w:rPr>
          <w:rFonts w:ascii="Times New Roman" w:hAnsi="Times New Roman" w:cs="Times New Roman"/>
          <w:sz w:val="28"/>
          <w:szCs w:val="28"/>
        </w:rPr>
        <w:tab/>
      </w:r>
      <w:r w:rsidRPr="008A3C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3C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62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3C27">
        <w:rPr>
          <w:rFonts w:ascii="Times New Roman" w:hAnsi="Times New Roman" w:cs="Times New Roman"/>
          <w:sz w:val="28"/>
          <w:szCs w:val="28"/>
        </w:rPr>
        <w:t>М.В. Тарханов</w:t>
      </w: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4E3C" w:rsidRPr="003E2567" w:rsidRDefault="00044E3C" w:rsidP="0004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sz w:val="28"/>
          <w:szCs w:val="28"/>
        </w:rPr>
        <w:t>Верно: начальник общего отдела</w:t>
      </w:r>
      <w:r w:rsidRPr="003E2567">
        <w:rPr>
          <w:rFonts w:ascii="Times New Roman" w:hAnsi="Times New Roman" w:cs="Times New Roman"/>
          <w:sz w:val="28"/>
          <w:szCs w:val="28"/>
        </w:rPr>
        <w:tab/>
      </w:r>
      <w:r w:rsidRPr="003E2567">
        <w:rPr>
          <w:rFonts w:ascii="Times New Roman" w:hAnsi="Times New Roman" w:cs="Times New Roman"/>
          <w:sz w:val="28"/>
          <w:szCs w:val="28"/>
        </w:rPr>
        <w:tab/>
      </w:r>
      <w:r w:rsidRPr="003E2567">
        <w:rPr>
          <w:rFonts w:ascii="Times New Roman" w:hAnsi="Times New Roman" w:cs="Times New Roman"/>
          <w:sz w:val="28"/>
          <w:szCs w:val="28"/>
        </w:rPr>
        <w:tab/>
        <w:t xml:space="preserve">                    Л. В. Спиридонова</w:t>
      </w: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D4B" w:rsidRDefault="00842D4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D4B" w:rsidRPr="00541F6A" w:rsidRDefault="00541F6A" w:rsidP="00541F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1F6A">
        <w:rPr>
          <w:rFonts w:ascii="Times New Roman" w:hAnsi="Times New Roman" w:cs="Times New Roman"/>
          <w:sz w:val="20"/>
          <w:szCs w:val="20"/>
        </w:rPr>
        <w:t xml:space="preserve">Д. В. </w:t>
      </w:r>
      <w:proofErr w:type="spellStart"/>
      <w:r w:rsidRPr="00541F6A">
        <w:rPr>
          <w:rFonts w:ascii="Times New Roman" w:hAnsi="Times New Roman" w:cs="Times New Roman"/>
          <w:sz w:val="20"/>
          <w:szCs w:val="20"/>
        </w:rPr>
        <w:t>Потылицын</w:t>
      </w:r>
      <w:proofErr w:type="spellEnd"/>
    </w:p>
    <w:p w:rsidR="00541F6A" w:rsidRPr="00541F6A" w:rsidRDefault="00541F6A" w:rsidP="00541F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8(49627) </w:t>
      </w:r>
      <w:r w:rsidRPr="00541F6A">
        <w:rPr>
          <w:rFonts w:ascii="Times New Roman" w:hAnsi="Times New Roman" w:cs="Times New Roman"/>
          <w:sz w:val="20"/>
          <w:szCs w:val="20"/>
        </w:rPr>
        <w:t>23-</w:t>
      </w:r>
      <w:r w:rsidR="00EF33C3">
        <w:rPr>
          <w:rFonts w:ascii="Times New Roman" w:hAnsi="Times New Roman" w:cs="Times New Roman"/>
          <w:sz w:val="20"/>
          <w:szCs w:val="20"/>
        </w:rPr>
        <w:t>424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lastRenderedPageBreak/>
        <w:t>Проект представил: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Начальник</w:t>
      </w:r>
      <w:r w:rsidR="00370E49">
        <w:rPr>
          <w:rFonts w:ascii="Times New Roman" w:hAnsi="Times New Roman" w:cs="Times New Roman"/>
          <w:sz w:val="28"/>
          <w:szCs w:val="28"/>
        </w:rPr>
        <w:t xml:space="preserve"> </w:t>
      </w:r>
      <w:r w:rsidRPr="00BA71CE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</w:t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"___"___________2017г.</w:t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A71C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EF33C3">
        <w:rPr>
          <w:rFonts w:ascii="Times New Roman" w:hAnsi="Times New Roman" w:cs="Times New Roman"/>
          <w:sz w:val="28"/>
          <w:szCs w:val="28"/>
        </w:rPr>
        <w:t>М</w:t>
      </w:r>
      <w:r w:rsidRPr="00BA7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3C3">
        <w:rPr>
          <w:rFonts w:ascii="Times New Roman" w:hAnsi="Times New Roman" w:cs="Times New Roman"/>
          <w:sz w:val="28"/>
          <w:szCs w:val="28"/>
        </w:rPr>
        <w:t>А</w:t>
      </w:r>
      <w:r w:rsidRPr="00BA71CE">
        <w:rPr>
          <w:rFonts w:ascii="Times New Roman" w:hAnsi="Times New Roman" w:cs="Times New Roman"/>
          <w:sz w:val="28"/>
          <w:szCs w:val="28"/>
        </w:rPr>
        <w:t xml:space="preserve">. </w:t>
      </w:r>
      <w:r w:rsidR="00EF33C3">
        <w:rPr>
          <w:rFonts w:ascii="Times New Roman" w:hAnsi="Times New Roman" w:cs="Times New Roman"/>
          <w:sz w:val="28"/>
          <w:szCs w:val="28"/>
        </w:rPr>
        <w:t>Новикова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Проект согласовали: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"___"_________2017г.</w:t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  <w:t xml:space="preserve">    А.</w:t>
      </w:r>
      <w:r w:rsidR="00EF33C3">
        <w:rPr>
          <w:rFonts w:ascii="Times New Roman" w:hAnsi="Times New Roman" w:cs="Times New Roman"/>
          <w:sz w:val="28"/>
          <w:szCs w:val="28"/>
        </w:rPr>
        <w:t xml:space="preserve"> </w:t>
      </w:r>
      <w:r w:rsidRPr="00BA71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A71CE">
        <w:rPr>
          <w:rFonts w:ascii="Times New Roman" w:hAnsi="Times New Roman" w:cs="Times New Roman"/>
          <w:sz w:val="28"/>
          <w:szCs w:val="28"/>
        </w:rPr>
        <w:t>Игнатьков</w:t>
      </w:r>
      <w:proofErr w:type="spellEnd"/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"___"_________2017г.</w:t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А.</w:t>
      </w:r>
      <w:r w:rsidR="00EF33C3">
        <w:rPr>
          <w:rFonts w:ascii="Times New Roman" w:hAnsi="Times New Roman" w:cs="Times New Roman"/>
          <w:sz w:val="28"/>
          <w:szCs w:val="28"/>
        </w:rPr>
        <w:t xml:space="preserve"> </w:t>
      </w:r>
      <w:r w:rsidRPr="00BA71CE">
        <w:rPr>
          <w:rFonts w:ascii="Times New Roman" w:hAnsi="Times New Roman" w:cs="Times New Roman"/>
          <w:sz w:val="28"/>
          <w:szCs w:val="28"/>
        </w:rPr>
        <w:t xml:space="preserve">В. Рыбаков 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"___"_________2017г.</w:t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  <w:t xml:space="preserve">         Е.</w:t>
      </w:r>
      <w:r w:rsidR="00EF33C3">
        <w:rPr>
          <w:rFonts w:ascii="Times New Roman" w:hAnsi="Times New Roman" w:cs="Times New Roman"/>
          <w:sz w:val="28"/>
          <w:szCs w:val="28"/>
        </w:rPr>
        <w:t xml:space="preserve"> </w:t>
      </w:r>
      <w:r w:rsidRPr="00BA71CE">
        <w:rPr>
          <w:rFonts w:ascii="Times New Roman" w:hAnsi="Times New Roman" w:cs="Times New Roman"/>
          <w:sz w:val="28"/>
          <w:szCs w:val="28"/>
        </w:rPr>
        <w:t>В. Хамидуллина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BA71CE" w:rsidRP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69C" w:rsidRPr="00BA71CE" w:rsidRDefault="00FE469C" w:rsidP="00FE4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коммунального</w:t>
      </w:r>
      <w:r w:rsidRPr="00BA71CE">
        <w:rPr>
          <w:rFonts w:ascii="Times New Roman" w:hAnsi="Times New Roman" w:cs="Times New Roman"/>
          <w:sz w:val="28"/>
          <w:szCs w:val="28"/>
        </w:rPr>
        <w:t xml:space="preserve"> хозяйства, </w:t>
      </w:r>
    </w:p>
    <w:p w:rsidR="001667AD" w:rsidRDefault="00FE469C" w:rsidP="00FE4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</w:t>
      </w:r>
      <w:r w:rsidR="001667AD">
        <w:rPr>
          <w:rFonts w:ascii="Times New Roman" w:hAnsi="Times New Roman" w:cs="Times New Roman"/>
          <w:sz w:val="28"/>
          <w:szCs w:val="28"/>
        </w:rPr>
        <w:t>,</w:t>
      </w:r>
    </w:p>
    <w:p w:rsidR="001667AD" w:rsidRDefault="001667AD" w:rsidP="00FE4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капитального ремонта и строительства</w:t>
      </w:r>
    </w:p>
    <w:p w:rsidR="00BA71CE" w:rsidRPr="00BA71CE" w:rsidRDefault="00FE469C" w:rsidP="00FE4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</w:t>
      </w:r>
      <w:r w:rsidR="00BA71CE" w:rsidRPr="00BA71CE">
        <w:rPr>
          <w:rFonts w:ascii="Times New Roman" w:hAnsi="Times New Roman" w:cs="Times New Roman"/>
          <w:sz w:val="28"/>
          <w:szCs w:val="28"/>
        </w:rPr>
        <w:tab/>
      </w:r>
      <w:r w:rsidR="00BA71CE" w:rsidRPr="00BA71CE">
        <w:rPr>
          <w:rFonts w:ascii="Times New Roman" w:hAnsi="Times New Roman" w:cs="Times New Roman"/>
          <w:sz w:val="28"/>
          <w:szCs w:val="28"/>
        </w:rPr>
        <w:tab/>
      </w:r>
      <w:r w:rsidR="00BA71CE" w:rsidRPr="00BA71CE">
        <w:rPr>
          <w:rFonts w:ascii="Times New Roman" w:hAnsi="Times New Roman" w:cs="Times New Roman"/>
          <w:sz w:val="28"/>
          <w:szCs w:val="28"/>
        </w:rPr>
        <w:tab/>
      </w:r>
      <w:r w:rsidR="00BA71CE" w:rsidRPr="00BA71CE">
        <w:rPr>
          <w:rFonts w:ascii="Times New Roman" w:hAnsi="Times New Roman" w:cs="Times New Roman"/>
          <w:sz w:val="28"/>
          <w:szCs w:val="28"/>
        </w:rPr>
        <w:tab/>
      </w:r>
    </w:p>
    <w:p w:rsidR="00BA71CE" w:rsidRPr="00BA71CE" w:rsidRDefault="00BA71CE" w:rsidP="00FE4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1CE">
        <w:rPr>
          <w:rFonts w:ascii="Times New Roman" w:hAnsi="Times New Roman" w:cs="Times New Roman"/>
          <w:sz w:val="28"/>
          <w:szCs w:val="28"/>
        </w:rPr>
        <w:t>"___"___________2017г.</w:t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</w:r>
      <w:r w:rsidRPr="00BA71C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71CE">
        <w:rPr>
          <w:rFonts w:ascii="Times New Roman" w:hAnsi="Times New Roman" w:cs="Times New Roman"/>
          <w:sz w:val="28"/>
          <w:szCs w:val="28"/>
        </w:rPr>
        <w:t xml:space="preserve">    </w:t>
      </w:r>
      <w:r w:rsidR="00FE469C">
        <w:rPr>
          <w:rFonts w:ascii="Times New Roman" w:hAnsi="Times New Roman" w:cs="Times New Roman"/>
          <w:sz w:val="28"/>
          <w:szCs w:val="28"/>
        </w:rPr>
        <w:t>Д</w:t>
      </w:r>
      <w:r w:rsidRPr="00BA71CE">
        <w:rPr>
          <w:rFonts w:ascii="Times New Roman" w:hAnsi="Times New Roman" w:cs="Times New Roman"/>
          <w:sz w:val="28"/>
          <w:szCs w:val="28"/>
        </w:rPr>
        <w:t>.</w:t>
      </w:r>
      <w:r w:rsidR="00FE469C">
        <w:rPr>
          <w:rFonts w:ascii="Times New Roman" w:hAnsi="Times New Roman" w:cs="Times New Roman"/>
          <w:sz w:val="28"/>
          <w:szCs w:val="28"/>
        </w:rPr>
        <w:t xml:space="preserve"> В</w:t>
      </w:r>
      <w:r w:rsidRPr="00BA71CE">
        <w:rPr>
          <w:rFonts w:ascii="Times New Roman" w:hAnsi="Times New Roman" w:cs="Times New Roman"/>
          <w:sz w:val="28"/>
          <w:szCs w:val="28"/>
        </w:rPr>
        <w:t xml:space="preserve">. </w:t>
      </w:r>
      <w:r w:rsidR="00FE4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69C">
        <w:rPr>
          <w:rFonts w:ascii="Times New Roman" w:hAnsi="Times New Roman" w:cs="Times New Roman"/>
          <w:sz w:val="28"/>
          <w:szCs w:val="28"/>
        </w:rPr>
        <w:t>Потылицын</w:t>
      </w:r>
      <w:proofErr w:type="spellEnd"/>
    </w:p>
    <w:p w:rsidR="00BA71CE" w:rsidRDefault="00BA71CE" w:rsidP="00BA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CE" w:rsidRDefault="00BA71CE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1CE" w:rsidRDefault="00BA71CE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1CE" w:rsidRDefault="00BA71CE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1CE" w:rsidRDefault="00BA71CE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69C" w:rsidRDefault="00FE469C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6EB" w:rsidRDefault="00C176E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176EB" w:rsidRDefault="00C176E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9100E">
        <w:rPr>
          <w:rFonts w:ascii="Times New Roman" w:hAnsi="Times New Roman" w:cs="Times New Roman"/>
          <w:sz w:val="28"/>
          <w:szCs w:val="28"/>
        </w:rPr>
        <w:t>Главы</w:t>
      </w:r>
    </w:p>
    <w:p w:rsidR="00842D4B" w:rsidRDefault="00C176E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C176EB" w:rsidRDefault="00C176EB" w:rsidP="00C17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176EB" w:rsidRDefault="00C176EB" w:rsidP="00C176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от «</w:t>
      </w:r>
      <w:r w:rsidR="0063625D">
        <w:rPr>
          <w:rFonts w:ascii="Times New Roman" w:hAnsi="Times New Roman" w:cs="Times New Roman"/>
          <w:sz w:val="28"/>
          <w:szCs w:val="28"/>
        </w:rPr>
        <w:t>_</w:t>
      </w:r>
      <w:r w:rsidR="00AB05EE">
        <w:rPr>
          <w:rFonts w:ascii="Times New Roman" w:hAnsi="Times New Roman" w:cs="Times New Roman"/>
          <w:sz w:val="28"/>
          <w:szCs w:val="28"/>
        </w:rPr>
        <w:t>_</w:t>
      </w:r>
      <w:r w:rsidR="0063625D">
        <w:rPr>
          <w:rFonts w:ascii="Times New Roman" w:hAnsi="Times New Roman" w:cs="Times New Roman"/>
          <w:sz w:val="28"/>
          <w:szCs w:val="28"/>
        </w:rPr>
        <w:t>_</w:t>
      </w:r>
      <w:r w:rsidRPr="00C176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</w:t>
      </w:r>
      <w:r w:rsidR="00AB05E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C176E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76E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05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176EB" w:rsidRDefault="00C176EB" w:rsidP="00C17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EB" w:rsidRPr="00C176EB" w:rsidRDefault="00C176EB" w:rsidP="00C1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76EB" w:rsidRPr="00C176EB" w:rsidRDefault="00C176EB" w:rsidP="00C17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о порядке выявления и сноса самовольных построек на территории Рузского городского округа Московской области</w:t>
      </w:r>
    </w:p>
    <w:p w:rsidR="00C176EB" w:rsidRPr="00C176EB" w:rsidRDefault="00C176EB">
      <w:pPr>
        <w:rPr>
          <w:rFonts w:ascii="Times New Roman" w:hAnsi="Times New Roman" w:cs="Times New Roman"/>
          <w:sz w:val="28"/>
          <w:szCs w:val="28"/>
        </w:rPr>
      </w:pPr>
    </w:p>
    <w:p w:rsidR="00C176EB" w:rsidRPr="00C176EB" w:rsidRDefault="00C176EB" w:rsidP="00C1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176EB" w:rsidRDefault="00C176EB" w:rsidP="001E3C9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1.1. Положение о порядке </w:t>
      </w:r>
      <w:r w:rsidR="0079100E">
        <w:rPr>
          <w:rFonts w:ascii="Times New Roman" w:hAnsi="Times New Roman" w:cs="Times New Roman"/>
          <w:sz w:val="28"/>
          <w:szCs w:val="28"/>
        </w:rPr>
        <w:t>выявления и сноса</w:t>
      </w:r>
      <w:r w:rsidRPr="00C176EB">
        <w:rPr>
          <w:rFonts w:ascii="Times New Roman" w:hAnsi="Times New Roman" w:cs="Times New Roman"/>
          <w:sz w:val="28"/>
          <w:szCs w:val="28"/>
        </w:rPr>
        <w:t xml:space="preserve"> самовольных построек и переноса иных объектов на территории Рузского городского округа Московской области (далее - Положение) разработано в соответствии с Гражданским кодексом Российской Федерации, Земельным кодексом Российской Федерации, Федеральным законом "Об общих принципах организации местного самоуправления в Российской Федерации",</w:t>
      </w:r>
      <w:r w:rsidR="0079100E">
        <w:rPr>
          <w:rFonts w:ascii="Times New Roman" w:hAnsi="Times New Roman" w:cs="Times New Roman"/>
          <w:sz w:val="28"/>
          <w:szCs w:val="28"/>
        </w:rPr>
        <w:t xml:space="preserve"> с</w:t>
      </w:r>
      <w:r w:rsidRPr="00C176EB">
        <w:rPr>
          <w:rFonts w:ascii="Times New Roman" w:hAnsi="Times New Roman" w:cs="Times New Roman"/>
          <w:sz w:val="28"/>
          <w:szCs w:val="28"/>
        </w:rPr>
        <w:t xml:space="preserve"> целью не допу</w:t>
      </w:r>
      <w:r w:rsidR="0079100E">
        <w:rPr>
          <w:rFonts w:ascii="Times New Roman" w:hAnsi="Times New Roman" w:cs="Times New Roman"/>
          <w:sz w:val="28"/>
          <w:szCs w:val="28"/>
        </w:rPr>
        <w:t>щения</w:t>
      </w:r>
      <w:r w:rsidRPr="00C176EB">
        <w:rPr>
          <w:rFonts w:ascii="Times New Roman" w:hAnsi="Times New Roman" w:cs="Times New Roman"/>
          <w:sz w:val="28"/>
          <w:szCs w:val="28"/>
        </w:rPr>
        <w:t xml:space="preserve"> самовольно</w:t>
      </w:r>
      <w:r w:rsidR="0079100E">
        <w:rPr>
          <w:rFonts w:ascii="Times New Roman" w:hAnsi="Times New Roman" w:cs="Times New Roman"/>
          <w:sz w:val="28"/>
          <w:szCs w:val="28"/>
        </w:rPr>
        <w:t>го</w:t>
      </w:r>
      <w:r w:rsidRPr="00C176EB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79100E">
        <w:rPr>
          <w:rFonts w:ascii="Times New Roman" w:hAnsi="Times New Roman" w:cs="Times New Roman"/>
          <w:sz w:val="28"/>
          <w:szCs w:val="28"/>
        </w:rPr>
        <w:t>я</w:t>
      </w:r>
      <w:r w:rsidRPr="00C176EB">
        <w:rPr>
          <w:rFonts w:ascii="Times New Roman" w:hAnsi="Times New Roman" w:cs="Times New Roman"/>
          <w:sz w:val="28"/>
          <w:szCs w:val="28"/>
        </w:rPr>
        <w:t xml:space="preserve"> земель, самовольно</w:t>
      </w:r>
      <w:r w:rsidR="0079100E">
        <w:rPr>
          <w:rFonts w:ascii="Times New Roman" w:hAnsi="Times New Roman" w:cs="Times New Roman"/>
          <w:sz w:val="28"/>
          <w:szCs w:val="28"/>
        </w:rPr>
        <w:t>го</w:t>
      </w:r>
      <w:r w:rsidRPr="00C176EB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79100E">
        <w:rPr>
          <w:rFonts w:ascii="Times New Roman" w:hAnsi="Times New Roman" w:cs="Times New Roman"/>
          <w:sz w:val="28"/>
          <w:szCs w:val="28"/>
        </w:rPr>
        <w:t>а</w:t>
      </w:r>
      <w:r w:rsidRPr="00C176EB">
        <w:rPr>
          <w:rFonts w:ascii="Times New Roman" w:hAnsi="Times New Roman" w:cs="Times New Roman"/>
          <w:sz w:val="28"/>
          <w:szCs w:val="28"/>
        </w:rPr>
        <w:t>, самовольно</w:t>
      </w:r>
      <w:r w:rsidR="0079100E">
        <w:rPr>
          <w:rFonts w:ascii="Times New Roman" w:hAnsi="Times New Roman" w:cs="Times New Roman"/>
          <w:sz w:val="28"/>
          <w:szCs w:val="28"/>
        </w:rPr>
        <w:t>го</w:t>
      </w:r>
      <w:r w:rsidRPr="00C176EB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79100E">
        <w:rPr>
          <w:rFonts w:ascii="Times New Roman" w:hAnsi="Times New Roman" w:cs="Times New Roman"/>
          <w:sz w:val="28"/>
          <w:szCs w:val="28"/>
        </w:rPr>
        <w:t>я</w:t>
      </w:r>
      <w:r w:rsidRPr="00C176EB">
        <w:rPr>
          <w:rFonts w:ascii="Times New Roman" w:hAnsi="Times New Roman" w:cs="Times New Roman"/>
          <w:sz w:val="28"/>
          <w:szCs w:val="28"/>
        </w:rPr>
        <w:t xml:space="preserve"> объектов на территории Рузского городского округа Московской области. </w:t>
      </w:r>
    </w:p>
    <w:p w:rsidR="00C176EB" w:rsidRDefault="00C176EB" w:rsidP="001E3C9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1.2. Положение регулирует отношения, связанные с выявлением и освобождением самовольно занятых земельных участков, выявлением и сносом самовольных построек, переносом иных объектов на земельных участках, находящихся в ведении органов местного самоуправления, уполномоченных распоряжаться земельными участками на территории Рузского городского округа Московской области.</w:t>
      </w:r>
    </w:p>
    <w:p w:rsidR="00C176EB" w:rsidRDefault="00C176EB" w:rsidP="001E3C9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1.3.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 </w:t>
      </w:r>
    </w:p>
    <w:p w:rsidR="00C176EB" w:rsidRDefault="00C176EB" w:rsidP="00842D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17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176EB">
        <w:rPr>
          <w:rFonts w:ascii="Times New Roman" w:hAnsi="Times New Roman" w:cs="Times New Roman"/>
          <w:sz w:val="28"/>
          <w:szCs w:val="28"/>
        </w:rPr>
        <w:t xml:space="preserve"> Под самовольно созданным (размещенным) движимым имуществом понимаются вещи, не относящиеся к объектам недвижимости: временные сооружения – металлические гаражи, контейнеры, киоски, павильоны, парники, заборы (ограждения), рекламные конструкции, передвижные строения и сооружения, конструкции, строительные материалы и другие подобные объекты, расположенные на земельных участках, не отведенных для этих целей в установленном законом порядке.</w:t>
      </w:r>
    </w:p>
    <w:p w:rsidR="00C176EB" w:rsidRDefault="00C176EB" w:rsidP="00842D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lastRenderedPageBreak/>
        <w:t>1.5.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</w:t>
      </w:r>
      <w:r>
        <w:rPr>
          <w:rFonts w:ascii="Times New Roman" w:hAnsi="Times New Roman" w:cs="Times New Roman"/>
          <w:sz w:val="28"/>
          <w:szCs w:val="28"/>
        </w:rPr>
        <w:t>ренду, совершать другие сделки.</w:t>
      </w:r>
    </w:p>
    <w:p w:rsidR="00C176EB" w:rsidRDefault="00C176EB" w:rsidP="00842D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1.6. Самовольная постройка подлежит сносу осуществившим ее лицом либо за его счет, кроме случаев, предусмотренных пунктами 3 и 4, ст.222 Гражданского кодекса РФ.</w:t>
      </w:r>
    </w:p>
    <w:p w:rsidR="00C176EB" w:rsidRDefault="00C176EB" w:rsidP="00842D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1.7. Снос самовольной постройки, освобождение от самовольно размещенного движимого имущества на земельном участке может быть произведено лицом, действующим по договору с администрацией Рузского городского округа Московской области об оказании соответствующих услуг в пор</w:t>
      </w:r>
      <w:r>
        <w:rPr>
          <w:rFonts w:ascii="Times New Roman" w:hAnsi="Times New Roman" w:cs="Times New Roman"/>
          <w:sz w:val="28"/>
          <w:szCs w:val="28"/>
        </w:rPr>
        <w:t>ядке, установленном Положением.</w:t>
      </w:r>
    </w:p>
    <w:p w:rsidR="00C176EB" w:rsidRDefault="00C176EB" w:rsidP="00842D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1.8. В целях пресечения самовольного занятия земельных участков, самовольного строительства на территории Рузского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C176EB">
        <w:rPr>
          <w:rFonts w:ascii="Times New Roman" w:hAnsi="Times New Roman" w:cs="Times New Roman"/>
          <w:sz w:val="28"/>
          <w:szCs w:val="28"/>
        </w:rPr>
        <w:t xml:space="preserve">Комиссия по освобождению самовольно занятых земельных участков, сносу самовольных построек и переносу иных объектов (далее - Комиссия). </w:t>
      </w:r>
      <w:r w:rsidR="0063625D">
        <w:rPr>
          <w:rFonts w:ascii="Times New Roman" w:hAnsi="Times New Roman" w:cs="Times New Roman"/>
          <w:sz w:val="28"/>
          <w:szCs w:val="28"/>
        </w:rPr>
        <w:t>С</w:t>
      </w:r>
      <w:r w:rsidRPr="00C176EB">
        <w:rPr>
          <w:rFonts w:ascii="Times New Roman" w:hAnsi="Times New Roman" w:cs="Times New Roman"/>
          <w:sz w:val="28"/>
          <w:szCs w:val="28"/>
        </w:rPr>
        <w:t xml:space="preserve">остав и </w:t>
      </w:r>
      <w:r w:rsidRPr="0063625D">
        <w:rPr>
          <w:rFonts w:ascii="Times New Roman" w:hAnsi="Times New Roman" w:cs="Times New Roman"/>
          <w:sz w:val="28"/>
          <w:szCs w:val="28"/>
        </w:rPr>
        <w:t>Комиссии</w:t>
      </w:r>
      <w:r w:rsidRPr="00C176EB">
        <w:rPr>
          <w:rFonts w:ascii="Times New Roman" w:hAnsi="Times New Roman" w:cs="Times New Roman"/>
          <w:sz w:val="28"/>
          <w:szCs w:val="28"/>
        </w:rPr>
        <w:t xml:space="preserve"> утверждаются правовым акт</w:t>
      </w:r>
      <w:r w:rsidR="0063625D">
        <w:rPr>
          <w:rFonts w:ascii="Times New Roman" w:hAnsi="Times New Roman" w:cs="Times New Roman"/>
          <w:sz w:val="28"/>
          <w:szCs w:val="28"/>
        </w:rPr>
        <w:t>о</w:t>
      </w:r>
      <w:r w:rsidRPr="00C176EB">
        <w:rPr>
          <w:rFonts w:ascii="Times New Roman" w:hAnsi="Times New Roman" w:cs="Times New Roman"/>
          <w:sz w:val="28"/>
          <w:szCs w:val="28"/>
        </w:rPr>
        <w:t xml:space="preserve">м главы </w:t>
      </w:r>
      <w:r w:rsidR="001E3C9A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>.</w:t>
      </w:r>
    </w:p>
    <w:p w:rsidR="00C176EB" w:rsidRDefault="00C176EB" w:rsidP="00842D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1.9. Решение о сносе самовольных построек принимается главой </w:t>
      </w:r>
      <w:r w:rsidR="001E3C9A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>.</w:t>
      </w:r>
    </w:p>
    <w:p w:rsidR="00CA0EE8" w:rsidRDefault="00CA0EE8" w:rsidP="00842D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6EB" w:rsidRPr="001E3C9A" w:rsidRDefault="00C176EB" w:rsidP="00842D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9A">
        <w:rPr>
          <w:rFonts w:ascii="Times New Roman" w:hAnsi="Times New Roman" w:cs="Times New Roman"/>
          <w:b/>
          <w:sz w:val="28"/>
          <w:szCs w:val="28"/>
        </w:rPr>
        <w:t>2. Организация работы комиссии по решению вопросов о сносе самовольных построек и переносе движимого имущества.</w:t>
      </w:r>
    </w:p>
    <w:p w:rsidR="00CA0EE8" w:rsidRDefault="00CA0EE8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6E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2.1. Состав Комиссии назначается и утверждается главой </w:t>
      </w:r>
      <w:r w:rsidR="00CA0EE8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>.</w:t>
      </w:r>
    </w:p>
    <w:p w:rsidR="00CA0EE8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2.2. Комиссия в своей работе руководствуется действующим законодат</w:t>
      </w:r>
      <w:r w:rsidR="00CA0EE8">
        <w:rPr>
          <w:rFonts w:ascii="Times New Roman" w:hAnsi="Times New Roman" w:cs="Times New Roman"/>
          <w:sz w:val="28"/>
          <w:szCs w:val="28"/>
        </w:rPr>
        <w:t>ельством, настоящим Положением.</w:t>
      </w:r>
    </w:p>
    <w:p w:rsidR="00CA0EE8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2.3. Материалы для рассмотрения Комиссией готовятся и представл</w:t>
      </w:r>
      <w:r w:rsidR="00CA0EE8">
        <w:rPr>
          <w:rFonts w:ascii="Times New Roman" w:hAnsi="Times New Roman" w:cs="Times New Roman"/>
          <w:sz w:val="28"/>
          <w:szCs w:val="28"/>
        </w:rPr>
        <w:t>яются уполномоченными органами.</w:t>
      </w:r>
    </w:p>
    <w:p w:rsidR="00CA0EE8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2.4. Комиссия рассматривает представленные материалы о выявленных самовольных постройках и самовольно размещенном движимом имуществе и принимает одно из решений: </w:t>
      </w:r>
    </w:p>
    <w:p w:rsidR="00CA0EE8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2.4.1. О добровольном сносе самовольной постройки, лицом её, установившим и об освобождении земельного участка; </w:t>
      </w:r>
    </w:p>
    <w:p w:rsidR="00CA0EE8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2.4.2. О принудительном сносе самовольной постройки и освобождении земельного участка. </w:t>
      </w:r>
    </w:p>
    <w:p w:rsidR="00CA0EE8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lastRenderedPageBreak/>
        <w:t>2.5. Комиссия является постоянно действующей. Комиссия вправе принять решение о сносе самовольной постройки в случае создания или возведения ее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пользования, либо в полосе отвода инженерных сетей федерального, регионального или местного значения. Руководство работой Коми</w:t>
      </w:r>
      <w:r w:rsidR="00CA0EE8">
        <w:rPr>
          <w:rFonts w:ascii="Times New Roman" w:hAnsi="Times New Roman" w:cs="Times New Roman"/>
          <w:sz w:val="28"/>
          <w:szCs w:val="28"/>
        </w:rPr>
        <w:t>ссии осуществляет председатель.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2.6. Заседания комиссии назначаются ее председателем по мере подготовки необход</w:t>
      </w:r>
      <w:r w:rsidR="00876829">
        <w:rPr>
          <w:rFonts w:ascii="Times New Roman" w:hAnsi="Times New Roman" w:cs="Times New Roman"/>
          <w:sz w:val="28"/>
          <w:szCs w:val="28"/>
        </w:rPr>
        <w:t>имых материалов.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2.7. На заседание Комиссии приглашаются лица, осуществившие самовольную постройку, если они установлены.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2.8. Заседание комиссии правомочно, если на заседании присутствует более половины ее членов. Решение Комиссии принимается простым большинством голосов присутствующих на заседании членов Комиссии. При равенстве голосов голос </w:t>
      </w:r>
      <w:r w:rsidR="00876829">
        <w:rPr>
          <w:rFonts w:ascii="Times New Roman" w:hAnsi="Times New Roman" w:cs="Times New Roman"/>
          <w:sz w:val="28"/>
          <w:szCs w:val="28"/>
        </w:rPr>
        <w:t>председателя является решающим.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2.9. Комиссия оформляет решение в виде протокола, который подписывается присутствующими членами Комиссии и утверждается председателем и направляется главе городского округа для р</w:t>
      </w:r>
      <w:r w:rsidR="00876829">
        <w:rPr>
          <w:rFonts w:ascii="Times New Roman" w:hAnsi="Times New Roman" w:cs="Times New Roman"/>
          <w:sz w:val="28"/>
          <w:szCs w:val="28"/>
        </w:rPr>
        <w:t>ассмотрения и принятия решения.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В течение семи дней со дня принятия решения о сносе самовольной постройки администрация </w:t>
      </w:r>
      <w:r w:rsidR="00876829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>, направляет лицу, осуществившему самовольную постройку, копию данного решения, содержащего срок для сноса самовольной постройки, который устанавливается с учетом характера самовольной постройки, но не может с</w:t>
      </w:r>
      <w:r w:rsidR="00876829">
        <w:rPr>
          <w:rFonts w:ascii="Times New Roman" w:hAnsi="Times New Roman" w:cs="Times New Roman"/>
          <w:sz w:val="28"/>
          <w:szCs w:val="28"/>
        </w:rPr>
        <w:t xml:space="preserve">оставлять более чем </w:t>
      </w:r>
      <w:r w:rsidR="0063625D">
        <w:rPr>
          <w:rFonts w:ascii="Times New Roman" w:hAnsi="Times New Roman" w:cs="Times New Roman"/>
          <w:sz w:val="28"/>
          <w:szCs w:val="28"/>
        </w:rPr>
        <w:t>12</w:t>
      </w:r>
      <w:r w:rsidR="00876829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В случае если лицо, осуществившее самовольную постройку, не было выявлено, администрация </w:t>
      </w:r>
      <w:r w:rsidR="00876829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>, принявшая решение о сносе самовольной постройки, в течение семи дней со дня принятия такого решения обязана обеспечить: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опубликование в порядке, установленном уставом </w:t>
      </w:r>
      <w:r w:rsidR="00876829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муниципальных правовых актов, сообщения о планируем</w:t>
      </w:r>
      <w:r w:rsidR="00876829">
        <w:rPr>
          <w:rFonts w:ascii="Times New Roman" w:hAnsi="Times New Roman" w:cs="Times New Roman"/>
          <w:sz w:val="28"/>
          <w:szCs w:val="28"/>
        </w:rPr>
        <w:t>ом сносе самовольной постройки;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</w:t>
      </w:r>
      <w:r w:rsidR="00876829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сообщения о планируем</w:t>
      </w:r>
      <w:r w:rsidR="00876829">
        <w:rPr>
          <w:rFonts w:ascii="Times New Roman" w:hAnsi="Times New Roman" w:cs="Times New Roman"/>
          <w:sz w:val="28"/>
          <w:szCs w:val="28"/>
        </w:rPr>
        <w:t>ом сносе самовольной постройки;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lastRenderedPageBreak/>
        <w:t>- размещение на информационном щите в границах земельного участка, на котором создана самовольная постройка, сообщения о планируем</w:t>
      </w:r>
      <w:r w:rsidR="00876829">
        <w:rPr>
          <w:rFonts w:ascii="Times New Roman" w:hAnsi="Times New Roman" w:cs="Times New Roman"/>
          <w:sz w:val="28"/>
          <w:szCs w:val="28"/>
        </w:rPr>
        <w:t>ом сносе самовольной постройки.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В случае если лицо, осуществившее самовольную постройку, не было выявлено, снос самовольной постройки может быть организован администрацией </w:t>
      </w:r>
      <w:r w:rsidR="00876829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>, принявшей соответствующее решение, не ранее чем по истечении двух месяцев после дня размещения на официальном сайте в информационно-телекоммуникационной сети "Интернет" сообщения о планируемом сносе такой постройки.</w:t>
      </w:r>
    </w:p>
    <w:p w:rsidR="00876829" w:rsidRPr="00876829" w:rsidRDefault="00C176EB" w:rsidP="00842D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29">
        <w:rPr>
          <w:rFonts w:ascii="Times New Roman" w:hAnsi="Times New Roman" w:cs="Times New Roman"/>
          <w:b/>
          <w:sz w:val="28"/>
          <w:szCs w:val="28"/>
        </w:rPr>
        <w:t>3. Порядок выявления и демонтажа самовольно установленных объектов и построек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3.1. Выявление самовольно установленных объектов и построек осуществляется на основании информации, поступившей от органов государственной власти, органов местного самоуправления</w:t>
      </w:r>
      <w:r w:rsidR="00876829">
        <w:rPr>
          <w:rFonts w:ascii="Times New Roman" w:hAnsi="Times New Roman" w:cs="Times New Roman"/>
          <w:sz w:val="28"/>
          <w:szCs w:val="28"/>
        </w:rPr>
        <w:t>, физических и юридических лиц.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3.2. При обнаружении самовольно установленных объектов и построек на территории </w:t>
      </w:r>
      <w:r w:rsidR="00876829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 Комиссией составляется акт (Прило</w:t>
      </w:r>
      <w:r w:rsidR="00876829">
        <w:rPr>
          <w:rFonts w:ascii="Times New Roman" w:hAnsi="Times New Roman" w:cs="Times New Roman"/>
          <w:sz w:val="28"/>
          <w:szCs w:val="28"/>
        </w:rPr>
        <w:t>жение № 1). В акте указываются: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дата и место составления акта; 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- адрес ближайшего строения, рядом с которым находится самовольно установленный объект (постройка</w:t>
      </w:r>
      <w:r w:rsidR="00876829">
        <w:rPr>
          <w:rFonts w:ascii="Times New Roman" w:hAnsi="Times New Roman" w:cs="Times New Roman"/>
          <w:sz w:val="28"/>
          <w:szCs w:val="28"/>
        </w:rPr>
        <w:t>);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полное описание самовольно установленного объекта (постройки) (строительный материал, цвет, размер, наличие фундамента и т.д.); 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владелец (если установлен). 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К акту прилагаются план земельного участка с указанием места нахождения самовольно установленного объекта (постройки) и его фотография. Если несколько самовольно установленных объектов (построек) расположено в одном месте, то каждому объекту (постройке) присваивается свой номер с нанесением на план и на фотографию объекта (постройки). 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3.3. В случае, когда владелец самовольно установленного объекта или постройки неизвестен, копия акта направляется Комиссией в органы внутренних дел (далее - </w:t>
      </w:r>
      <w:proofErr w:type="gramStart"/>
      <w:r w:rsidRPr="00C176EB">
        <w:rPr>
          <w:rFonts w:ascii="Times New Roman" w:hAnsi="Times New Roman" w:cs="Times New Roman"/>
          <w:sz w:val="28"/>
          <w:szCs w:val="28"/>
        </w:rPr>
        <w:t>ОВД )</w:t>
      </w:r>
      <w:proofErr w:type="gramEnd"/>
      <w:r w:rsidRPr="00C176EB">
        <w:rPr>
          <w:rFonts w:ascii="Times New Roman" w:hAnsi="Times New Roman" w:cs="Times New Roman"/>
          <w:sz w:val="28"/>
          <w:szCs w:val="28"/>
        </w:rPr>
        <w:t xml:space="preserve"> для установления личности владельца. 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ОВД в пределах своей компетенции в соответствии с действующим законодательством РФ сообщает необходимые сведения о владельце самовольно установленного объекта или постройки в Комиссию. В случае отсутствия сведений или невозможности их предоставления ОВД в течение </w:t>
      </w:r>
      <w:r w:rsidRPr="00C176EB">
        <w:rPr>
          <w:rFonts w:ascii="Times New Roman" w:hAnsi="Times New Roman" w:cs="Times New Roman"/>
          <w:sz w:val="28"/>
          <w:szCs w:val="28"/>
        </w:rPr>
        <w:lastRenderedPageBreak/>
        <w:t>одного месяца после получения копии акта в письменной форме уведомляет об этом Комиссию.</w:t>
      </w:r>
    </w:p>
    <w:p w:rsidR="00876829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3.4. </w:t>
      </w:r>
      <w:r w:rsidRPr="003F1AB6">
        <w:rPr>
          <w:rFonts w:ascii="Times New Roman" w:hAnsi="Times New Roman" w:cs="Times New Roman"/>
          <w:sz w:val="28"/>
          <w:szCs w:val="28"/>
        </w:rPr>
        <w:t>По истечении одного месяца с момента составления акта, о выявлении самовольно установленного объекта или постройки членами Комиссии в сопровождении участкового уполномоченного полиции производится наклейка на объект (постройку) предписания о необходимости освободить в течение 30 дней незаконно занятый земельный участок (Приложение № 2).</w:t>
      </w:r>
      <w:r w:rsidRPr="00C17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Если владелец известен, то одновременно с расклейкой предписание отправляется ему заказным письмом с уведомлением о вручении. В предписании указывается телефон Комиссии и содержится предупреждение о принудительном демонтаже с отнесением расходов на счет владельца.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Кроме того, извещение о необходимости в течение одного месяца освободить самовольно занятый земельный участок по указанному адресу размещается в газете и на сайте </w:t>
      </w:r>
      <w:r w:rsidR="00D61B0B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="00D61B0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В случае неисполнения сноса своими силами в указанный срок самовольно установленная временная постройка </w:t>
      </w:r>
      <w:r w:rsidR="00D61B0B">
        <w:rPr>
          <w:rFonts w:ascii="Times New Roman" w:hAnsi="Times New Roman" w:cs="Times New Roman"/>
          <w:sz w:val="28"/>
          <w:szCs w:val="28"/>
        </w:rPr>
        <w:t>подлежит принудительному сносу.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3.5. Принудительный снос самовольно установленных построек производится в соответствии с решением администрации </w:t>
      </w:r>
      <w:r w:rsidR="00D61B0B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. В решении администрации </w:t>
      </w:r>
      <w:r w:rsidR="00D61B0B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наименование, вид и место размещения самовольно установленной постройки;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сведения о лице, самовольно установившем постройку;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срок принудительного сноса;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порядок оповещения лиц, самовольно установивших постройку;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порядок осуществления сноса самовольной постройки;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- место хранения имущества;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3.8. Принудительный снос самовольно установленной постройки производится в присутствии комиссии, персональный состав которой утверждается </w:t>
      </w:r>
      <w:r w:rsidR="0079100E">
        <w:rPr>
          <w:rFonts w:ascii="Times New Roman" w:hAnsi="Times New Roman" w:cs="Times New Roman"/>
          <w:sz w:val="28"/>
          <w:szCs w:val="28"/>
        </w:rPr>
        <w:t>постановлением</w:t>
      </w:r>
      <w:r w:rsidRPr="00C176EB">
        <w:rPr>
          <w:rFonts w:ascii="Times New Roman" w:hAnsi="Times New Roman" w:cs="Times New Roman"/>
          <w:sz w:val="28"/>
          <w:szCs w:val="28"/>
        </w:rPr>
        <w:t xml:space="preserve"> </w:t>
      </w:r>
      <w:r w:rsidR="0079100E">
        <w:rPr>
          <w:rFonts w:ascii="Times New Roman" w:hAnsi="Times New Roman" w:cs="Times New Roman"/>
          <w:sz w:val="28"/>
          <w:szCs w:val="28"/>
        </w:rPr>
        <w:t>Главы</w:t>
      </w:r>
      <w:r w:rsidRPr="00C176EB">
        <w:rPr>
          <w:rFonts w:ascii="Times New Roman" w:hAnsi="Times New Roman" w:cs="Times New Roman"/>
          <w:sz w:val="28"/>
          <w:szCs w:val="28"/>
        </w:rPr>
        <w:t xml:space="preserve"> </w:t>
      </w:r>
      <w:r w:rsidR="00D61B0B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3.9. В случае неявки лица, осуществившего самовольную установку постройки, снос</w:t>
      </w:r>
      <w:r w:rsidR="00D61B0B">
        <w:rPr>
          <w:rFonts w:ascii="Times New Roman" w:hAnsi="Times New Roman" w:cs="Times New Roman"/>
          <w:sz w:val="28"/>
          <w:szCs w:val="28"/>
        </w:rPr>
        <w:t xml:space="preserve"> производится в его отсутствие.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lastRenderedPageBreak/>
        <w:t>3.10. Перед сносом самовольно установленной постройки комиссия администрации городского округа производит вскрытие постройки, составляет опис</w:t>
      </w:r>
      <w:r w:rsidR="00D61B0B">
        <w:rPr>
          <w:rFonts w:ascii="Times New Roman" w:hAnsi="Times New Roman" w:cs="Times New Roman"/>
          <w:sz w:val="28"/>
          <w:szCs w:val="28"/>
        </w:rPr>
        <w:t>ь находящегося в ней имущества.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3.11. По факту выполненного принудительного сноса составляется соответствующий акт </w:t>
      </w:r>
      <w:r w:rsidRPr="00531D07">
        <w:rPr>
          <w:rFonts w:ascii="Times New Roman" w:hAnsi="Times New Roman" w:cs="Times New Roman"/>
          <w:sz w:val="28"/>
          <w:szCs w:val="28"/>
        </w:rPr>
        <w:t>(Приложение № 3)</w:t>
      </w:r>
      <w:r w:rsidRPr="00C176EB">
        <w:rPr>
          <w:rFonts w:ascii="Times New Roman" w:hAnsi="Times New Roman" w:cs="Times New Roman"/>
          <w:sz w:val="28"/>
          <w:szCs w:val="28"/>
        </w:rPr>
        <w:t xml:space="preserve"> с перечислением участников, времени и способа сноса, указывается место хранения имущества. Копия акта выдается на руки или направляется владельцу имущества по почте с уведомлением о вручении. Если владелец не установлен, о факте сноса сообщается в печатных</w:t>
      </w:r>
      <w:r w:rsidR="00D61B0B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3.12. Имущество, находящееся в самовольно установленных постройках на момент сноса, металлические и железобетонные гаражи вывозятся в специальные места под ответственное хранение на срок </w:t>
      </w:r>
      <w:r w:rsidRPr="00123D9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23D9C">
        <w:rPr>
          <w:rFonts w:ascii="Times New Roman" w:hAnsi="Times New Roman" w:cs="Times New Roman"/>
          <w:sz w:val="28"/>
          <w:szCs w:val="28"/>
        </w:rPr>
        <w:t>двух месяцев</w:t>
      </w:r>
      <w:r w:rsidRPr="00C176EB">
        <w:rPr>
          <w:rFonts w:ascii="Times New Roman" w:hAnsi="Times New Roman" w:cs="Times New Roman"/>
          <w:sz w:val="28"/>
          <w:szCs w:val="28"/>
        </w:rPr>
        <w:t xml:space="preserve">. За сохранность погребов, остающихся на месте сноса, и их содержимого администрация </w:t>
      </w:r>
      <w:r w:rsidR="0079100E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 ответственности не несе</w:t>
      </w:r>
      <w:r w:rsidR="00D61B0B">
        <w:rPr>
          <w:rFonts w:ascii="Times New Roman" w:hAnsi="Times New Roman" w:cs="Times New Roman"/>
          <w:sz w:val="28"/>
          <w:szCs w:val="28"/>
        </w:rPr>
        <w:t>т.</w:t>
      </w:r>
    </w:p>
    <w:p w:rsidR="00FB5F91" w:rsidRDefault="00FB5F91" w:rsidP="00FB5F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F91">
        <w:rPr>
          <w:rFonts w:ascii="Times New Roman" w:hAnsi="Times New Roman" w:cs="Times New Roman"/>
          <w:sz w:val="28"/>
          <w:szCs w:val="28"/>
        </w:rPr>
        <w:t>Непригодные для дальнейшего использования материалы, оставшиеся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91">
        <w:rPr>
          <w:rFonts w:ascii="Times New Roman" w:hAnsi="Times New Roman" w:cs="Times New Roman"/>
          <w:sz w:val="28"/>
          <w:szCs w:val="28"/>
        </w:rPr>
        <w:t>после разборки самовольных объектов, ликвидируются (вывозятся на свалки,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91">
        <w:rPr>
          <w:rFonts w:ascii="Times New Roman" w:hAnsi="Times New Roman" w:cs="Times New Roman"/>
          <w:sz w:val="28"/>
          <w:szCs w:val="28"/>
        </w:rPr>
        <w:t>уничтожаются и т.д.), о чем делается отметка в акте о сносе или переносе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91">
        <w:rPr>
          <w:rFonts w:ascii="Times New Roman" w:hAnsi="Times New Roman" w:cs="Times New Roman"/>
          <w:sz w:val="28"/>
          <w:szCs w:val="28"/>
        </w:rPr>
        <w:t>самовольного объекта.</w:t>
      </w:r>
    </w:p>
    <w:p w:rsidR="00123D9C" w:rsidRDefault="00123D9C" w:rsidP="00123D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D9C">
        <w:rPr>
          <w:rFonts w:ascii="Times New Roman" w:hAnsi="Times New Roman" w:cs="Times New Roman"/>
          <w:sz w:val="28"/>
          <w:szCs w:val="28"/>
        </w:rPr>
        <w:t>Строительные материалы (кирпич, стеновые панели и т.д.),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9C">
        <w:rPr>
          <w:rFonts w:ascii="Times New Roman" w:hAnsi="Times New Roman" w:cs="Times New Roman"/>
          <w:sz w:val="28"/>
          <w:szCs w:val="28"/>
        </w:rPr>
        <w:t>образовавшиеся в результате сноса самовольного строения и пригодные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9C">
        <w:rPr>
          <w:rFonts w:ascii="Times New Roman" w:hAnsi="Times New Roman" w:cs="Times New Roman"/>
          <w:sz w:val="28"/>
          <w:szCs w:val="28"/>
        </w:rPr>
        <w:t>дальнейшего использования, и не востребованные собственником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9C">
        <w:rPr>
          <w:rFonts w:ascii="Times New Roman" w:hAnsi="Times New Roman" w:cs="Times New Roman"/>
          <w:sz w:val="28"/>
          <w:szCs w:val="28"/>
        </w:rPr>
        <w:t>(владельцем), по истечению срока хранения используются для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9C">
        <w:rPr>
          <w:rFonts w:ascii="Times New Roman" w:hAnsi="Times New Roman" w:cs="Times New Roman"/>
          <w:sz w:val="28"/>
          <w:szCs w:val="28"/>
        </w:rPr>
        <w:t>администрации Рузского городского округа Московской области</w:t>
      </w:r>
      <w:r w:rsidR="005E42B6">
        <w:rPr>
          <w:rFonts w:ascii="Times New Roman" w:hAnsi="Times New Roman" w:cs="Times New Roman"/>
          <w:sz w:val="28"/>
          <w:szCs w:val="28"/>
        </w:rPr>
        <w:t>.</w:t>
      </w:r>
    </w:p>
    <w:p w:rsidR="00123D9C" w:rsidRDefault="00123D9C" w:rsidP="00123D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F91" w:rsidRDefault="00FB5F91" w:rsidP="00FB5F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FB5F91">
        <w:rPr>
          <w:rFonts w:ascii="Times New Roman" w:hAnsi="Times New Roman" w:cs="Times New Roman"/>
          <w:sz w:val="28"/>
          <w:szCs w:val="28"/>
        </w:rPr>
        <w:t>За сохранность продуктов питания и других скоропортящихся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91">
        <w:rPr>
          <w:rFonts w:ascii="Times New Roman" w:hAnsi="Times New Roman" w:cs="Times New Roman"/>
          <w:sz w:val="28"/>
          <w:szCs w:val="28"/>
        </w:rPr>
        <w:t>товаров, находящихся в самовольных постройках,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91">
        <w:rPr>
          <w:rFonts w:ascii="Times New Roman" w:hAnsi="Times New Roman" w:cs="Times New Roman"/>
          <w:sz w:val="28"/>
          <w:szCs w:val="28"/>
        </w:rPr>
        <w:t>принудительному сносу и передаче в место временного 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9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и организация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5F91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91">
        <w:rPr>
          <w:rFonts w:ascii="Times New Roman" w:hAnsi="Times New Roman" w:cs="Times New Roman"/>
          <w:sz w:val="28"/>
          <w:szCs w:val="28"/>
        </w:rPr>
        <w:t>заказа на снос данной постройки ответственности не несет.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3.1</w:t>
      </w:r>
      <w:r w:rsidR="00FB5F91">
        <w:rPr>
          <w:rFonts w:ascii="Times New Roman" w:hAnsi="Times New Roman" w:cs="Times New Roman"/>
          <w:sz w:val="28"/>
          <w:szCs w:val="28"/>
        </w:rPr>
        <w:t>4</w:t>
      </w:r>
      <w:r w:rsidRPr="00C176EB">
        <w:rPr>
          <w:rFonts w:ascii="Times New Roman" w:hAnsi="Times New Roman" w:cs="Times New Roman"/>
          <w:sz w:val="28"/>
          <w:szCs w:val="28"/>
        </w:rPr>
        <w:t xml:space="preserve">. Имущество, находящееся на хранении, выдается владельцу по обращению в администрацию </w:t>
      </w:r>
      <w:r w:rsidR="008F52AE" w:rsidRPr="00123D9C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, при предъявлении на него прав собственности и документа об уплате расходов, связанных со сносом, транспортировкой и хранением имущества.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При отказе владельца от оплаты вопрос решается в судебном порядке. </w:t>
      </w:r>
    </w:p>
    <w:p w:rsidR="00D61B0B" w:rsidRDefault="00C176EB" w:rsidP="00123D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3.1</w:t>
      </w:r>
      <w:r w:rsidR="00FB5F91">
        <w:rPr>
          <w:rFonts w:ascii="Times New Roman" w:hAnsi="Times New Roman" w:cs="Times New Roman"/>
          <w:sz w:val="28"/>
          <w:szCs w:val="28"/>
        </w:rPr>
        <w:t>5</w:t>
      </w:r>
      <w:r w:rsidRPr="00C176EB">
        <w:rPr>
          <w:rFonts w:ascii="Times New Roman" w:hAnsi="Times New Roman" w:cs="Times New Roman"/>
          <w:sz w:val="28"/>
          <w:szCs w:val="28"/>
        </w:rPr>
        <w:t xml:space="preserve">. Имущество, вывезенное на специальные площадки и не востребованное его владельцем, по </w:t>
      </w:r>
      <w:r w:rsidRPr="00123D9C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123D9C">
        <w:rPr>
          <w:rFonts w:ascii="Times New Roman" w:hAnsi="Times New Roman" w:cs="Times New Roman"/>
          <w:sz w:val="28"/>
          <w:szCs w:val="28"/>
        </w:rPr>
        <w:t>двух месяцев</w:t>
      </w:r>
      <w:r w:rsidRPr="00C176EB">
        <w:rPr>
          <w:rFonts w:ascii="Times New Roman" w:hAnsi="Times New Roman" w:cs="Times New Roman"/>
          <w:sz w:val="28"/>
          <w:szCs w:val="28"/>
        </w:rPr>
        <w:t xml:space="preserve"> </w:t>
      </w:r>
      <w:r w:rsidR="00123D9C" w:rsidRPr="00123D9C">
        <w:rPr>
          <w:rFonts w:ascii="Times New Roman" w:hAnsi="Times New Roman" w:cs="Times New Roman"/>
          <w:sz w:val="28"/>
          <w:szCs w:val="28"/>
        </w:rPr>
        <w:t>обращается в муниципальную собственность в порядке,</w:t>
      </w:r>
      <w:r w:rsidR="00123D9C">
        <w:rPr>
          <w:rFonts w:ascii="Times New Roman" w:hAnsi="Times New Roman" w:cs="Times New Roman"/>
          <w:sz w:val="28"/>
          <w:szCs w:val="28"/>
        </w:rPr>
        <w:t xml:space="preserve"> </w:t>
      </w:r>
      <w:r w:rsidR="00123D9C" w:rsidRPr="00123D9C">
        <w:rPr>
          <w:rFonts w:ascii="Times New Roman" w:hAnsi="Times New Roman" w:cs="Times New Roman"/>
          <w:sz w:val="28"/>
          <w:szCs w:val="28"/>
        </w:rPr>
        <w:t xml:space="preserve">предусмотренном нормами </w:t>
      </w:r>
      <w:r w:rsidR="00123D9C" w:rsidRPr="00123D9C">
        <w:rPr>
          <w:rFonts w:ascii="Times New Roman" w:hAnsi="Times New Roman" w:cs="Times New Roman"/>
          <w:sz w:val="28"/>
          <w:szCs w:val="28"/>
        </w:rPr>
        <w:lastRenderedPageBreak/>
        <w:t>гражданского законодательства, и затем</w:t>
      </w:r>
      <w:r w:rsidR="00123D9C">
        <w:rPr>
          <w:rFonts w:ascii="Times New Roman" w:hAnsi="Times New Roman" w:cs="Times New Roman"/>
          <w:sz w:val="28"/>
          <w:szCs w:val="28"/>
        </w:rPr>
        <w:t xml:space="preserve"> </w:t>
      </w:r>
      <w:r w:rsidR="00123D9C" w:rsidRPr="00123D9C">
        <w:rPr>
          <w:rFonts w:ascii="Times New Roman" w:hAnsi="Times New Roman" w:cs="Times New Roman"/>
          <w:sz w:val="28"/>
          <w:szCs w:val="28"/>
        </w:rPr>
        <w:t>реализуется с целью возмещения расходов, связанных со сносом самовольной</w:t>
      </w:r>
      <w:r w:rsidR="00123D9C">
        <w:rPr>
          <w:rFonts w:ascii="Times New Roman" w:hAnsi="Times New Roman" w:cs="Times New Roman"/>
          <w:sz w:val="28"/>
          <w:szCs w:val="28"/>
        </w:rPr>
        <w:t xml:space="preserve"> </w:t>
      </w:r>
      <w:r w:rsidR="00123D9C" w:rsidRPr="00123D9C">
        <w:rPr>
          <w:rFonts w:ascii="Times New Roman" w:hAnsi="Times New Roman" w:cs="Times New Roman"/>
          <w:sz w:val="28"/>
          <w:szCs w:val="28"/>
        </w:rPr>
        <w:t>постройки и его хранением.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3.1</w:t>
      </w:r>
      <w:r w:rsidR="00FB5F91">
        <w:rPr>
          <w:rFonts w:ascii="Times New Roman" w:hAnsi="Times New Roman" w:cs="Times New Roman"/>
          <w:sz w:val="28"/>
          <w:szCs w:val="28"/>
        </w:rPr>
        <w:t>6</w:t>
      </w:r>
      <w:r w:rsidRPr="00C176EB">
        <w:rPr>
          <w:rFonts w:ascii="Times New Roman" w:hAnsi="Times New Roman" w:cs="Times New Roman"/>
          <w:sz w:val="28"/>
          <w:szCs w:val="28"/>
        </w:rPr>
        <w:t>. Денежные средства, полученные от уплаты расходов владельцем имущества или на аукционе по продаже невостребованного имущества, поступают на резервный счет а</w:t>
      </w:r>
      <w:r w:rsidR="00D61B0B">
        <w:rPr>
          <w:rFonts w:ascii="Times New Roman" w:hAnsi="Times New Roman" w:cs="Times New Roman"/>
          <w:sz w:val="28"/>
          <w:szCs w:val="28"/>
        </w:rPr>
        <w:t>дминистрации городского округа.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3.1</w:t>
      </w:r>
      <w:r w:rsidR="00FB5F91">
        <w:rPr>
          <w:rFonts w:ascii="Times New Roman" w:hAnsi="Times New Roman" w:cs="Times New Roman"/>
          <w:sz w:val="28"/>
          <w:szCs w:val="28"/>
        </w:rPr>
        <w:t>7</w:t>
      </w:r>
      <w:r w:rsidRPr="00C176EB">
        <w:rPr>
          <w:rFonts w:ascii="Times New Roman" w:hAnsi="Times New Roman" w:cs="Times New Roman"/>
          <w:sz w:val="28"/>
          <w:szCs w:val="28"/>
        </w:rPr>
        <w:t xml:space="preserve">. При истечении срока хранения и отсутствия лиц, претендующих на имущество, к нему применяются нормы гражданского законодательства о </w:t>
      </w:r>
      <w:r w:rsidR="00D61B0B">
        <w:rPr>
          <w:rFonts w:ascii="Times New Roman" w:hAnsi="Times New Roman" w:cs="Times New Roman"/>
          <w:sz w:val="28"/>
          <w:szCs w:val="28"/>
        </w:rPr>
        <w:t>бесхозяйных вещах.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3.1</w:t>
      </w:r>
      <w:r w:rsidR="00FB5F91">
        <w:rPr>
          <w:rFonts w:ascii="Times New Roman" w:hAnsi="Times New Roman" w:cs="Times New Roman"/>
          <w:sz w:val="28"/>
          <w:szCs w:val="28"/>
        </w:rPr>
        <w:t>8</w:t>
      </w:r>
      <w:r w:rsidRPr="00C176EB">
        <w:rPr>
          <w:rFonts w:ascii="Times New Roman" w:hAnsi="Times New Roman" w:cs="Times New Roman"/>
          <w:sz w:val="28"/>
          <w:szCs w:val="28"/>
        </w:rPr>
        <w:t xml:space="preserve">. Граждане, совершившие самовольное строительство построек (гаражей, сараев и других сооружений), привлекаются к административной ответственности в соответствии с законодательством. </w:t>
      </w:r>
    </w:p>
    <w:p w:rsidR="00D61B0B" w:rsidRPr="00D61B0B" w:rsidRDefault="00C176EB" w:rsidP="00842D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0B">
        <w:rPr>
          <w:rFonts w:ascii="Times New Roman" w:hAnsi="Times New Roman" w:cs="Times New Roman"/>
          <w:b/>
          <w:sz w:val="28"/>
          <w:szCs w:val="28"/>
        </w:rPr>
        <w:t>4. Расходы, связанные с мероприятиями по сносу самовольных построек и переносу са</w:t>
      </w:r>
      <w:r w:rsidR="00D61B0B" w:rsidRPr="00D61B0B">
        <w:rPr>
          <w:rFonts w:ascii="Times New Roman" w:hAnsi="Times New Roman" w:cs="Times New Roman"/>
          <w:b/>
          <w:sz w:val="28"/>
          <w:szCs w:val="28"/>
        </w:rPr>
        <w:t>мовольно размещенного имущества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4.1. К расходам, связанным с мероприятиями по сносу самовольных построек и переносу самовольно размещенного имущества, относятся: </w:t>
      </w:r>
    </w:p>
    <w:p w:rsidR="008F52AE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4.1.1. Расходы, связанные с уведомлением лица, осуществившего самовольную постройку и (или) установку (размещение) имущества на не отведенном в установленном порядке для данных целей земельном участке; </w:t>
      </w:r>
    </w:p>
    <w:p w:rsidR="00D61B0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4.1.2. Публикация информации в</w:t>
      </w:r>
      <w:r w:rsidR="00D61B0B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842D4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4.1.3. Непосредственно мероприятия по сносу самовольных строений; </w:t>
      </w:r>
    </w:p>
    <w:p w:rsidR="00842D4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4.1.4. Транспортировка имущест</w:t>
      </w:r>
      <w:r w:rsidR="00842D4B">
        <w:rPr>
          <w:rFonts w:ascii="Times New Roman" w:hAnsi="Times New Roman" w:cs="Times New Roman"/>
          <w:sz w:val="28"/>
          <w:szCs w:val="28"/>
        </w:rPr>
        <w:t>ва в места временного хранения;</w:t>
      </w:r>
    </w:p>
    <w:p w:rsidR="00842D4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4.1.5. Расходы, связанные с хранением. Расходы, связанные с мероприятиями по сносу самовольных построек и переносу имущества и его хранением, несут лица, осуществившие самовольную постройку и (или) ус</w:t>
      </w:r>
      <w:r w:rsidR="00842D4B">
        <w:rPr>
          <w:rFonts w:ascii="Times New Roman" w:hAnsi="Times New Roman" w:cs="Times New Roman"/>
          <w:sz w:val="28"/>
          <w:szCs w:val="28"/>
        </w:rPr>
        <w:t>тановку (размещение) имущества.</w:t>
      </w:r>
    </w:p>
    <w:p w:rsidR="00842D4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4.1.6. Затраты по приведению земельного участка в состояние, пригодное для исполь</w:t>
      </w:r>
      <w:r w:rsidR="00842D4B">
        <w:rPr>
          <w:rFonts w:ascii="Times New Roman" w:hAnsi="Times New Roman" w:cs="Times New Roman"/>
          <w:sz w:val="28"/>
          <w:szCs w:val="28"/>
        </w:rPr>
        <w:t>зования по целевому назначению.</w:t>
      </w:r>
    </w:p>
    <w:p w:rsidR="00842D4B" w:rsidRDefault="00C176EB" w:rsidP="00842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>4.2. В случае отказа лица, осуществившего самовольную постройку и (или) установку (размещение) имущества, от оплаты указанных расходов по проведению мероприятия по сносу самовольных построек осуществляются за счет средств бюджета</w:t>
      </w:r>
      <w:r w:rsidR="00842D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2D4B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. Понесенные расходы в установленном порядке вычитаются из стоимости имущества, оставшегося после сноса или переноса, либо взыскиваются с лица, осуществившего самовольную постройку и (или) установку (размещение) имущества, в судебном порядке лицом, осуществившим снос либо перенос имущества. </w:t>
      </w:r>
    </w:p>
    <w:p w:rsidR="00842D4B" w:rsidRPr="00842D4B" w:rsidRDefault="00C176EB" w:rsidP="00842D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4B">
        <w:rPr>
          <w:rFonts w:ascii="Times New Roman" w:hAnsi="Times New Roman" w:cs="Times New Roman"/>
          <w:b/>
          <w:sz w:val="28"/>
          <w:szCs w:val="28"/>
        </w:rPr>
        <w:lastRenderedPageBreak/>
        <w:t>5. Порядок обжалования действий должностных лиц администрации городского округа, принявших решения о сносе самовольных построек и переносе самовольно размещенного имущества.</w:t>
      </w:r>
    </w:p>
    <w:p w:rsidR="00842D4B" w:rsidRDefault="00C176EB" w:rsidP="008F5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 5.1. Предписания органов или должностных лиц администрации городского округа, осуществляющих контроль за использованием и охраной земель, могут быть обжалованы лицами, в отношении которых они вынесены, в вышестоящие органы или должностным лицам либо в судебном порядке в сроки, установленные действующим законодательством. </w:t>
      </w:r>
    </w:p>
    <w:p w:rsidR="00842D4B" w:rsidRDefault="00C176EB" w:rsidP="008F5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EB">
        <w:rPr>
          <w:rFonts w:ascii="Times New Roman" w:hAnsi="Times New Roman" w:cs="Times New Roman"/>
          <w:sz w:val="28"/>
          <w:szCs w:val="28"/>
        </w:rPr>
        <w:t xml:space="preserve">5.2. Постановления главы </w:t>
      </w:r>
      <w:r w:rsidR="00842D4B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C176EB">
        <w:rPr>
          <w:rFonts w:ascii="Times New Roman" w:hAnsi="Times New Roman" w:cs="Times New Roman"/>
          <w:sz w:val="28"/>
          <w:szCs w:val="28"/>
        </w:rPr>
        <w:t xml:space="preserve"> о принудительном сносе самовольных построек, переносе самовольно размещенного имущества (материальных ценностей) могут быть обжалованы в суд или арбитражный суд в установленном законом порядке. </w:t>
      </w: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F52AE" w:rsidRDefault="008F52AE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F52AE" w:rsidRDefault="008F52AE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F52AE" w:rsidRDefault="008F52AE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F52AE" w:rsidRDefault="008F52AE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F52AE" w:rsidRDefault="008F52AE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3F1A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AB6" w:rsidRDefault="00C176EB" w:rsidP="00C176E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1AB6">
        <w:rPr>
          <w:rFonts w:ascii="Times New Roman" w:hAnsi="Times New Roman" w:cs="Times New Roman"/>
          <w:b/>
          <w:sz w:val="28"/>
          <w:szCs w:val="28"/>
        </w:rPr>
        <w:lastRenderedPageBreak/>
        <w:t>Схема по проведению процедуры сноса самовольной постройки</w:t>
      </w:r>
    </w:p>
    <w:p w:rsidR="003F1AB6" w:rsidRPr="003F1AB6" w:rsidRDefault="00C176EB" w:rsidP="00C176E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1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56"/>
        <w:gridCol w:w="2207"/>
        <w:gridCol w:w="1846"/>
        <w:gridCol w:w="2336"/>
      </w:tblGrid>
      <w:tr w:rsidR="003F1AB6" w:rsidTr="003F1AB6">
        <w:trPr>
          <w:jc w:val="center"/>
        </w:trPr>
        <w:tc>
          <w:tcPr>
            <w:tcW w:w="9345" w:type="dxa"/>
            <w:gridSpan w:val="4"/>
          </w:tcPr>
          <w:p w:rsid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E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ОМСУ </w:t>
            </w:r>
            <w:r w:rsidRPr="00C176EB">
              <w:rPr>
                <w:rFonts w:ascii="Times New Roman" w:hAnsi="Times New Roman" w:cs="Times New Roman"/>
                <w:sz w:val="28"/>
                <w:szCs w:val="28"/>
              </w:rPr>
              <w:t>решения о сносе самовольной постройки</w:t>
            </w:r>
          </w:p>
        </w:tc>
      </w:tr>
      <w:tr w:rsidR="003F1AB6" w:rsidTr="001618BB">
        <w:trPr>
          <w:jc w:val="center"/>
        </w:trPr>
        <w:tc>
          <w:tcPr>
            <w:tcW w:w="2956" w:type="dxa"/>
          </w:tcPr>
          <w:p w:rsidR="003F1AB6" w:rsidRDefault="003F1AB6" w:rsidP="00C1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3"/>
          </w:tcPr>
          <w:p w:rsidR="003F1AB6" w:rsidRDefault="003F1AB6" w:rsidP="00C1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B6" w:rsidTr="001618BB">
        <w:trPr>
          <w:jc w:val="center"/>
        </w:trPr>
        <w:tc>
          <w:tcPr>
            <w:tcW w:w="2956" w:type="dxa"/>
            <w:vMerge w:val="restart"/>
          </w:tcPr>
          <w:p w:rsidR="003F1AB6" w:rsidRPr="003F1AB6" w:rsidRDefault="003F1AB6" w:rsidP="003F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осуществившее</w:t>
            </w:r>
          </w:p>
          <w:p w:rsidR="003F1AB6" w:rsidRDefault="003F1AB6" w:rsidP="003F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строительство,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</w:p>
        </w:tc>
        <w:tc>
          <w:tcPr>
            <w:tcW w:w="6389" w:type="dxa"/>
            <w:gridSpan w:val="3"/>
            <w:vAlign w:val="center"/>
          </w:tcPr>
          <w:p w:rsid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Лицо, осуществившее строительство, не установлено</w:t>
            </w:r>
          </w:p>
        </w:tc>
      </w:tr>
      <w:tr w:rsidR="003F1AB6" w:rsidTr="001618BB">
        <w:trPr>
          <w:jc w:val="center"/>
        </w:trPr>
        <w:tc>
          <w:tcPr>
            <w:tcW w:w="2956" w:type="dxa"/>
            <w:vMerge/>
          </w:tcPr>
          <w:p w:rsidR="003F1AB6" w:rsidRDefault="003F1AB6" w:rsidP="00C1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3"/>
          </w:tcPr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F1AB6" w:rsidTr="001618BB">
        <w:trPr>
          <w:jc w:val="center"/>
        </w:trPr>
        <w:tc>
          <w:tcPr>
            <w:tcW w:w="2956" w:type="dxa"/>
            <w:vMerge/>
          </w:tcPr>
          <w:p w:rsidR="003F1AB6" w:rsidRDefault="003F1AB6" w:rsidP="003F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3"/>
          </w:tcPr>
          <w:p w:rsid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в течение семи дней со дня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ОМСУ обязан</w:t>
            </w:r>
          </w:p>
        </w:tc>
      </w:tr>
      <w:tr w:rsidR="003F1AB6" w:rsidTr="001618BB">
        <w:trPr>
          <w:jc w:val="center"/>
        </w:trPr>
        <w:tc>
          <w:tcPr>
            <w:tcW w:w="2956" w:type="dxa"/>
            <w:tcBorders>
              <w:bottom w:val="single" w:sz="4" w:space="0" w:color="auto"/>
            </w:tcBorders>
          </w:tcPr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389" w:type="dxa"/>
            <w:gridSpan w:val="3"/>
          </w:tcPr>
          <w:p w:rsidR="003F1AB6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F1AB6" w:rsidTr="001618BB">
        <w:trPr>
          <w:jc w:val="center"/>
        </w:trPr>
        <w:tc>
          <w:tcPr>
            <w:tcW w:w="2956" w:type="dxa"/>
            <w:tcBorders>
              <w:bottom w:val="single" w:sz="4" w:space="0" w:color="auto"/>
            </w:tcBorders>
          </w:tcPr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в течение семи дней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со дня принятия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направляет лицу,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осуществившему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самовольную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постройку, копию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данного решения,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содержащего срок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для сноса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самовольной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постройки,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устанавливается с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учетом характера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самовольной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постройки, но не</w:t>
            </w:r>
          </w:p>
          <w:p w:rsidR="003F1AB6" w:rsidRPr="003F1AB6" w:rsidRDefault="003F1AB6" w:rsidP="003F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>может составлять</w:t>
            </w:r>
          </w:p>
          <w:p w:rsidR="003F1AB6" w:rsidRDefault="003F1AB6" w:rsidP="0063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B6">
              <w:rPr>
                <w:rFonts w:ascii="Times New Roman" w:hAnsi="Times New Roman" w:cs="Times New Roman"/>
                <w:sz w:val="28"/>
                <w:szCs w:val="28"/>
              </w:rPr>
              <w:t xml:space="preserve">более чем </w:t>
            </w:r>
            <w:r w:rsidR="0063625D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2207" w:type="dxa"/>
          </w:tcPr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опубликование в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порядке,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установленном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уставом городского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округа для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официального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опубликования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(обнародования)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правовых актов,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сообщения о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планируемом сносе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самовольной</w:t>
            </w:r>
          </w:p>
          <w:p w:rsidR="003F1AB6" w:rsidRPr="003F1AB6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1846" w:type="dxa"/>
          </w:tcPr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на официальном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сайте в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интернете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сообщения о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планируемом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сносе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самовольной</w:t>
            </w:r>
          </w:p>
          <w:p w:rsidR="003F1AB6" w:rsidRPr="003F1AB6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2336" w:type="dxa"/>
          </w:tcPr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размещение на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информационном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щите в границах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участка, на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котором создана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самовольная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постройка,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сообщения о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планируемом сносе</w:t>
            </w:r>
          </w:p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самовольной</w:t>
            </w:r>
          </w:p>
          <w:p w:rsidR="003F1AB6" w:rsidRPr="003F1AB6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</w:tr>
      <w:tr w:rsidR="001618BB" w:rsidTr="001618BB">
        <w:trPr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3"/>
            <w:tcBorders>
              <w:left w:val="single" w:sz="4" w:space="0" w:color="auto"/>
            </w:tcBorders>
          </w:tcPr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1618BB" w:rsidTr="001618BB">
        <w:trPr>
          <w:jc w:val="center"/>
        </w:trPr>
        <w:tc>
          <w:tcPr>
            <w:tcW w:w="2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8BB" w:rsidRPr="003F1AB6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3"/>
            <w:tcBorders>
              <w:left w:val="single" w:sz="4" w:space="0" w:color="auto"/>
            </w:tcBorders>
          </w:tcPr>
          <w:p w:rsidR="001618BB" w:rsidRPr="003F1AB6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если лицо, осуществившее самовольную постройку,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было выявлено</w:t>
            </w:r>
          </w:p>
        </w:tc>
      </w:tr>
      <w:tr w:rsidR="001618BB" w:rsidTr="001618BB">
        <w:trPr>
          <w:jc w:val="center"/>
        </w:trPr>
        <w:tc>
          <w:tcPr>
            <w:tcW w:w="2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3"/>
            <w:tcBorders>
              <w:left w:val="single" w:sz="4" w:space="0" w:color="auto"/>
            </w:tcBorders>
          </w:tcPr>
          <w:p w:rsidR="001618BB" w:rsidRPr="001618BB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1618BB" w:rsidTr="001618BB">
        <w:trPr>
          <w:jc w:val="center"/>
        </w:trPr>
        <w:tc>
          <w:tcPr>
            <w:tcW w:w="2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8BB" w:rsidRPr="003F1AB6" w:rsidRDefault="001618BB" w:rsidP="0016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gridSpan w:val="3"/>
            <w:tcBorders>
              <w:left w:val="single" w:sz="4" w:space="0" w:color="auto"/>
            </w:tcBorders>
          </w:tcPr>
          <w:p w:rsidR="001618BB" w:rsidRPr="003F1AB6" w:rsidRDefault="001618BB" w:rsidP="0016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 xml:space="preserve">снос самовольной постройки может быть организован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ОМСУ </w:t>
            </w: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не ранее чем по истечении двух месяцев после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размещения на официальном сайте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Интернете сообщения о планируемом сносе такой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BB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</w:tr>
    </w:tbl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Pr="005E42B6" w:rsidRDefault="005E42B6" w:rsidP="00AD38C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2680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Pr="005E42B6" w:rsidRDefault="005E42B6" w:rsidP="00531D0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АКТ N 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814"/>
      </w:tblGrid>
      <w:tr w:rsidR="00AD38C6" w:rsidTr="00AD38C6">
        <w:tc>
          <w:tcPr>
            <w:tcW w:w="4248" w:type="dxa"/>
          </w:tcPr>
          <w:p w:rsidR="00AD38C6" w:rsidRDefault="00AD38C6" w:rsidP="00AD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</w:t>
            </w:r>
          </w:p>
          <w:p w:rsidR="00AD38C6" w:rsidRDefault="00AD38C6" w:rsidP="00AD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Руза</w:t>
            </w:r>
          </w:p>
        </w:tc>
        <w:tc>
          <w:tcPr>
            <w:tcW w:w="283" w:type="dxa"/>
          </w:tcPr>
          <w:p w:rsidR="00AD38C6" w:rsidRDefault="00AD38C6" w:rsidP="005E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AD38C6" w:rsidRDefault="00AD38C6" w:rsidP="00AD38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B6">
              <w:rPr>
                <w:rFonts w:ascii="Times New Roman" w:hAnsi="Times New Roman" w:cs="Times New Roman"/>
                <w:sz w:val="28"/>
                <w:szCs w:val="28"/>
              </w:rPr>
              <w:t>"____" ___________201__ г.</w:t>
            </w:r>
          </w:p>
        </w:tc>
      </w:tr>
    </w:tbl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Комиссия в составе ___________________________________________________</w:t>
      </w:r>
      <w:r w:rsidR="00AD38C6">
        <w:rPr>
          <w:rFonts w:ascii="Times New Roman" w:hAnsi="Times New Roman" w:cs="Times New Roman"/>
          <w:sz w:val="28"/>
          <w:szCs w:val="28"/>
        </w:rPr>
        <w:t>_______________</w:t>
      </w:r>
    </w:p>
    <w:p w:rsid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                (Ф.И.О., должности членов комиссии)</w:t>
      </w:r>
    </w:p>
    <w:p w:rsidR="00AD38C6" w:rsidRPr="005E42B6" w:rsidRDefault="00AD38C6" w:rsidP="00AD3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E42B6" w:rsidRPr="005E42B6" w:rsidRDefault="00AD38C6" w:rsidP="00AD38C6">
      <w:pPr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составила настоящий</w:t>
      </w:r>
      <w:r w:rsidR="005E42B6" w:rsidRPr="005E42B6">
        <w:rPr>
          <w:rFonts w:ascii="Times New Roman" w:hAnsi="Times New Roman" w:cs="Times New Roman"/>
          <w:sz w:val="28"/>
          <w:szCs w:val="28"/>
        </w:rPr>
        <w:t xml:space="preserve"> акт о том, что выявлен самовольно установленный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B6" w:rsidRPr="005E42B6">
        <w:rPr>
          <w:rFonts w:ascii="Times New Roman" w:hAnsi="Times New Roman" w:cs="Times New Roman"/>
          <w:sz w:val="28"/>
          <w:szCs w:val="28"/>
        </w:rPr>
        <w:t>(постройка), расположенный по адресу: ________________________</w:t>
      </w:r>
    </w:p>
    <w:p w:rsidR="005E42B6" w:rsidRPr="005E42B6" w:rsidRDefault="005E42B6" w:rsidP="00AD3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42B6" w:rsidRDefault="005E42B6" w:rsidP="00AD38C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(адрес и место расположения объекта (постройки)</w:t>
      </w:r>
    </w:p>
    <w:p w:rsidR="00AD38C6" w:rsidRPr="005E42B6" w:rsidRDefault="00AD38C6" w:rsidP="00AD38C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Владельцем самовольно установленного объекта (</w:t>
      </w:r>
      <w:proofErr w:type="gramStart"/>
      <w:r w:rsidRPr="005E42B6">
        <w:rPr>
          <w:rFonts w:ascii="Times New Roman" w:hAnsi="Times New Roman" w:cs="Times New Roman"/>
          <w:sz w:val="28"/>
          <w:szCs w:val="28"/>
        </w:rPr>
        <w:t>постройки)  является</w:t>
      </w:r>
      <w:proofErr w:type="gramEnd"/>
      <w:r w:rsidRPr="005E42B6">
        <w:rPr>
          <w:rFonts w:ascii="Times New Roman" w:hAnsi="Times New Roman" w:cs="Times New Roman"/>
          <w:sz w:val="28"/>
          <w:szCs w:val="28"/>
        </w:rPr>
        <w:t xml:space="preserve">  гр._________________________________</w:t>
      </w:r>
      <w:r w:rsidR="00AD38C6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5E42B6" w:rsidRPr="005E42B6" w:rsidRDefault="005E42B6" w:rsidP="00AD38C6">
      <w:pPr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5E42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E42B6"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D38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42B6">
        <w:rPr>
          <w:rFonts w:ascii="Times New Roman" w:hAnsi="Times New Roman" w:cs="Times New Roman"/>
          <w:sz w:val="28"/>
          <w:szCs w:val="28"/>
        </w:rPr>
        <w:t xml:space="preserve"> (если владелец установлен)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Объект (постройка) изготовлен из </w:t>
      </w:r>
      <w:r w:rsidR="00AD38C6">
        <w:rPr>
          <w:rFonts w:ascii="Times New Roman" w:hAnsi="Times New Roman" w:cs="Times New Roman"/>
          <w:sz w:val="28"/>
          <w:szCs w:val="28"/>
        </w:rPr>
        <w:t>__________________________</w:t>
      </w:r>
      <w:r w:rsidRPr="005E42B6">
        <w:rPr>
          <w:rFonts w:ascii="Times New Roman" w:hAnsi="Times New Roman" w:cs="Times New Roman"/>
          <w:sz w:val="28"/>
          <w:szCs w:val="28"/>
        </w:rPr>
        <w:t>_____</w:t>
      </w:r>
      <w:r w:rsidR="00AD38C6">
        <w:rPr>
          <w:rFonts w:ascii="Times New Roman" w:hAnsi="Times New Roman" w:cs="Times New Roman"/>
          <w:sz w:val="28"/>
          <w:szCs w:val="28"/>
        </w:rPr>
        <w:t>_______</w:t>
      </w:r>
      <w:r w:rsidRPr="005E42B6">
        <w:rPr>
          <w:rFonts w:ascii="Times New Roman" w:hAnsi="Times New Roman" w:cs="Times New Roman"/>
          <w:sz w:val="28"/>
          <w:szCs w:val="28"/>
        </w:rPr>
        <w:t>______________________________</w:t>
      </w:r>
      <w:r w:rsidR="00AD38C6">
        <w:rPr>
          <w:rFonts w:ascii="Times New Roman" w:hAnsi="Times New Roman" w:cs="Times New Roman"/>
          <w:sz w:val="28"/>
          <w:szCs w:val="28"/>
        </w:rPr>
        <w:t>___</w:t>
      </w:r>
      <w:r w:rsidRPr="005E42B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D38C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Приложением к акту являются </w:t>
      </w:r>
      <w:proofErr w:type="gramStart"/>
      <w:r w:rsidRPr="005E42B6">
        <w:rPr>
          <w:rFonts w:ascii="Times New Roman" w:hAnsi="Times New Roman" w:cs="Times New Roman"/>
          <w:sz w:val="28"/>
          <w:szCs w:val="28"/>
        </w:rPr>
        <w:t>план  земельного</w:t>
      </w:r>
      <w:proofErr w:type="gramEnd"/>
      <w:r w:rsidRPr="005E42B6">
        <w:rPr>
          <w:rFonts w:ascii="Times New Roman" w:hAnsi="Times New Roman" w:cs="Times New Roman"/>
          <w:sz w:val="28"/>
          <w:szCs w:val="28"/>
        </w:rPr>
        <w:t xml:space="preserve">  участка с указанием места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>нахождения самовольно установленного объекта (постройки) и его фотография.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Объекту (постройке) комиссией присвоен N _____, который нанесен на план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>земельного участка и на фотографию объекта.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</w:t>
      </w:r>
      <w:r w:rsidR="00AD38C6">
        <w:rPr>
          <w:rFonts w:ascii="Times New Roman" w:hAnsi="Times New Roman" w:cs="Times New Roman"/>
          <w:sz w:val="28"/>
          <w:szCs w:val="28"/>
        </w:rPr>
        <w:t>_______</w:t>
      </w:r>
      <w:r w:rsidRPr="005E42B6">
        <w:rPr>
          <w:rFonts w:ascii="Times New Roman" w:hAnsi="Times New Roman" w:cs="Times New Roman"/>
          <w:sz w:val="28"/>
          <w:szCs w:val="28"/>
        </w:rPr>
        <w:t>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Члены комиссии _____________________________________</w:t>
      </w:r>
      <w:r w:rsidR="00AD38C6">
        <w:rPr>
          <w:rFonts w:ascii="Times New Roman" w:hAnsi="Times New Roman" w:cs="Times New Roman"/>
          <w:sz w:val="28"/>
          <w:szCs w:val="28"/>
        </w:rPr>
        <w:t>______</w:t>
      </w:r>
      <w:r w:rsidRPr="005E42B6">
        <w:rPr>
          <w:rFonts w:ascii="Times New Roman" w:hAnsi="Times New Roman" w:cs="Times New Roman"/>
          <w:sz w:val="28"/>
          <w:szCs w:val="28"/>
        </w:rPr>
        <w:t>____</w:t>
      </w:r>
    </w:p>
    <w:p w:rsidR="00AD38C6" w:rsidRDefault="00AD38C6" w:rsidP="00AD38C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D38C6" w:rsidRDefault="00AD38C6" w:rsidP="00AD38C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E42B6" w:rsidRPr="005E42B6" w:rsidRDefault="00531D07" w:rsidP="00AD38C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38C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                  ПРЕДПИСАНИЕ</w:t>
      </w: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Pr="005E42B6" w:rsidRDefault="005E42B6" w:rsidP="00531D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2B6">
        <w:rPr>
          <w:rFonts w:ascii="Times New Roman" w:hAnsi="Times New Roman" w:cs="Times New Roman"/>
          <w:sz w:val="28"/>
          <w:szCs w:val="28"/>
        </w:rPr>
        <w:t>Комиссия  по</w:t>
      </w:r>
      <w:proofErr w:type="gramEnd"/>
      <w:r w:rsidRPr="005E42B6">
        <w:rPr>
          <w:rFonts w:ascii="Times New Roman" w:hAnsi="Times New Roman" w:cs="Times New Roman"/>
          <w:sz w:val="28"/>
          <w:szCs w:val="28"/>
        </w:rPr>
        <w:t xml:space="preserve">  вопросам   сноса   самовольных   построек   и  самовольно</w:t>
      </w:r>
      <w:r w:rsidR="00531D07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 xml:space="preserve">установленных  объектов   на  территории  </w:t>
      </w:r>
      <w:r w:rsidR="00AD38C6" w:rsidRPr="00C176EB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>обязывает Вас в  тридцатидневный   срок   снести   самовольно   построенный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 xml:space="preserve">(установленный) </w:t>
      </w:r>
      <w:r w:rsidR="00AD38C6">
        <w:rPr>
          <w:rFonts w:ascii="Times New Roman" w:hAnsi="Times New Roman" w:cs="Times New Roman"/>
          <w:sz w:val="28"/>
          <w:szCs w:val="28"/>
        </w:rPr>
        <w:t>____________</w:t>
      </w:r>
      <w:r w:rsidRPr="005E42B6">
        <w:rPr>
          <w:rFonts w:ascii="Times New Roman" w:hAnsi="Times New Roman" w:cs="Times New Roman"/>
          <w:sz w:val="28"/>
          <w:szCs w:val="28"/>
        </w:rPr>
        <w:t>________________</w:t>
      </w:r>
    </w:p>
    <w:p w:rsidR="005E42B6" w:rsidRPr="005E42B6" w:rsidRDefault="005E42B6" w:rsidP="00AD38C6">
      <w:pPr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</w:t>
      </w:r>
    </w:p>
    <w:p w:rsidR="005E42B6" w:rsidRPr="005E42B6" w:rsidRDefault="005E42B6" w:rsidP="00531D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и на основании ст.  222 Гражданского кодекса РФ и ст. 76 Земельного кодекса</w:t>
      </w:r>
      <w:r w:rsidR="004D3BAC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>Российской Федерации снести самовольно построенный (установленный) объект и</w:t>
      </w:r>
      <w:r w:rsidR="004D3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2B6">
        <w:rPr>
          <w:rFonts w:ascii="Times New Roman" w:hAnsi="Times New Roman" w:cs="Times New Roman"/>
          <w:sz w:val="28"/>
          <w:szCs w:val="28"/>
        </w:rPr>
        <w:t>освободить  незаконно</w:t>
      </w:r>
      <w:proofErr w:type="gramEnd"/>
      <w:r w:rsidRPr="005E42B6">
        <w:rPr>
          <w:rFonts w:ascii="Times New Roman" w:hAnsi="Times New Roman" w:cs="Times New Roman"/>
          <w:sz w:val="28"/>
          <w:szCs w:val="28"/>
        </w:rPr>
        <w:t xml:space="preserve">  занятый  земельный  участок.</w:t>
      </w:r>
    </w:p>
    <w:p w:rsidR="005E42B6" w:rsidRPr="005E42B6" w:rsidRDefault="005E42B6" w:rsidP="00531D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2B6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5E42B6">
        <w:rPr>
          <w:rFonts w:ascii="Times New Roman" w:hAnsi="Times New Roman" w:cs="Times New Roman"/>
          <w:sz w:val="28"/>
          <w:szCs w:val="28"/>
        </w:rPr>
        <w:t xml:space="preserve"> невыполнения  настоящего  предписания  самовольно построенный</w:t>
      </w:r>
      <w:r w:rsidR="00531D07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>(установленный) объект будет демонтирован и вывезен на площадку  временного</w:t>
      </w:r>
      <w:r w:rsidR="00531D07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>хранения с отнесением расходов на Ваш счет.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Телефон для справок ___________________</w:t>
      </w: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C6" w:rsidRDefault="00AD38C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Pr="005E42B6" w:rsidRDefault="00531D07" w:rsidP="00531D0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31D07" w:rsidRDefault="00531D07" w:rsidP="00531D0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1D07" w:rsidRPr="005E42B6" w:rsidRDefault="00531D07" w:rsidP="00531D0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АКТ N 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814"/>
      </w:tblGrid>
      <w:tr w:rsidR="00531D07" w:rsidTr="006F5DAD">
        <w:tc>
          <w:tcPr>
            <w:tcW w:w="4248" w:type="dxa"/>
          </w:tcPr>
          <w:p w:rsidR="00531D07" w:rsidRDefault="00531D07" w:rsidP="006F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</w:t>
            </w:r>
          </w:p>
          <w:p w:rsidR="00531D07" w:rsidRDefault="00531D07" w:rsidP="006F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Руза</w:t>
            </w:r>
          </w:p>
        </w:tc>
        <w:tc>
          <w:tcPr>
            <w:tcW w:w="283" w:type="dxa"/>
          </w:tcPr>
          <w:p w:rsidR="00531D07" w:rsidRDefault="00531D07" w:rsidP="006F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31D07" w:rsidRDefault="00531D07" w:rsidP="006F5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B6">
              <w:rPr>
                <w:rFonts w:ascii="Times New Roman" w:hAnsi="Times New Roman" w:cs="Times New Roman"/>
                <w:sz w:val="28"/>
                <w:szCs w:val="28"/>
              </w:rPr>
              <w:t>"____" ___________201__ г.</w:t>
            </w:r>
          </w:p>
        </w:tc>
      </w:tr>
    </w:tbl>
    <w:p w:rsidR="00531D07" w:rsidRPr="005E42B6" w:rsidRDefault="00531D07" w:rsidP="00531D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31D07" w:rsidRPr="005E42B6" w:rsidRDefault="00531D07" w:rsidP="00531D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Комиссия в составе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31D07" w:rsidRDefault="00531D07" w:rsidP="00531D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                (Ф.И.О., должности членов комиссии)</w:t>
      </w:r>
    </w:p>
    <w:p w:rsidR="005E42B6" w:rsidRPr="005E42B6" w:rsidRDefault="00531D07" w:rsidP="0053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5E42B6" w:rsidRPr="005E42B6">
        <w:rPr>
          <w:rFonts w:ascii="Times New Roman" w:hAnsi="Times New Roman" w:cs="Times New Roman"/>
          <w:sz w:val="28"/>
          <w:szCs w:val="28"/>
        </w:rPr>
        <w:t>составила настоящий акт о том, что произведен демонтаж самовольно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B6" w:rsidRPr="005E42B6">
        <w:rPr>
          <w:rFonts w:ascii="Times New Roman" w:hAnsi="Times New Roman" w:cs="Times New Roman"/>
          <w:sz w:val="28"/>
          <w:szCs w:val="28"/>
        </w:rPr>
        <w:t>установленного объекта (постройки),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     (адрес и место расположения объекта)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Внешнее состояние объекта (</w:t>
      </w:r>
      <w:r w:rsidR="00531D07">
        <w:rPr>
          <w:rFonts w:ascii="Times New Roman" w:hAnsi="Times New Roman" w:cs="Times New Roman"/>
          <w:sz w:val="28"/>
          <w:szCs w:val="28"/>
        </w:rPr>
        <w:t xml:space="preserve">постройки) на момент демонтажа: </w:t>
      </w:r>
      <w:r w:rsidRPr="005E42B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Имущество, обнаруженное при вскрытии демонтируемого объекта</w:t>
      </w:r>
      <w:r w:rsidR="00531D07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>(постройки): ______________________________________________________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2B6">
        <w:rPr>
          <w:rFonts w:ascii="Times New Roman" w:hAnsi="Times New Roman" w:cs="Times New Roman"/>
          <w:sz w:val="28"/>
          <w:szCs w:val="28"/>
        </w:rPr>
        <w:t>Демонтированный  объект</w:t>
      </w:r>
      <w:proofErr w:type="gramEnd"/>
      <w:r w:rsidRPr="005E42B6">
        <w:rPr>
          <w:rFonts w:ascii="Times New Roman" w:hAnsi="Times New Roman" w:cs="Times New Roman"/>
          <w:sz w:val="28"/>
          <w:szCs w:val="28"/>
        </w:rPr>
        <w:t xml:space="preserve">  и обнаруженное в  нем  имущество  переданы  на</w:t>
      </w:r>
      <w:r w:rsidR="00531D07">
        <w:rPr>
          <w:rFonts w:ascii="Times New Roman" w:hAnsi="Times New Roman" w:cs="Times New Roman"/>
          <w:sz w:val="28"/>
          <w:szCs w:val="28"/>
        </w:rPr>
        <w:t xml:space="preserve"> </w:t>
      </w:r>
      <w:r w:rsidRPr="005E42B6">
        <w:rPr>
          <w:rFonts w:ascii="Times New Roman" w:hAnsi="Times New Roman" w:cs="Times New Roman"/>
          <w:sz w:val="28"/>
          <w:szCs w:val="28"/>
        </w:rPr>
        <w:t xml:space="preserve">ответственное хранение: </w:t>
      </w:r>
      <w:r w:rsidR="00531D0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E42B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(наименование предприятия, принявшего объект на хранение)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Ответственное лицо, принявшее объект на хранение: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________________________              ______________________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(Ф.И.О.)                                      (подпись)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Акт составлен в 3-х экземплярах и направлен в: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(наименование предприятия, принявшего объект на хранение)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- владельцу объекта (если установлен)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С актом ознакомлен (владелец самовольной постройки (объекта)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lastRenderedPageBreak/>
        <w:t>_____________ __________________________ ___________</w:t>
      </w:r>
    </w:p>
    <w:p w:rsidR="005E42B6" w:rsidRPr="005E42B6" w:rsidRDefault="005E42B6" w:rsidP="005E42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E42B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E42B6">
        <w:rPr>
          <w:rFonts w:ascii="Times New Roman" w:hAnsi="Times New Roman" w:cs="Times New Roman"/>
          <w:sz w:val="28"/>
          <w:szCs w:val="28"/>
        </w:rPr>
        <w:t xml:space="preserve">        (Ф.И.О.)              (дата)</w:t>
      </w:r>
    </w:p>
    <w:p w:rsidR="00531D07" w:rsidRPr="005E42B6" w:rsidRDefault="00531D07" w:rsidP="00531D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E42B6">
        <w:rPr>
          <w:rFonts w:ascii="Times New Roman" w:hAnsi="Times New Roman" w:cs="Times New Roman"/>
          <w:sz w:val="28"/>
          <w:szCs w:val="28"/>
        </w:rPr>
        <w:t>_</w:t>
      </w:r>
    </w:p>
    <w:p w:rsidR="00531D07" w:rsidRPr="005E42B6" w:rsidRDefault="00531D07" w:rsidP="00531D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>Члены комиссии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E42B6">
        <w:rPr>
          <w:rFonts w:ascii="Times New Roman" w:hAnsi="Times New Roman" w:cs="Times New Roman"/>
          <w:sz w:val="28"/>
          <w:szCs w:val="28"/>
        </w:rPr>
        <w:t>____</w:t>
      </w:r>
    </w:p>
    <w:p w:rsidR="00531D07" w:rsidRDefault="00531D07" w:rsidP="00531D0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31D07" w:rsidRDefault="00531D07" w:rsidP="00531D0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E42B6" w:rsidRDefault="005E42B6" w:rsidP="00531D0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42B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E42B6" w:rsidRDefault="005E42B6" w:rsidP="00C176E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E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15230"/>
    <w:multiLevelType w:val="hybridMultilevel"/>
    <w:tmpl w:val="2994652A"/>
    <w:lvl w:ilvl="0" w:tplc="E6A04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1D"/>
    <w:rsid w:val="00044E3C"/>
    <w:rsid w:val="00055758"/>
    <w:rsid w:val="00123D9C"/>
    <w:rsid w:val="001618BB"/>
    <w:rsid w:val="001667AD"/>
    <w:rsid w:val="001E3C9A"/>
    <w:rsid w:val="00370E49"/>
    <w:rsid w:val="003F1AB6"/>
    <w:rsid w:val="004B1261"/>
    <w:rsid w:val="004D3BAC"/>
    <w:rsid w:val="00531D07"/>
    <w:rsid w:val="00541F6A"/>
    <w:rsid w:val="00557E01"/>
    <w:rsid w:val="005E3B5E"/>
    <w:rsid w:val="005E42B6"/>
    <w:rsid w:val="00626807"/>
    <w:rsid w:val="0063625D"/>
    <w:rsid w:val="00646213"/>
    <w:rsid w:val="0079100E"/>
    <w:rsid w:val="007E601E"/>
    <w:rsid w:val="00842D4B"/>
    <w:rsid w:val="00876829"/>
    <w:rsid w:val="008A3C27"/>
    <w:rsid w:val="008F52AE"/>
    <w:rsid w:val="00AB05EE"/>
    <w:rsid w:val="00AD38C6"/>
    <w:rsid w:val="00BA71CE"/>
    <w:rsid w:val="00C176EB"/>
    <w:rsid w:val="00CA0EE8"/>
    <w:rsid w:val="00D61B0B"/>
    <w:rsid w:val="00D7071D"/>
    <w:rsid w:val="00EF33C3"/>
    <w:rsid w:val="00FB5F91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14C6-552F-4F40-A408-0AE4C973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27"/>
    <w:pPr>
      <w:ind w:left="720"/>
      <w:contextualSpacing/>
    </w:pPr>
  </w:style>
  <w:style w:type="table" w:styleId="a4">
    <w:name w:val="Table Grid"/>
    <w:basedOn w:val="a1"/>
    <w:uiPriority w:val="39"/>
    <w:rsid w:val="00A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9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5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2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5F1B-E635-4676-83F3-785C0A7B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15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KorenevskayaLP</dc:creator>
  <cp:keywords/>
  <dc:description/>
  <cp:lastModifiedBy>KorenevskayaLP</cp:lastModifiedBy>
  <cp:revision>18</cp:revision>
  <cp:lastPrinted>2017-10-03T07:28:00Z</cp:lastPrinted>
  <dcterms:created xsi:type="dcterms:W3CDTF">2017-09-11T14:45:00Z</dcterms:created>
  <dcterms:modified xsi:type="dcterms:W3CDTF">2017-10-25T12:18:00Z</dcterms:modified>
</cp:coreProperties>
</file>