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ED" w:rsidRPr="00127D69" w:rsidRDefault="00080CED" w:rsidP="00080CED">
      <w:pPr>
        <w:tabs>
          <w:tab w:val="left" w:pos="3969"/>
          <w:tab w:val="left" w:pos="5103"/>
        </w:tabs>
        <w:rPr>
          <w:b/>
          <w:bCs/>
          <w:spacing w:val="40"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287020</wp:posOffset>
            </wp:positionV>
            <wp:extent cx="721995" cy="854710"/>
            <wp:effectExtent l="1905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CED" w:rsidRPr="00080CED" w:rsidRDefault="00080CED" w:rsidP="00080CED">
      <w:pPr>
        <w:tabs>
          <w:tab w:val="left" w:pos="4076"/>
          <w:tab w:val="left" w:pos="4678"/>
          <w:tab w:val="left" w:pos="5670"/>
        </w:tabs>
        <w:jc w:val="center"/>
        <w:rPr>
          <w:b/>
          <w:bCs/>
          <w:color w:val="000000"/>
          <w:spacing w:val="60"/>
          <w:sz w:val="28"/>
          <w:szCs w:val="28"/>
        </w:rPr>
      </w:pPr>
      <w:r w:rsidRPr="00080CED">
        <w:rPr>
          <w:b/>
          <w:bCs/>
          <w:color w:val="000000"/>
          <w:spacing w:val="60"/>
          <w:sz w:val="28"/>
          <w:szCs w:val="28"/>
        </w:rPr>
        <w:t xml:space="preserve">АДМИНИСТРАЦИЯ </w:t>
      </w:r>
    </w:p>
    <w:p w:rsidR="00080CED" w:rsidRPr="00080CED" w:rsidRDefault="00080CED" w:rsidP="00080CED">
      <w:pPr>
        <w:tabs>
          <w:tab w:val="left" w:pos="4076"/>
        </w:tabs>
        <w:jc w:val="center"/>
        <w:rPr>
          <w:b/>
          <w:bCs/>
          <w:color w:val="000000"/>
          <w:sz w:val="28"/>
          <w:szCs w:val="28"/>
        </w:rPr>
      </w:pPr>
      <w:r w:rsidRPr="00080CED">
        <w:rPr>
          <w:b/>
          <w:bCs/>
          <w:color w:val="000000"/>
          <w:sz w:val="28"/>
          <w:szCs w:val="28"/>
        </w:rPr>
        <w:t xml:space="preserve">РУЗСКОГО МУНИЦИПАЛЬНОГО РАЙОНА </w:t>
      </w:r>
    </w:p>
    <w:p w:rsidR="00080CED" w:rsidRPr="00080CED" w:rsidRDefault="00080CED" w:rsidP="00080CED">
      <w:pPr>
        <w:pStyle w:val="1"/>
        <w:rPr>
          <w:color w:val="000000" w:themeColor="text1"/>
          <w:sz w:val="28"/>
          <w:szCs w:val="28"/>
        </w:rPr>
      </w:pPr>
      <w:r w:rsidRPr="00080CED">
        <w:rPr>
          <w:color w:val="000000"/>
          <w:sz w:val="28"/>
          <w:szCs w:val="28"/>
        </w:rPr>
        <w:t>МОСКОВСКОЙ ОБЛАСТИ</w:t>
      </w:r>
    </w:p>
    <w:p w:rsidR="00080CED" w:rsidRPr="00461830" w:rsidRDefault="00080CED" w:rsidP="00080CED"/>
    <w:p w:rsidR="00080CED" w:rsidRDefault="00080CED" w:rsidP="00080C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80CED" w:rsidRPr="00461830" w:rsidRDefault="00080CED" w:rsidP="00080CED">
      <w:pPr>
        <w:jc w:val="center"/>
        <w:rPr>
          <w:b/>
          <w:sz w:val="40"/>
          <w:szCs w:val="40"/>
        </w:rPr>
      </w:pPr>
    </w:p>
    <w:p w:rsidR="00080CED" w:rsidRPr="00080CED" w:rsidRDefault="0023103C" w:rsidP="00080CED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080CED" w:rsidRPr="00127D69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  <w:r w:rsidRPr="0023103C">
        <w:rPr>
          <w:sz w:val="32"/>
          <w:szCs w:val="32"/>
          <w:u w:val="single"/>
          <w:vertAlign w:val="subscript"/>
        </w:rPr>
        <w:t>28.02.2017</w:t>
      </w:r>
      <w:r w:rsidRPr="0023103C">
        <w:rPr>
          <w:sz w:val="22"/>
          <w:szCs w:val="22"/>
        </w:rPr>
        <w:t>_______</w:t>
      </w:r>
      <w:r w:rsidR="00080CED" w:rsidRPr="00127D6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_</w:t>
      </w:r>
      <w:r w:rsidRPr="0023103C">
        <w:rPr>
          <w:sz w:val="32"/>
          <w:szCs w:val="32"/>
          <w:u w:val="single"/>
          <w:vertAlign w:val="subscript"/>
        </w:rPr>
        <w:t>715</w:t>
      </w:r>
      <w:r w:rsidRPr="0023103C">
        <w:rPr>
          <w:sz w:val="22"/>
          <w:szCs w:val="22"/>
        </w:rPr>
        <w:t>_</w:t>
      </w:r>
    </w:p>
    <w:p w:rsidR="00080CED" w:rsidRPr="00080CED" w:rsidRDefault="00080CED" w:rsidP="00080CED">
      <w:pPr>
        <w:tabs>
          <w:tab w:val="left" w:pos="6660"/>
        </w:tabs>
        <w:jc w:val="both"/>
        <w:rPr>
          <w:sz w:val="28"/>
          <w:szCs w:val="28"/>
        </w:rPr>
      </w:pPr>
      <w:r w:rsidRPr="00080CED">
        <w:tab/>
      </w:r>
      <w:r w:rsidRPr="00080CED">
        <w:rPr>
          <w:sz w:val="28"/>
          <w:szCs w:val="28"/>
        </w:rPr>
        <w:tab/>
      </w:r>
    </w:p>
    <w:p w:rsidR="0050700D" w:rsidRDefault="0050700D" w:rsidP="00B603B9">
      <w:pPr>
        <w:ind w:left="234"/>
        <w:jc w:val="center"/>
        <w:rPr>
          <w:b/>
          <w:sz w:val="28"/>
          <w:szCs w:val="28"/>
        </w:rPr>
      </w:pPr>
    </w:p>
    <w:p w:rsidR="00B603B9" w:rsidRDefault="00EB3FB6" w:rsidP="00B6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3A1">
        <w:rPr>
          <w:b/>
          <w:sz w:val="28"/>
          <w:szCs w:val="28"/>
        </w:rPr>
        <w:t xml:space="preserve"> создании наблюдательного совета</w:t>
      </w:r>
      <w:r>
        <w:rPr>
          <w:b/>
          <w:sz w:val="28"/>
          <w:szCs w:val="28"/>
        </w:rPr>
        <w:t xml:space="preserve"> и утверждении Положения</w:t>
      </w:r>
      <w:r w:rsidR="00B603B9" w:rsidRPr="001E3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наблюдательном совете м</w:t>
      </w:r>
      <w:r w:rsidR="00B603B9">
        <w:rPr>
          <w:b/>
          <w:sz w:val="28"/>
          <w:szCs w:val="28"/>
        </w:rPr>
        <w:t>униципального автономного учреждения «</w:t>
      </w:r>
      <w:r w:rsidR="00D2082B">
        <w:rPr>
          <w:b/>
          <w:sz w:val="28"/>
          <w:szCs w:val="28"/>
        </w:rPr>
        <w:t>Центр молодежных программ, развития туризма и информационной политики</w:t>
      </w:r>
      <w:r w:rsidR="00B603B9">
        <w:rPr>
          <w:b/>
          <w:sz w:val="28"/>
          <w:szCs w:val="28"/>
        </w:rPr>
        <w:t>»</w:t>
      </w:r>
    </w:p>
    <w:p w:rsidR="00B603B9" w:rsidRDefault="00B603B9" w:rsidP="00B603B9">
      <w:pPr>
        <w:jc w:val="center"/>
        <w:rPr>
          <w:b/>
          <w:sz w:val="28"/>
          <w:szCs w:val="28"/>
        </w:rPr>
      </w:pPr>
    </w:p>
    <w:p w:rsidR="00B603B9" w:rsidRDefault="00B603B9" w:rsidP="00B603B9">
      <w:pPr>
        <w:rPr>
          <w:sz w:val="28"/>
          <w:szCs w:val="28"/>
        </w:rPr>
      </w:pPr>
    </w:p>
    <w:p w:rsidR="00B603B9" w:rsidRPr="00084D72" w:rsidRDefault="00B603B9" w:rsidP="009D273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8"/>
          <w:szCs w:val="28"/>
        </w:rPr>
      </w:pPr>
      <w:r w:rsidRPr="00084D72">
        <w:rPr>
          <w:sz w:val="28"/>
          <w:szCs w:val="28"/>
        </w:rPr>
        <w:t xml:space="preserve">В соответствии </w:t>
      </w:r>
      <w:r w:rsidR="0081784E">
        <w:rPr>
          <w:sz w:val="28"/>
          <w:szCs w:val="28"/>
        </w:rPr>
        <w:t xml:space="preserve">с </w:t>
      </w:r>
      <w:r w:rsidR="000E7668" w:rsidRPr="001E7B94">
        <w:rPr>
          <w:sz w:val="28"/>
          <w:szCs w:val="28"/>
        </w:rPr>
        <w:t>Федеральным законом от 06.10.2003</w:t>
      </w:r>
      <w:r w:rsidR="000E7668">
        <w:rPr>
          <w:sz w:val="28"/>
          <w:szCs w:val="28"/>
        </w:rPr>
        <w:t>г.</w:t>
      </w:r>
      <w:r w:rsidR="000E7668" w:rsidRPr="001E7B9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0E7668">
        <w:rPr>
          <w:sz w:val="28"/>
          <w:szCs w:val="28"/>
        </w:rPr>
        <w:t xml:space="preserve"> </w:t>
      </w:r>
      <w:r w:rsidR="007D7174">
        <w:rPr>
          <w:sz w:val="28"/>
          <w:szCs w:val="28"/>
        </w:rPr>
        <w:t>Федеральным законом от 3 ноября 2006г.№ 174-ФЗ «Об автономных учреждениях»</w:t>
      </w:r>
      <w:r w:rsidR="003F7094">
        <w:rPr>
          <w:sz w:val="28"/>
          <w:szCs w:val="28"/>
        </w:rPr>
        <w:t>, р</w:t>
      </w:r>
      <w:r w:rsidR="00EB3FB6">
        <w:rPr>
          <w:sz w:val="28"/>
          <w:szCs w:val="28"/>
        </w:rPr>
        <w:t>уководствуясь Уставом Рузского муниципального района</w:t>
      </w:r>
      <w:r w:rsidR="0008463A">
        <w:rPr>
          <w:sz w:val="28"/>
          <w:szCs w:val="28"/>
        </w:rPr>
        <w:t>,</w:t>
      </w:r>
      <w:r w:rsidR="007D7174">
        <w:rPr>
          <w:sz w:val="28"/>
          <w:szCs w:val="28"/>
        </w:rPr>
        <w:t xml:space="preserve"> </w:t>
      </w:r>
      <w:r w:rsidR="007D7174" w:rsidRPr="00084D72">
        <w:rPr>
          <w:b/>
          <w:sz w:val="28"/>
          <w:szCs w:val="28"/>
        </w:rPr>
        <w:t xml:space="preserve"> </w:t>
      </w:r>
      <w:r w:rsidRPr="00084D72">
        <w:rPr>
          <w:b/>
          <w:sz w:val="28"/>
          <w:szCs w:val="28"/>
        </w:rPr>
        <w:t>постановляю:</w:t>
      </w:r>
    </w:p>
    <w:p w:rsidR="009D273A" w:rsidRDefault="009D273A" w:rsidP="009D273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8"/>
          <w:szCs w:val="28"/>
        </w:rPr>
      </w:pPr>
    </w:p>
    <w:p w:rsidR="009D273A" w:rsidRDefault="007D7174" w:rsidP="009D273A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3F7094">
        <w:rPr>
          <w:sz w:val="28"/>
          <w:szCs w:val="28"/>
        </w:rPr>
        <w:t xml:space="preserve">и утвердить состав </w:t>
      </w:r>
      <w:r>
        <w:rPr>
          <w:sz w:val="28"/>
          <w:szCs w:val="28"/>
        </w:rPr>
        <w:t>наблюдательн</w:t>
      </w:r>
      <w:r w:rsidR="003F7094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совет</w:t>
      </w:r>
      <w:r w:rsidR="003F70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3FB6">
        <w:rPr>
          <w:sz w:val="28"/>
          <w:szCs w:val="28"/>
        </w:rPr>
        <w:t>М</w:t>
      </w:r>
      <w:r>
        <w:rPr>
          <w:sz w:val="28"/>
          <w:szCs w:val="28"/>
        </w:rPr>
        <w:t>униципального автономного учреждения «</w:t>
      </w:r>
      <w:r w:rsidR="00D2082B">
        <w:rPr>
          <w:sz w:val="28"/>
          <w:szCs w:val="28"/>
        </w:rPr>
        <w:t>Центр молодежных программ, развития туризма и информационной политики</w:t>
      </w:r>
      <w:r>
        <w:rPr>
          <w:sz w:val="28"/>
          <w:szCs w:val="28"/>
        </w:rPr>
        <w:t>»</w:t>
      </w:r>
      <w:r w:rsidR="00353523">
        <w:rPr>
          <w:sz w:val="28"/>
          <w:szCs w:val="28"/>
        </w:rPr>
        <w:t xml:space="preserve"> (далее – наблюдательный совет)</w:t>
      </w:r>
      <w:r w:rsidR="003F7094" w:rsidRPr="003F7094">
        <w:rPr>
          <w:rFonts w:eastAsia="MS Mincho"/>
          <w:color w:val="000000"/>
          <w:sz w:val="28"/>
          <w:szCs w:val="28"/>
        </w:rPr>
        <w:t xml:space="preserve"> </w:t>
      </w:r>
      <w:r w:rsidR="003F7094">
        <w:rPr>
          <w:rFonts w:eastAsia="MS Mincho"/>
          <w:color w:val="000000"/>
          <w:sz w:val="28"/>
          <w:szCs w:val="28"/>
        </w:rPr>
        <w:t>(приложение № 1).</w:t>
      </w:r>
    </w:p>
    <w:p w:rsidR="003C33A1" w:rsidRPr="003C33A1" w:rsidRDefault="003C33A1" w:rsidP="00084D72">
      <w:pPr>
        <w:pStyle w:val="a4"/>
        <w:numPr>
          <w:ilvl w:val="0"/>
          <w:numId w:val="1"/>
        </w:numPr>
        <w:ind w:right="-5"/>
        <w:jc w:val="both"/>
        <w:rPr>
          <w:rFonts w:ascii="Times New Roman" w:eastAsia="MS Mincho" w:hAnsi="Times New Roman"/>
          <w:color w:val="000000"/>
          <w:sz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 xml:space="preserve">Утвердить </w:t>
      </w:r>
      <w:r w:rsidR="003F7094">
        <w:rPr>
          <w:rFonts w:ascii="Times New Roman" w:eastAsia="MS Mincho" w:hAnsi="Times New Roman"/>
          <w:color w:val="000000"/>
          <w:sz w:val="28"/>
          <w:szCs w:val="28"/>
        </w:rPr>
        <w:t>П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оложение о наблюдательном совете </w:t>
      </w:r>
      <w:r w:rsidR="00EB3FB6">
        <w:rPr>
          <w:rFonts w:ascii="Times New Roman" w:eastAsia="MS Mincho" w:hAnsi="Times New Roman"/>
          <w:color w:val="000000"/>
          <w:sz w:val="28"/>
          <w:szCs w:val="28"/>
        </w:rPr>
        <w:t>(</w:t>
      </w:r>
      <w:r>
        <w:rPr>
          <w:rFonts w:ascii="Times New Roman" w:eastAsia="MS Mincho" w:hAnsi="Times New Roman"/>
          <w:color w:val="000000"/>
          <w:sz w:val="28"/>
          <w:szCs w:val="28"/>
        </w:rPr>
        <w:t>приложени</w:t>
      </w:r>
      <w:r w:rsidR="00EB3FB6">
        <w:rPr>
          <w:rFonts w:ascii="Times New Roman" w:eastAsia="MS Mincho" w:hAnsi="Times New Roman"/>
          <w:color w:val="000000"/>
          <w:sz w:val="28"/>
          <w:szCs w:val="28"/>
        </w:rPr>
        <w:t>е</w:t>
      </w:r>
      <w:r w:rsidR="0008463A">
        <w:rPr>
          <w:rFonts w:ascii="Times New Roman" w:eastAsia="MS Mincho" w:hAnsi="Times New Roman"/>
          <w:color w:val="000000"/>
          <w:sz w:val="28"/>
          <w:szCs w:val="28"/>
        </w:rPr>
        <w:t xml:space="preserve"> №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2</w:t>
      </w:r>
      <w:r w:rsidR="00EB3FB6">
        <w:rPr>
          <w:rFonts w:ascii="Times New Roman" w:eastAsia="MS Mincho" w:hAnsi="Times New Roman"/>
          <w:color w:val="000000"/>
          <w:sz w:val="28"/>
          <w:szCs w:val="28"/>
        </w:rPr>
        <w:t>)</w:t>
      </w:r>
      <w:r>
        <w:rPr>
          <w:rFonts w:ascii="Times New Roman" w:eastAsia="MS Mincho" w:hAnsi="Times New Roman"/>
          <w:color w:val="000000"/>
          <w:sz w:val="28"/>
          <w:szCs w:val="28"/>
        </w:rPr>
        <w:t>.</w:t>
      </w:r>
    </w:p>
    <w:p w:rsidR="003C33A1" w:rsidRPr="007D7174" w:rsidRDefault="003C33A1" w:rsidP="00084D72">
      <w:pPr>
        <w:pStyle w:val="a4"/>
        <w:numPr>
          <w:ilvl w:val="0"/>
          <w:numId w:val="1"/>
        </w:numPr>
        <w:ind w:right="-5"/>
        <w:jc w:val="both"/>
        <w:rPr>
          <w:rFonts w:ascii="Times New Roman" w:eastAsia="MS Mincho" w:hAnsi="Times New Roman"/>
          <w:color w:val="000000"/>
          <w:sz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 xml:space="preserve">Постановление вступает в силу с 01 </w:t>
      </w:r>
      <w:r w:rsidR="00D2082B">
        <w:rPr>
          <w:rFonts w:ascii="Times New Roman" w:eastAsia="MS Mincho" w:hAnsi="Times New Roman"/>
          <w:color w:val="000000"/>
          <w:sz w:val="28"/>
          <w:szCs w:val="28"/>
        </w:rPr>
        <w:t>марта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201</w:t>
      </w:r>
      <w:r w:rsidR="00D2082B">
        <w:rPr>
          <w:rFonts w:ascii="Times New Roman" w:eastAsia="MS Mincho" w:hAnsi="Times New Roman"/>
          <w:color w:val="000000"/>
          <w:sz w:val="28"/>
          <w:szCs w:val="28"/>
        </w:rPr>
        <w:t>7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года.</w:t>
      </w:r>
    </w:p>
    <w:p w:rsidR="00A018FB" w:rsidRDefault="00A018FB" w:rsidP="00084D72">
      <w:pPr>
        <w:pStyle w:val="a4"/>
        <w:numPr>
          <w:ilvl w:val="0"/>
          <w:numId w:val="1"/>
        </w:numPr>
        <w:tabs>
          <w:tab w:val="left" w:pos="993"/>
        </w:tabs>
        <w:ind w:left="0" w:right="-5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</w:t>
      </w:r>
      <w:r w:rsidR="00EB3FB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Рузского муниципального района в сети «Интернет». </w:t>
      </w:r>
    </w:p>
    <w:p w:rsidR="00084D72" w:rsidRPr="00BC43F1" w:rsidRDefault="00084D72" w:rsidP="00084D72">
      <w:pPr>
        <w:pStyle w:val="a4"/>
        <w:numPr>
          <w:ilvl w:val="0"/>
          <w:numId w:val="1"/>
        </w:numPr>
        <w:tabs>
          <w:tab w:val="left" w:pos="993"/>
        </w:tabs>
        <w:ind w:left="0" w:right="-5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3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43F1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BC43F1">
        <w:rPr>
          <w:rFonts w:ascii="Times New Roman" w:hAnsi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BC43F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Рузского</w:t>
      </w:r>
      <w:r w:rsidRPr="00BC43F1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Назарьеву Е.А.</w:t>
      </w:r>
    </w:p>
    <w:p w:rsidR="00084D72" w:rsidRPr="00084D72" w:rsidRDefault="00084D72" w:rsidP="00084D72">
      <w:pPr>
        <w:pStyle w:val="a3"/>
        <w:ind w:left="1040"/>
        <w:jc w:val="both"/>
        <w:rPr>
          <w:sz w:val="28"/>
          <w:szCs w:val="28"/>
        </w:rPr>
      </w:pPr>
    </w:p>
    <w:p w:rsidR="00084D72" w:rsidRPr="0050700D" w:rsidRDefault="00084D72" w:rsidP="00084D72">
      <w:pPr>
        <w:rPr>
          <w:sz w:val="28"/>
          <w:szCs w:val="28"/>
        </w:rPr>
      </w:pPr>
    </w:p>
    <w:p w:rsidR="00084D72" w:rsidRDefault="003F7094" w:rsidP="00EB3FB6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="00084D72" w:rsidRPr="0050700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084D72" w:rsidRPr="0050700D">
        <w:rPr>
          <w:sz w:val="28"/>
          <w:szCs w:val="28"/>
        </w:rPr>
        <w:t xml:space="preserve"> </w:t>
      </w:r>
      <w:r w:rsidR="00EB3FB6" w:rsidRPr="0050700D">
        <w:rPr>
          <w:sz w:val="28"/>
          <w:szCs w:val="28"/>
        </w:rPr>
        <w:t>администрации</w:t>
      </w:r>
      <w:r w:rsidR="00EB3FB6" w:rsidRPr="0050700D">
        <w:rPr>
          <w:sz w:val="28"/>
          <w:szCs w:val="28"/>
        </w:rPr>
        <w:tab/>
        <w:t xml:space="preserve">   </w:t>
      </w:r>
      <w:r w:rsidR="00084D72" w:rsidRPr="0050700D">
        <w:rPr>
          <w:sz w:val="28"/>
          <w:szCs w:val="28"/>
        </w:rPr>
        <w:tab/>
      </w:r>
      <w:r w:rsidR="00084D72" w:rsidRPr="0050700D">
        <w:rPr>
          <w:sz w:val="28"/>
          <w:szCs w:val="28"/>
        </w:rPr>
        <w:tab/>
        <w:t xml:space="preserve">                    </w:t>
      </w:r>
      <w:r w:rsidR="00AC68EE">
        <w:rPr>
          <w:sz w:val="28"/>
          <w:szCs w:val="28"/>
        </w:rPr>
        <w:t xml:space="preserve">     </w:t>
      </w:r>
      <w:r w:rsidR="00F64782">
        <w:rPr>
          <w:sz w:val="28"/>
          <w:szCs w:val="28"/>
        </w:rPr>
        <w:t xml:space="preserve"> </w:t>
      </w:r>
      <w:r w:rsidR="00AC68EE">
        <w:rPr>
          <w:sz w:val="28"/>
          <w:szCs w:val="28"/>
        </w:rPr>
        <w:t xml:space="preserve">А.В. </w:t>
      </w:r>
      <w:proofErr w:type="spellStart"/>
      <w:r w:rsidR="00AC68EE">
        <w:rPr>
          <w:sz w:val="28"/>
          <w:szCs w:val="28"/>
        </w:rPr>
        <w:t>Игнатьков</w:t>
      </w:r>
      <w:proofErr w:type="spellEnd"/>
      <w:r w:rsidR="00084D72" w:rsidRPr="0050700D">
        <w:rPr>
          <w:sz w:val="28"/>
          <w:szCs w:val="28"/>
        </w:rPr>
        <w:t xml:space="preserve"> </w:t>
      </w:r>
    </w:p>
    <w:p w:rsidR="001633E6" w:rsidRDefault="001633E6" w:rsidP="00EB3FB6">
      <w:pPr>
        <w:rPr>
          <w:sz w:val="28"/>
          <w:szCs w:val="28"/>
        </w:rPr>
      </w:pPr>
    </w:p>
    <w:p w:rsidR="00F64782" w:rsidRDefault="00F64782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633E6" w:rsidRDefault="001633E6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4782" w:rsidRDefault="00F64782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C68EE" w:rsidRDefault="00AC68EE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33A1" w:rsidRDefault="003C33A1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1475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 к</w:t>
      </w:r>
      <w:r w:rsidRPr="00F1475A">
        <w:rPr>
          <w:rFonts w:ascii="Times New Roman" w:hAnsi="Times New Roman" w:cs="Times New Roman"/>
          <w:sz w:val="24"/>
          <w:szCs w:val="24"/>
        </w:rPr>
        <w:t xml:space="preserve"> По</w:t>
      </w:r>
      <w:r w:rsidR="00AA3D4A">
        <w:rPr>
          <w:rFonts w:ascii="Times New Roman" w:hAnsi="Times New Roman" w:cs="Times New Roman"/>
          <w:sz w:val="24"/>
          <w:szCs w:val="24"/>
        </w:rPr>
        <w:t>становлению</w:t>
      </w:r>
      <w:r w:rsidRPr="00F1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B6" w:rsidRDefault="00353523" w:rsidP="003C33A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3FB6">
        <w:rPr>
          <w:rFonts w:ascii="Times New Roman" w:hAnsi="Times New Roman" w:cs="Times New Roman"/>
          <w:sz w:val="24"/>
          <w:szCs w:val="24"/>
        </w:rPr>
        <w:t>дминистрации Рузского муниципального района</w:t>
      </w:r>
    </w:p>
    <w:p w:rsidR="003C33A1" w:rsidRDefault="00EB3FB6" w:rsidP="003C33A1">
      <w:pPr>
        <w:pStyle w:val="ConsPlusNormal"/>
        <w:widowControl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084D72" w:rsidRDefault="00084D72"/>
    <w:p w:rsidR="00143486" w:rsidRDefault="00143486" w:rsidP="00143486">
      <w:pPr>
        <w:shd w:val="clear" w:color="auto" w:fill="FFFFFF"/>
        <w:spacing w:line="403" w:lineRule="atLeast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143486" w:rsidRPr="00070829" w:rsidRDefault="00143486" w:rsidP="00143486">
      <w:pPr>
        <w:jc w:val="center"/>
        <w:rPr>
          <w:sz w:val="28"/>
          <w:szCs w:val="28"/>
        </w:rPr>
      </w:pPr>
      <w:r w:rsidRPr="00070829">
        <w:rPr>
          <w:sz w:val="28"/>
          <w:szCs w:val="28"/>
        </w:rPr>
        <w:t>Состав</w:t>
      </w:r>
    </w:p>
    <w:p w:rsidR="00D2082B" w:rsidRDefault="00143486" w:rsidP="0014348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</w:t>
      </w:r>
      <w:r w:rsidRPr="00C8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автономного учреждения </w:t>
      </w:r>
    </w:p>
    <w:p w:rsidR="00143486" w:rsidRDefault="00D2082B" w:rsidP="00143486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молодежных программ, развития туризма и информационной политики»</w:t>
      </w:r>
    </w:p>
    <w:p w:rsidR="00143486" w:rsidRDefault="00143486" w:rsidP="00143486">
      <w:pPr>
        <w:jc w:val="center"/>
        <w:rPr>
          <w:sz w:val="28"/>
          <w:szCs w:val="28"/>
        </w:rPr>
      </w:pPr>
    </w:p>
    <w:p w:rsidR="00143486" w:rsidRDefault="00143486" w:rsidP="00143486">
      <w:pPr>
        <w:shd w:val="clear" w:color="auto" w:fill="FFFFFF"/>
        <w:spacing w:line="403" w:lineRule="atLeast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EB3FB6" w:rsidRDefault="00EB3FB6"/>
    <w:tbl>
      <w:tblPr>
        <w:tblW w:w="0" w:type="auto"/>
        <w:tblLook w:val="01E0"/>
      </w:tblPr>
      <w:tblGrid>
        <w:gridCol w:w="959"/>
        <w:gridCol w:w="3969"/>
        <w:gridCol w:w="4643"/>
      </w:tblGrid>
      <w:tr w:rsidR="00E0471A" w:rsidRPr="00F044AC" w:rsidTr="00715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rFonts w:ascii="Georgia" w:hAnsi="Georgia"/>
                <w:color w:val="000000"/>
                <w:sz w:val="29"/>
                <w:szCs w:val="29"/>
              </w:rPr>
            </w:pPr>
            <w:r>
              <w:rPr>
                <w:rFonts w:ascii="Georgia" w:hAnsi="Georgia"/>
                <w:color w:val="000000"/>
                <w:sz w:val="29"/>
                <w:szCs w:val="29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color w:val="000000"/>
                <w:sz w:val="29"/>
                <w:szCs w:val="29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29"/>
                <w:szCs w:val="29"/>
              </w:rPr>
              <w:t>/</w:t>
            </w:r>
            <w:proofErr w:type="spellStart"/>
            <w:r>
              <w:rPr>
                <w:rFonts w:ascii="Georgia" w:hAnsi="Georgia"/>
                <w:color w:val="000000"/>
                <w:sz w:val="29"/>
                <w:szCs w:val="29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rFonts w:ascii="Georgia" w:hAnsi="Georgia"/>
                <w:color w:val="000000"/>
                <w:sz w:val="29"/>
                <w:szCs w:val="29"/>
              </w:rPr>
            </w:pPr>
            <w:r>
              <w:rPr>
                <w:rFonts w:ascii="Georgia" w:hAnsi="Georgia"/>
                <w:color w:val="000000"/>
                <w:sz w:val="29"/>
                <w:szCs w:val="29"/>
              </w:rPr>
              <w:t>ФИО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0471A" w:rsidRPr="00F044AC" w:rsidTr="00715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rFonts w:ascii="Georgia" w:hAnsi="Georgia"/>
                <w:color w:val="000000"/>
                <w:sz w:val="29"/>
                <w:szCs w:val="29"/>
              </w:rPr>
            </w:pPr>
            <w:r>
              <w:rPr>
                <w:rFonts w:ascii="Georgia" w:hAnsi="Georgia"/>
                <w:color w:val="000000"/>
                <w:sz w:val="29"/>
                <w:szCs w:val="29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rFonts w:ascii="Georgia" w:hAnsi="Georgia"/>
                <w:color w:val="000000"/>
                <w:sz w:val="29"/>
                <w:szCs w:val="29"/>
              </w:rPr>
            </w:pPr>
            <w:r>
              <w:rPr>
                <w:rFonts w:ascii="Georgia" w:hAnsi="Georgia"/>
                <w:color w:val="000000"/>
                <w:sz w:val="29"/>
                <w:szCs w:val="29"/>
              </w:rPr>
              <w:t>Председатель наблюдательного совета:</w:t>
            </w:r>
          </w:p>
          <w:p w:rsidR="00E0471A" w:rsidRPr="00F044AC" w:rsidRDefault="00E0471A" w:rsidP="00353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Назарьева Елизавета Алексеевна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Рузского муниципального района</w:t>
            </w:r>
            <w:r w:rsidRPr="00F044AC">
              <w:rPr>
                <w:sz w:val="28"/>
                <w:szCs w:val="28"/>
              </w:rPr>
              <w:t>;</w:t>
            </w:r>
          </w:p>
          <w:p w:rsidR="00E0471A" w:rsidRPr="00F044AC" w:rsidRDefault="00E0471A" w:rsidP="002B7E0F">
            <w:pPr>
              <w:jc w:val="both"/>
              <w:rPr>
                <w:sz w:val="28"/>
                <w:szCs w:val="28"/>
              </w:rPr>
            </w:pPr>
          </w:p>
        </w:tc>
      </w:tr>
      <w:tr w:rsidR="00E0471A" w:rsidRPr="00F044AC" w:rsidTr="00715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E0471A" w:rsidRDefault="00E0471A" w:rsidP="00353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Наталья </w:t>
            </w:r>
          </w:p>
          <w:p w:rsidR="00E0471A" w:rsidRDefault="00E0471A" w:rsidP="00353523">
            <w:pPr>
              <w:jc w:val="both"/>
              <w:rPr>
                <w:rFonts w:ascii="Georgia" w:hAnsi="Georgia"/>
                <w:color w:val="000000"/>
                <w:sz w:val="29"/>
                <w:szCs w:val="29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муниципальной собственности;</w:t>
            </w:r>
          </w:p>
        </w:tc>
      </w:tr>
      <w:tr w:rsidR="00E0471A" w:rsidRPr="00F044AC" w:rsidTr="00715EE2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Pr="00F044AC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наблюдательного совета:</w:t>
            </w:r>
          </w:p>
        </w:tc>
      </w:tr>
      <w:tr w:rsidR="00E0471A" w:rsidRPr="00F044AC" w:rsidTr="00715EE2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Чернявский</w:t>
            </w:r>
            <w:proofErr w:type="spellEnd"/>
            <w:r w:rsidRPr="00F04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Игорь </w:t>
            </w:r>
          </w:p>
          <w:p w:rsidR="00E0471A" w:rsidRPr="00F044AC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  <w:p w:rsidR="00E0471A" w:rsidRPr="00F044AC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095E94">
            <w:pPr>
              <w:ind w:left="-74"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Молодежного парламента при Совете депутатов Рузского муниципального района;</w:t>
            </w:r>
          </w:p>
        </w:tc>
      </w:tr>
      <w:tr w:rsidR="00E0471A" w:rsidRPr="00F044AC" w:rsidTr="00715EE2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Дергачева Анна </w:t>
            </w:r>
          </w:p>
          <w:p w:rsidR="00E0471A" w:rsidRDefault="00E0471A" w:rsidP="00353523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095E94">
            <w:pPr>
              <w:ind w:left="-74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 МАУ «ЦЕНТР»</w:t>
            </w:r>
          </w:p>
        </w:tc>
      </w:tr>
      <w:tr w:rsidR="00E0471A" w:rsidRPr="00F044AC" w:rsidTr="00715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8A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Default="00E0471A" w:rsidP="008A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Дарья</w:t>
            </w:r>
          </w:p>
          <w:p w:rsidR="00E0471A" w:rsidRPr="00F044AC" w:rsidRDefault="00E0471A" w:rsidP="008A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редактор</w:t>
            </w:r>
          </w:p>
        </w:tc>
      </w:tr>
      <w:tr w:rsidR="00E0471A" w:rsidRPr="00F044AC" w:rsidTr="00715EE2">
        <w:tc>
          <w:tcPr>
            <w:tcW w:w="959" w:type="dxa"/>
            <w:tcBorders>
              <w:top w:val="single" w:sz="4" w:space="0" w:color="auto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</w:tr>
      <w:tr w:rsidR="00E0471A" w:rsidRPr="00F044AC" w:rsidTr="0071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0471A" w:rsidRPr="00F044AC" w:rsidRDefault="00E0471A" w:rsidP="008A5688">
            <w:pPr>
              <w:jc w:val="both"/>
              <w:rPr>
                <w:sz w:val="28"/>
                <w:szCs w:val="28"/>
              </w:rPr>
            </w:pPr>
          </w:p>
        </w:tc>
      </w:tr>
    </w:tbl>
    <w:p w:rsidR="00143486" w:rsidRPr="00353523" w:rsidRDefault="00143486" w:rsidP="00143486">
      <w:pPr>
        <w:shd w:val="clear" w:color="auto" w:fill="FFFFFF"/>
        <w:spacing w:line="403" w:lineRule="atLeast"/>
        <w:textAlignment w:val="baseline"/>
        <w:rPr>
          <w:color w:val="000000"/>
          <w:sz w:val="28"/>
          <w:szCs w:val="28"/>
        </w:rPr>
      </w:pPr>
      <w:r w:rsidRPr="00353523">
        <w:rPr>
          <w:color w:val="000000"/>
          <w:sz w:val="28"/>
          <w:szCs w:val="28"/>
        </w:rPr>
        <w:t>Срок полномочий наблюдательного совета составляет 5 (пять) лет.</w:t>
      </w: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80CED" w:rsidRDefault="00080CED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80CED" w:rsidRDefault="00080CED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25FE" w:rsidRDefault="00F125FE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B3FB6" w:rsidRDefault="00EB3FB6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147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 к</w:t>
      </w:r>
      <w:r w:rsidRPr="00F1475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становлению</w:t>
      </w:r>
      <w:r w:rsidRPr="00F1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B6" w:rsidRDefault="00353523" w:rsidP="00EB3FB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3FB6">
        <w:rPr>
          <w:rFonts w:ascii="Times New Roman" w:hAnsi="Times New Roman" w:cs="Times New Roman"/>
          <w:sz w:val="24"/>
          <w:szCs w:val="24"/>
        </w:rPr>
        <w:t>дминистрации Рузского муниципального района</w:t>
      </w:r>
    </w:p>
    <w:p w:rsidR="00EB3FB6" w:rsidRDefault="00EB3FB6" w:rsidP="00EB3FB6">
      <w:pPr>
        <w:pStyle w:val="ConsPlusNormal"/>
        <w:widowControl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EB3FB6" w:rsidRDefault="00EB3FB6" w:rsidP="00EB3FB6"/>
    <w:p w:rsidR="00EB3FB6" w:rsidRDefault="00EB3FB6" w:rsidP="00AA3D4A">
      <w:pPr>
        <w:ind w:firstLine="720"/>
        <w:jc w:val="both"/>
        <w:rPr>
          <w:b/>
          <w:sz w:val="28"/>
          <w:szCs w:val="28"/>
        </w:rPr>
      </w:pPr>
    </w:p>
    <w:p w:rsidR="00EB3FB6" w:rsidRDefault="00EB3FB6" w:rsidP="00EB3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353523">
        <w:rPr>
          <w:b/>
          <w:sz w:val="28"/>
          <w:szCs w:val="28"/>
        </w:rPr>
        <w:t>е</w:t>
      </w:r>
      <w:r w:rsidRPr="001E3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наблюдательном совете муниципального автономного учреждения </w:t>
      </w:r>
      <w:r w:rsidR="00D2082B" w:rsidRPr="00D2082B">
        <w:rPr>
          <w:b/>
          <w:sz w:val="28"/>
          <w:szCs w:val="28"/>
        </w:rPr>
        <w:t>«Центр молодежных программ, развития туризма и информационной политики»</w:t>
      </w:r>
    </w:p>
    <w:p w:rsidR="00EB3FB6" w:rsidRDefault="00EB3FB6" w:rsidP="00AA3D4A">
      <w:pPr>
        <w:ind w:firstLine="720"/>
        <w:jc w:val="both"/>
        <w:rPr>
          <w:b/>
          <w:sz w:val="28"/>
          <w:szCs w:val="28"/>
        </w:rPr>
      </w:pPr>
    </w:p>
    <w:p w:rsidR="00AA3D4A" w:rsidRPr="000E5F79" w:rsidRDefault="00AA3D4A" w:rsidP="00AA3D4A">
      <w:pPr>
        <w:ind w:firstLine="720"/>
        <w:jc w:val="both"/>
        <w:rPr>
          <w:b/>
          <w:sz w:val="28"/>
          <w:szCs w:val="28"/>
        </w:rPr>
      </w:pPr>
      <w:r w:rsidRPr="000E5F79">
        <w:rPr>
          <w:b/>
          <w:sz w:val="28"/>
          <w:szCs w:val="28"/>
        </w:rPr>
        <w:t>1.Общие положения</w:t>
      </w:r>
    </w:p>
    <w:p w:rsidR="00AA3D4A" w:rsidRPr="00B76F23" w:rsidRDefault="00AA3D4A" w:rsidP="00D2082B">
      <w:pPr>
        <w:ind w:firstLine="709"/>
        <w:jc w:val="both"/>
        <w:rPr>
          <w:color w:val="000000"/>
          <w:sz w:val="28"/>
          <w:szCs w:val="28"/>
        </w:rPr>
      </w:pPr>
      <w:r w:rsidRPr="00B76F23">
        <w:rPr>
          <w:color w:val="000000"/>
          <w:sz w:val="28"/>
          <w:szCs w:val="28"/>
        </w:rPr>
        <w:t xml:space="preserve">1.1. Наблюдательный совет является одним из органов </w:t>
      </w:r>
      <w:r w:rsidR="00F125FE">
        <w:rPr>
          <w:color w:val="000000"/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 xml:space="preserve">муниципального автономного учреждения </w:t>
      </w:r>
      <w:r w:rsidR="00D2082B">
        <w:rPr>
          <w:sz w:val="28"/>
          <w:szCs w:val="28"/>
        </w:rPr>
        <w:t xml:space="preserve">«Центр молодежных программ, развития туризма и информационной политики» </w:t>
      </w:r>
      <w:r>
        <w:rPr>
          <w:color w:val="000000"/>
          <w:sz w:val="28"/>
          <w:szCs w:val="28"/>
        </w:rPr>
        <w:t>(далее – Учреждение).</w:t>
      </w:r>
    </w:p>
    <w:p w:rsidR="00AA3D4A" w:rsidRPr="00B76F23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B76F23">
        <w:rPr>
          <w:color w:val="000000"/>
          <w:sz w:val="28"/>
          <w:szCs w:val="28"/>
        </w:rPr>
        <w:t xml:space="preserve">1.2. В своей деятельности Наблюдательный совет руководствуется Федеральным законом «Об автономных учреждениях», Уставом </w:t>
      </w:r>
      <w:r w:rsidR="00EB3FB6">
        <w:rPr>
          <w:color w:val="000000"/>
          <w:sz w:val="28"/>
          <w:szCs w:val="28"/>
        </w:rPr>
        <w:t>У</w:t>
      </w:r>
      <w:r w:rsidRPr="00B76F23">
        <w:rPr>
          <w:color w:val="000000"/>
          <w:sz w:val="28"/>
          <w:szCs w:val="28"/>
        </w:rPr>
        <w:t xml:space="preserve">чреждения, настоящим Положением и документами </w:t>
      </w:r>
      <w:r w:rsidR="00EB3FB6">
        <w:rPr>
          <w:color w:val="000000"/>
          <w:sz w:val="28"/>
          <w:szCs w:val="28"/>
        </w:rPr>
        <w:t>У</w:t>
      </w:r>
      <w:r w:rsidRPr="00B76F23">
        <w:rPr>
          <w:color w:val="000000"/>
          <w:sz w:val="28"/>
          <w:szCs w:val="28"/>
        </w:rPr>
        <w:t>чреждения в части, относящейся к деятельности Наблюдательного совета.</w:t>
      </w:r>
    </w:p>
    <w:p w:rsidR="00AA3D4A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B76F23">
        <w:rPr>
          <w:color w:val="000000"/>
          <w:sz w:val="28"/>
          <w:szCs w:val="28"/>
        </w:rPr>
        <w:t xml:space="preserve">1.3. Решение о назначении членов Наблюдательного совета </w:t>
      </w:r>
      <w:r>
        <w:rPr>
          <w:color w:val="000000"/>
          <w:sz w:val="28"/>
          <w:szCs w:val="28"/>
        </w:rPr>
        <w:t xml:space="preserve"> </w:t>
      </w:r>
      <w:r w:rsidRPr="00B76F23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администрацией Рузского муниципального района</w:t>
      </w:r>
      <w:r w:rsidRPr="00B76F23">
        <w:rPr>
          <w:color w:val="000000"/>
          <w:sz w:val="28"/>
          <w:szCs w:val="28"/>
        </w:rPr>
        <w:t xml:space="preserve">. Решение о назначении представителя работников </w:t>
      </w:r>
      <w:r>
        <w:rPr>
          <w:color w:val="000000"/>
          <w:sz w:val="28"/>
          <w:szCs w:val="28"/>
        </w:rPr>
        <w:t xml:space="preserve">муниципального </w:t>
      </w:r>
      <w:r w:rsidR="00EB3FB6">
        <w:rPr>
          <w:color w:val="000000"/>
          <w:sz w:val="28"/>
          <w:szCs w:val="28"/>
        </w:rPr>
        <w:t>У</w:t>
      </w:r>
      <w:r w:rsidRPr="00B76F23">
        <w:rPr>
          <w:color w:val="000000"/>
          <w:sz w:val="28"/>
          <w:szCs w:val="28"/>
        </w:rPr>
        <w:t>чреждения членом наблюдательного совета или досрочном п</w:t>
      </w:r>
      <w:r>
        <w:rPr>
          <w:color w:val="000000"/>
          <w:sz w:val="28"/>
          <w:szCs w:val="28"/>
        </w:rPr>
        <w:t>рекращении его полномочий прини</w:t>
      </w:r>
      <w:r w:rsidRPr="00B76F23">
        <w:rPr>
          <w:color w:val="000000"/>
          <w:sz w:val="28"/>
          <w:szCs w:val="28"/>
        </w:rPr>
        <w:t>мается в порядке, предусмотренном Уставом автономного учреждения.</w:t>
      </w:r>
    </w:p>
    <w:p w:rsidR="00D2082B" w:rsidRDefault="00D2082B" w:rsidP="00AA3D4A">
      <w:pPr>
        <w:ind w:firstLine="720"/>
        <w:jc w:val="both"/>
        <w:rPr>
          <w:b/>
          <w:color w:val="000000"/>
          <w:sz w:val="28"/>
          <w:szCs w:val="28"/>
        </w:rPr>
      </w:pPr>
    </w:p>
    <w:p w:rsidR="00AA3D4A" w:rsidRDefault="00AA3D4A" w:rsidP="00AA3D4A">
      <w:pPr>
        <w:ind w:firstLine="720"/>
        <w:jc w:val="both"/>
        <w:rPr>
          <w:b/>
          <w:color w:val="000000"/>
          <w:sz w:val="28"/>
          <w:szCs w:val="28"/>
        </w:rPr>
      </w:pPr>
      <w:r w:rsidRPr="000E5F79">
        <w:rPr>
          <w:b/>
          <w:color w:val="000000"/>
          <w:sz w:val="28"/>
          <w:szCs w:val="28"/>
        </w:rPr>
        <w:t>2. Состав Наблюдательного совета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 xml:space="preserve">2.1. В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чреждении</w:t>
      </w:r>
      <w:r>
        <w:rPr>
          <w:color w:val="000000"/>
          <w:sz w:val="28"/>
          <w:szCs w:val="28"/>
        </w:rPr>
        <w:t xml:space="preserve"> </w:t>
      </w:r>
      <w:r w:rsidRPr="000E5F79">
        <w:rPr>
          <w:color w:val="000000"/>
          <w:sz w:val="28"/>
          <w:szCs w:val="28"/>
        </w:rPr>
        <w:t xml:space="preserve">создается Наблюдательный совет в составе </w:t>
      </w:r>
      <w:r>
        <w:rPr>
          <w:color w:val="000000"/>
          <w:sz w:val="28"/>
          <w:szCs w:val="28"/>
        </w:rPr>
        <w:t>пяти</w:t>
      </w:r>
      <w:r w:rsidRPr="000E5F79">
        <w:rPr>
          <w:color w:val="000000"/>
          <w:sz w:val="28"/>
          <w:szCs w:val="28"/>
        </w:rPr>
        <w:t xml:space="preserve"> членов.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 xml:space="preserve">2.2. В состав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 xml:space="preserve">чреждения входят представители учредителя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чреждения, представители органов местного самоуправления, на которые возложено управление муниципальным имуществом, и представители общественности.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3</w:t>
      </w:r>
      <w:r w:rsidR="00741866">
        <w:rPr>
          <w:color w:val="000000"/>
          <w:sz w:val="28"/>
          <w:szCs w:val="28"/>
        </w:rPr>
        <w:t>.С</w:t>
      </w:r>
      <w:r w:rsidRPr="000E5F79">
        <w:rPr>
          <w:color w:val="000000"/>
          <w:sz w:val="28"/>
          <w:szCs w:val="28"/>
        </w:rPr>
        <w:t xml:space="preserve">рок полномочий Наблюдательного совета </w:t>
      </w:r>
      <w:r w:rsidR="00EB3FB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 устанавли</w:t>
      </w:r>
      <w:r w:rsidRPr="000E5F79">
        <w:rPr>
          <w:color w:val="000000"/>
          <w:sz w:val="28"/>
          <w:szCs w:val="28"/>
        </w:rPr>
        <w:t xml:space="preserve">вается </w:t>
      </w:r>
      <w:r>
        <w:rPr>
          <w:color w:val="000000"/>
          <w:sz w:val="28"/>
          <w:szCs w:val="28"/>
        </w:rPr>
        <w:t>сроком</w:t>
      </w:r>
      <w:r w:rsidRPr="000E5F7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 лет</w:t>
      </w:r>
      <w:r w:rsidRPr="000E5F79">
        <w:rPr>
          <w:color w:val="000000"/>
          <w:sz w:val="28"/>
          <w:szCs w:val="28"/>
        </w:rPr>
        <w:t>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4</w:t>
      </w:r>
      <w:r w:rsidRPr="000E5F79">
        <w:rPr>
          <w:color w:val="000000"/>
          <w:sz w:val="28"/>
          <w:szCs w:val="28"/>
        </w:rPr>
        <w:t xml:space="preserve">. Одно и то же лицо может быть членом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неограниченное число раз.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5</w:t>
      </w:r>
      <w:r w:rsidRPr="000E5F79">
        <w:rPr>
          <w:color w:val="000000"/>
          <w:sz w:val="28"/>
          <w:szCs w:val="28"/>
        </w:rPr>
        <w:t xml:space="preserve">. Членами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не могут быть лица, имеющие неснятую или непогашенную судимость.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6</w:t>
      </w:r>
      <w:r w:rsidRPr="000E5F79">
        <w:rPr>
          <w:color w:val="000000"/>
          <w:sz w:val="28"/>
          <w:szCs w:val="28"/>
        </w:rPr>
        <w:t xml:space="preserve">.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 xml:space="preserve">чреждение не вправе выплачивать членам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 xml:space="preserve">чреждения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7.</w:t>
      </w:r>
      <w:r w:rsidRPr="000E5F79">
        <w:rPr>
          <w:color w:val="000000"/>
          <w:sz w:val="28"/>
          <w:szCs w:val="28"/>
        </w:rPr>
        <w:t xml:space="preserve"> Члены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 xml:space="preserve">чреждения могут пользоваться услугами </w:t>
      </w:r>
      <w:r w:rsidR="0074186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только на равных условиях с другими гражданами.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</w:t>
      </w:r>
      <w:r w:rsidR="00EB3FB6">
        <w:rPr>
          <w:color w:val="000000"/>
          <w:sz w:val="28"/>
          <w:szCs w:val="28"/>
        </w:rPr>
        <w:t>8</w:t>
      </w:r>
      <w:r w:rsidRPr="000E5F79">
        <w:rPr>
          <w:color w:val="000000"/>
          <w:sz w:val="28"/>
          <w:szCs w:val="28"/>
        </w:rPr>
        <w:t xml:space="preserve">. Полномочия члена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могут быть прекращены досрочно:</w:t>
      </w:r>
    </w:p>
    <w:p w:rsidR="00AA3D4A" w:rsidRPr="000E5F79" w:rsidRDefault="00AA3D4A" w:rsidP="00AA3D4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 xml:space="preserve">по просьбе члена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чреждения;</w:t>
      </w:r>
    </w:p>
    <w:p w:rsidR="00AA3D4A" w:rsidRPr="000E5F79" w:rsidRDefault="00AA3D4A" w:rsidP="00AA3D4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lastRenderedPageBreak/>
        <w:t>в случае невозможности исполнения членом Наблюд</w:t>
      </w:r>
      <w:r>
        <w:rPr>
          <w:color w:val="000000"/>
          <w:sz w:val="28"/>
          <w:szCs w:val="28"/>
        </w:rPr>
        <w:t xml:space="preserve">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своих обязанностей по состоянию зд</w:t>
      </w:r>
      <w:r>
        <w:rPr>
          <w:color w:val="000000"/>
          <w:sz w:val="28"/>
          <w:szCs w:val="28"/>
        </w:rPr>
        <w:t>оровья или по причине его отсут</w:t>
      </w:r>
      <w:r w:rsidRPr="000E5F79">
        <w:rPr>
          <w:color w:val="000000"/>
          <w:sz w:val="28"/>
          <w:szCs w:val="28"/>
        </w:rPr>
        <w:t xml:space="preserve">ствия в месте нахождения </w:t>
      </w:r>
      <w:r w:rsidR="00741866">
        <w:rPr>
          <w:color w:val="000000"/>
          <w:sz w:val="28"/>
          <w:szCs w:val="28"/>
        </w:rPr>
        <w:t>Учреждения</w:t>
      </w:r>
      <w:r w:rsidRPr="000E5F79">
        <w:rPr>
          <w:color w:val="000000"/>
          <w:sz w:val="28"/>
          <w:szCs w:val="28"/>
        </w:rPr>
        <w:t xml:space="preserve"> в течение четырех месяцев;</w:t>
      </w:r>
    </w:p>
    <w:p w:rsidR="00AA3D4A" w:rsidRPr="000E5F79" w:rsidRDefault="00AA3D4A" w:rsidP="00AA3D4A">
      <w:pPr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 xml:space="preserve">в случае привлечения члена Наблюдательного совета </w:t>
      </w:r>
      <w:r w:rsidR="00EB3FB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 к уголовной ответственности.</w:t>
      </w:r>
    </w:p>
    <w:p w:rsidR="00AA3D4A" w:rsidRPr="000E5F79" w:rsidRDefault="00EB3FB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AA3D4A" w:rsidRPr="000E5F79">
        <w:rPr>
          <w:color w:val="000000"/>
          <w:sz w:val="28"/>
          <w:szCs w:val="28"/>
        </w:rPr>
        <w:t>. Полномочия члена наблюдательного совета, являющегося представителем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AA3D4A" w:rsidRPr="000E5F79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0E5F79">
        <w:rPr>
          <w:color w:val="000000"/>
          <w:sz w:val="28"/>
          <w:szCs w:val="28"/>
        </w:rPr>
        <w:t>2.1</w:t>
      </w:r>
      <w:r w:rsidR="00EB3FB6">
        <w:rPr>
          <w:color w:val="000000"/>
          <w:sz w:val="28"/>
          <w:szCs w:val="28"/>
        </w:rPr>
        <w:t>0</w:t>
      </w:r>
      <w:r w:rsidRPr="000E5F79">
        <w:rPr>
          <w:color w:val="000000"/>
          <w:sz w:val="28"/>
          <w:szCs w:val="28"/>
        </w:rPr>
        <w:t xml:space="preserve">. Вакантные места, образовавшиеся в Наблюдательном совете </w:t>
      </w:r>
      <w:r w:rsidR="00741866">
        <w:rPr>
          <w:color w:val="000000"/>
          <w:sz w:val="28"/>
          <w:szCs w:val="28"/>
        </w:rPr>
        <w:t xml:space="preserve">муниципального </w:t>
      </w:r>
      <w:r w:rsidRPr="000E5F79">
        <w:rPr>
          <w:color w:val="000000"/>
          <w:sz w:val="28"/>
          <w:szCs w:val="28"/>
        </w:rPr>
        <w:t xml:space="preserve">автономного учреждения в связи со смертью или с досрочным прекращением полномочий его членов, замещаются на оставшийся срок полномочий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0E5F79">
        <w:rPr>
          <w:color w:val="000000"/>
          <w:sz w:val="28"/>
          <w:szCs w:val="28"/>
        </w:rPr>
        <w:t>чреждения.</w:t>
      </w:r>
    </w:p>
    <w:p w:rsidR="00AA3D4A" w:rsidRDefault="00AA3D4A" w:rsidP="00AA3D4A">
      <w:pPr>
        <w:ind w:firstLine="720"/>
        <w:jc w:val="both"/>
        <w:rPr>
          <w:color w:val="000000"/>
          <w:sz w:val="28"/>
          <w:szCs w:val="28"/>
        </w:rPr>
      </w:pPr>
    </w:p>
    <w:p w:rsidR="00AA3D4A" w:rsidRDefault="00AA3D4A" w:rsidP="00AA3D4A">
      <w:pPr>
        <w:ind w:firstLine="720"/>
        <w:jc w:val="both"/>
        <w:rPr>
          <w:b/>
          <w:color w:val="000000"/>
          <w:sz w:val="28"/>
          <w:szCs w:val="28"/>
        </w:rPr>
      </w:pPr>
      <w:r w:rsidRPr="00AB610F">
        <w:rPr>
          <w:b/>
          <w:color w:val="000000"/>
          <w:sz w:val="28"/>
          <w:szCs w:val="28"/>
        </w:rPr>
        <w:t>3.Председатель Наблюдательного совета</w:t>
      </w:r>
    </w:p>
    <w:p w:rsidR="00AA3D4A" w:rsidRPr="00AB610F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3.1. Председатель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избирается на срок полномочий Наб</w:t>
      </w:r>
      <w:r w:rsidR="00741866">
        <w:rPr>
          <w:color w:val="000000"/>
          <w:sz w:val="28"/>
          <w:szCs w:val="28"/>
        </w:rPr>
        <w:t>людательного совета</w:t>
      </w:r>
      <w:r>
        <w:rPr>
          <w:color w:val="000000"/>
          <w:sz w:val="28"/>
          <w:szCs w:val="28"/>
        </w:rPr>
        <w:t xml:space="preserve"> членами Наблю</w:t>
      </w:r>
      <w:r w:rsidRPr="00AB610F">
        <w:rPr>
          <w:color w:val="000000"/>
          <w:sz w:val="28"/>
          <w:szCs w:val="28"/>
        </w:rPr>
        <w:t xml:space="preserve">дательного совета из их числа простым большинством голосов от общего числа голосов членов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AA3D4A" w:rsidRPr="00AB610F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3.2. Представитель работников </w:t>
      </w:r>
      <w:r w:rsidR="00741866">
        <w:rPr>
          <w:color w:val="000000"/>
          <w:sz w:val="28"/>
          <w:szCs w:val="28"/>
        </w:rPr>
        <w:t xml:space="preserve">Учреждения </w:t>
      </w:r>
      <w:r w:rsidRPr="00AB610F">
        <w:rPr>
          <w:color w:val="000000"/>
          <w:sz w:val="28"/>
          <w:szCs w:val="28"/>
        </w:rPr>
        <w:t xml:space="preserve">не может быть избран председателем Наблюдательного совета </w:t>
      </w:r>
      <w:r w:rsidR="00741866">
        <w:rPr>
          <w:color w:val="000000"/>
          <w:sz w:val="28"/>
          <w:szCs w:val="28"/>
        </w:rPr>
        <w:t xml:space="preserve">муниципального </w:t>
      </w:r>
      <w:r w:rsidRPr="00AB610F">
        <w:rPr>
          <w:color w:val="000000"/>
          <w:sz w:val="28"/>
          <w:szCs w:val="28"/>
        </w:rPr>
        <w:t>автономного учреждения.</w:t>
      </w:r>
    </w:p>
    <w:p w:rsidR="00AA3D4A" w:rsidRPr="00AB610F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3.3. Наблюдательный совет </w:t>
      </w:r>
      <w:r w:rsidR="00741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любое время вправе пере</w:t>
      </w:r>
      <w:r w:rsidRPr="00AB610F">
        <w:rPr>
          <w:color w:val="000000"/>
          <w:sz w:val="28"/>
          <w:szCs w:val="28"/>
        </w:rPr>
        <w:t>избрать своего председателя.</w:t>
      </w:r>
    </w:p>
    <w:p w:rsidR="00AA3D4A" w:rsidRPr="00AB610F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3.4. Пред</w:t>
      </w:r>
      <w:r w:rsidR="00741866">
        <w:rPr>
          <w:color w:val="000000"/>
          <w:sz w:val="28"/>
          <w:szCs w:val="28"/>
        </w:rPr>
        <w:t xml:space="preserve">седатель наблюдательного совета </w:t>
      </w:r>
      <w:r w:rsidRPr="00AB610F">
        <w:rPr>
          <w:color w:val="000000"/>
          <w:sz w:val="28"/>
          <w:szCs w:val="28"/>
        </w:rPr>
        <w:t xml:space="preserve">организует работу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чреждения, созывает его заседания, председательствует на них и организует ведение протокола.</w:t>
      </w:r>
    </w:p>
    <w:p w:rsidR="00AA3D4A" w:rsidRDefault="00AA3D4A" w:rsidP="00AA3D4A">
      <w:pPr>
        <w:ind w:firstLine="720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3.5. В отсутствие председателя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 его функции осуществляет старший по возрасту член Наблюдательного совета </w:t>
      </w:r>
      <w:r w:rsidR="0069509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чреждения, за исключением представителя работников </w:t>
      </w:r>
      <w:r w:rsidR="00741866">
        <w:rPr>
          <w:color w:val="000000"/>
          <w:sz w:val="28"/>
          <w:szCs w:val="28"/>
        </w:rPr>
        <w:t>Учреждения</w:t>
      </w:r>
      <w:r w:rsidRPr="00AB610F">
        <w:rPr>
          <w:color w:val="000000"/>
          <w:sz w:val="28"/>
          <w:szCs w:val="28"/>
        </w:rPr>
        <w:t>.</w:t>
      </w:r>
    </w:p>
    <w:p w:rsidR="00D2082B" w:rsidRDefault="00D2082B" w:rsidP="00D2082B">
      <w:pPr>
        <w:ind w:firstLine="709"/>
        <w:outlineLvl w:val="2"/>
        <w:rPr>
          <w:b/>
          <w:color w:val="000000"/>
          <w:sz w:val="28"/>
          <w:szCs w:val="28"/>
        </w:rPr>
      </w:pPr>
    </w:p>
    <w:p w:rsidR="00AA3D4A" w:rsidRPr="00AB610F" w:rsidRDefault="00AA3D4A" w:rsidP="00D2082B">
      <w:pPr>
        <w:ind w:firstLine="709"/>
        <w:outlineLvl w:val="2"/>
        <w:rPr>
          <w:b/>
          <w:color w:val="000000"/>
          <w:sz w:val="28"/>
          <w:szCs w:val="28"/>
        </w:rPr>
      </w:pPr>
      <w:r w:rsidRPr="00AB610F">
        <w:rPr>
          <w:b/>
          <w:color w:val="000000"/>
          <w:sz w:val="28"/>
          <w:szCs w:val="28"/>
        </w:rPr>
        <w:t>4. Компетенция Наблюдательного совета</w:t>
      </w:r>
      <w:r w:rsidR="00741866">
        <w:rPr>
          <w:b/>
          <w:color w:val="000000"/>
          <w:sz w:val="28"/>
          <w:szCs w:val="28"/>
        </w:rPr>
        <w:t xml:space="preserve"> </w:t>
      </w:r>
    </w:p>
    <w:p w:rsidR="00AA3D4A" w:rsidRPr="00AB610F" w:rsidRDefault="00AA3D4A" w:rsidP="00D2082B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4.1. Наблюдательный совет </w:t>
      </w:r>
      <w:r w:rsidR="00C11CE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рассматривает: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1) предложения учредителя или директора </w:t>
      </w:r>
      <w:r w:rsidR="00C11CE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о внесении изменений в Устав;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2) </w:t>
      </w:r>
      <w:r w:rsidR="00741866">
        <w:rPr>
          <w:color w:val="000000"/>
          <w:sz w:val="28"/>
          <w:szCs w:val="28"/>
        </w:rPr>
        <w:t xml:space="preserve"> </w:t>
      </w:r>
      <w:r w:rsidRPr="00AB610F">
        <w:rPr>
          <w:color w:val="000000"/>
          <w:sz w:val="28"/>
          <w:szCs w:val="28"/>
        </w:rPr>
        <w:t xml:space="preserve">предложения учредителя или директора </w:t>
      </w:r>
      <w:r>
        <w:rPr>
          <w:color w:val="000000"/>
          <w:sz w:val="28"/>
          <w:szCs w:val="28"/>
        </w:rPr>
        <w:t>о реорга</w:t>
      </w:r>
      <w:r w:rsidRPr="00AB610F">
        <w:rPr>
          <w:color w:val="000000"/>
          <w:sz w:val="28"/>
          <w:szCs w:val="28"/>
        </w:rPr>
        <w:t xml:space="preserve">низации </w:t>
      </w:r>
      <w:r w:rsidR="00741866">
        <w:rPr>
          <w:color w:val="000000"/>
          <w:sz w:val="28"/>
          <w:szCs w:val="28"/>
        </w:rPr>
        <w:t>Учреждения</w:t>
      </w:r>
      <w:r w:rsidRPr="00AB610F">
        <w:rPr>
          <w:color w:val="000000"/>
          <w:sz w:val="28"/>
          <w:szCs w:val="28"/>
        </w:rPr>
        <w:t xml:space="preserve"> или о его ликвидации;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3D4A" w:rsidRPr="00AB610F">
        <w:rPr>
          <w:color w:val="000000"/>
          <w:sz w:val="28"/>
          <w:szCs w:val="28"/>
        </w:rPr>
        <w:t xml:space="preserve">) предложения учредителя или директора </w:t>
      </w:r>
      <w:r w:rsidR="00C11CE6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 xml:space="preserve">чреждения об изъятии имущества, закрепленного за </w:t>
      </w:r>
      <w:r>
        <w:rPr>
          <w:color w:val="000000"/>
          <w:sz w:val="28"/>
          <w:szCs w:val="28"/>
        </w:rPr>
        <w:t>Учреждением</w:t>
      </w:r>
      <w:r w:rsidR="00AA3D4A">
        <w:rPr>
          <w:color w:val="000000"/>
          <w:sz w:val="28"/>
          <w:szCs w:val="28"/>
        </w:rPr>
        <w:t xml:space="preserve"> на праве оперативного управ</w:t>
      </w:r>
      <w:r w:rsidR="00AA3D4A" w:rsidRPr="00AB610F">
        <w:rPr>
          <w:color w:val="000000"/>
          <w:sz w:val="28"/>
          <w:szCs w:val="28"/>
        </w:rPr>
        <w:t>ления;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A3D4A" w:rsidRPr="00AB610F">
        <w:rPr>
          <w:color w:val="000000"/>
          <w:sz w:val="28"/>
          <w:szCs w:val="28"/>
        </w:rPr>
        <w:t xml:space="preserve">) предложения директора </w:t>
      </w:r>
      <w:r w:rsidR="00C11CE6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 xml:space="preserve">чреждения об участии </w:t>
      </w:r>
      <w:r>
        <w:rPr>
          <w:color w:val="000000"/>
          <w:sz w:val="28"/>
          <w:szCs w:val="28"/>
        </w:rPr>
        <w:t>Учреждения</w:t>
      </w:r>
      <w:r w:rsidR="00AA3D4A" w:rsidRPr="00AB610F">
        <w:rPr>
          <w:color w:val="000000"/>
          <w:sz w:val="28"/>
          <w:szCs w:val="28"/>
        </w:rPr>
        <w:t xml:space="preserve"> в других юридических лицах, в т. 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3D4A" w:rsidRPr="00AB610F">
        <w:rPr>
          <w:color w:val="000000"/>
          <w:sz w:val="28"/>
          <w:szCs w:val="28"/>
        </w:rPr>
        <w:t xml:space="preserve">) проект плана финансово-хозяйственной деятельности </w:t>
      </w:r>
      <w:r w:rsidR="00C11CE6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>чреждения;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AA3D4A" w:rsidRPr="00AB610F">
        <w:rPr>
          <w:color w:val="000000"/>
          <w:sz w:val="28"/>
          <w:szCs w:val="28"/>
        </w:rPr>
        <w:t>) по представлению директора</w:t>
      </w:r>
      <w:r>
        <w:rPr>
          <w:color w:val="000000"/>
          <w:sz w:val="28"/>
          <w:szCs w:val="28"/>
        </w:rPr>
        <w:t xml:space="preserve"> </w:t>
      </w:r>
      <w:r w:rsidR="00C11CE6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 xml:space="preserve">чреждения проекты отчетов о деятельности </w:t>
      </w:r>
      <w:r>
        <w:rPr>
          <w:color w:val="000000"/>
          <w:sz w:val="28"/>
          <w:szCs w:val="28"/>
        </w:rPr>
        <w:t>Учреждения</w:t>
      </w:r>
      <w:r w:rsidR="00AA3D4A" w:rsidRPr="00AB610F">
        <w:rPr>
          <w:color w:val="000000"/>
          <w:sz w:val="28"/>
          <w:szCs w:val="28"/>
        </w:rPr>
        <w:t xml:space="preserve"> и об использовании его </w:t>
      </w:r>
      <w:r w:rsidR="00AA3D4A">
        <w:rPr>
          <w:color w:val="000000"/>
          <w:sz w:val="28"/>
          <w:szCs w:val="28"/>
        </w:rPr>
        <w:t>имущества, об испол</w:t>
      </w:r>
      <w:r w:rsidR="00AA3D4A" w:rsidRPr="00AB610F">
        <w:rPr>
          <w:color w:val="000000"/>
          <w:sz w:val="28"/>
          <w:szCs w:val="28"/>
        </w:rPr>
        <w:t>нении плана его финансово-хозяйственной деятель</w:t>
      </w:r>
      <w:r w:rsidR="00AA3D4A">
        <w:rPr>
          <w:color w:val="000000"/>
          <w:sz w:val="28"/>
          <w:szCs w:val="28"/>
        </w:rPr>
        <w:t>ности, годовую бухгалтерскую от</w:t>
      </w:r>
      <w:r w:rsidR="00AA3D4A" w:rsidRPr="00AB610F">
        <w:rPr>
          <w:color w:val="000000"/>
          <w:sz w:val="28"/>
          <w:szCs w:val="28"/>
        </w:rPr>
        <w:t xml:space="preserve">четность </w:t>
      </w:r>
      <w:r w:rsidR="00C11CE6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>чреждения;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A3D4A" w:rsidRPr="00AB610F">
        <w:rPr>
          <w:color w:val="000000"/>
          <w:sz w:val="28"/>
          <w:szCs w:val="28"/>
        </w:rPr>
        <w:t xml:space="preserve">) предложения директора </w:t>
      </w:r>
      <w:r w:rsidR="007270A4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 xml:space="preserve">чреждения о совершении сделок по распоряжению имуществом, которым в соответствии с частями 2 и 6 статьи Федерального закона «Об автономных учреждениях» </w:t>
      </w:r>
      <w:r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>чрежден</w:t>
      </w:r>
      <w:r w:rsidR="00AA3D4A">
        <w:rPr>
          <w:color w:val="000000"/>
          <w:sz w:val="28"/>
          <w:szCs w:val="28"/>
        </w:rPr>
        <w:t>ие не вправе распоряжаться само</w:t>
      </w:r>
      <w:r w:rsidR="00AA3D4A" w:rsidRPr="00AB610F">
        <w:rPr>
          <w:color w:val="000000"/>
          <w:sz w:val="28"/>
          <w:szCs w:val="28"/>
        </w:rPr>
        <w:t>стоятельно;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A3D4A" w:rsidRPr="00AB610F">
        <w:rPr>
          <w:color w:val="000000"/>
          <w:sz w:val="28"/>
          <w:szCs w:val="28"/>
        </w:rPr>
        <w:t xml:space="preserve">) предложения директора </w:t>
      </w:r>
      <w:r w:rsidR="007270A4"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>чреждения о совершении крупных сделок;</w:t>
      </w:r>
    </w:p>
    <w:p w:rsidR="00AA3D4A" w:rsidRPr="00AB610F" w:rsidRDefault="00741866" w:rsidP="00AA3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A3D4A" w:rsidRPr="00AB610F">
        <w:rPr>
          <w:color w:val="000000"/>
          <w:sz w:val="28"/>
          <w:szCs w:val="28"/>
        </w:rPr>
        <w:t xml:space="preserve">) предложения директора </w:t>
      </w:r>
      <w:r w:rsidR="007270A4">
        <w:rPr>
          <w:color w:val="000000"/>
          <w:sz w:val="28"/>
          <w:szCs w:val="28"/>
        </w:rPr>
        <w:t>У</w:t>
      </w:r>
      <w:r w:rsidR="00AA3D4A">
        <w:rPr>
          <w:color w:val="000000"/>
          <w:sz w:val="28"/>
          <w:szCs w:val="28"/>
        </w:rPr>
        <w:t>чреждения о выборе кредитных ор</w:t>
      </w:r>
      <w:r w:rsidR="00AA3D4A" w:rsidRPr="00AB610F">
        <w:rPr>
          <w:color w:val="000000"/>
          <w:sz w:val="28"/>
          <w:szCs w:val="28"/>
        </w:rPr>
        <w:t xml:space="preserve">ганизаций, в которых </w:t>
      </w:r>
      <w:r>
        <w:rPr>
          <w:color w:val="000000"/>
          <w:sz w:val="28"/>
          <w:szCs w:val="28"/>
        </w:rPr>
        <w:t>У</w:t>
      </w:r>
      <w:r w:rsidR="00AA3D4A" w:rsidRPr="00AB610F">
        <w:rPr>
          <w:color w:val="000000"/>
          <w:sz w:val="28"/>
          <w:szCs w:val="28"/>
        </w:rPr>
        <w:t>чреждение может открыть банковские счета;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1</w:t>
      </w:r>
      <w:r w:rsidR="00741866">
        <w:rPr>
          <w:color w:val="000000"/>
          <w:sz w:val="28"/>
          <w:szCs w:val="28"/>
        </w:rPr>
        <w:t>0</w:t>
      </w:r>
      <w:r w:rsidRPr="00AB610F">
        <w:rPr>
          <w:color w:val="000000"/>
          <w:sz w:val="28"/>
          <w:szCs w:val="28"/>
        </w:rPr>
        <w:t xml:space="preserve">) вопросы проведения аудита годовой бухгалтерской отчетности </w:t>
      </w:r>
      <w:r w:rsidR="0074186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и утверждения аудиторской организации.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4.2. Вопросы, относящиеся к компетенции Наблюдательного совета </w:t>
      </w:r>
      <w:r w:rsidR="007270A4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чреждения, не могут быть переданы на рассмотрение другим органам </w:t>
      </w:r>
      <w:r w:rsidR="0074186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DE62B0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4.3. По требованию Наблюдательного совета</w:t>
      </w:r>
      <w:r w:rsidR="00741866">
        <w:rPr>
          <w:color w:val="000000"/>
          <w:sz w:val="28"/>
          <w:szCs w:val="28"/>
        </w:rPr>
        <w:t xml:space="preserve"> </w:t>
      </w:r>
      <w:r w:rsidR="007270A4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 или любого из его членов другие органы </w:t>
      </w:r>
      <w:r w:rsidR="0074186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</w:t>
      </w:r>
      <w:r>
        <w:rPr>
          <w:color w:val="000000"/>
          <w:sz w:val="28"/>
          <w:szCs w:val="28"/>
        </w:rPr>
        <w:t>ения обязаны предоставить инфор</w:t>
      </w:r>
      <w:r w:rsidRPr="00AB610F">
        <w:rPr>
          <w:color w:val="000000"/>
          <w:sz w:val="28"/>
          <w:szCs w:val="28"/>
        </w:rPr>
        <w:t>мацию по вопросам, относящимся к компетенции Н</w:t>
      </w:r>
      <w:r>
        <w:rPr>
          <w:color w:val="000000"/>
          <w:sz w:val="28"/>
          <w:szCs w:val="28"/>
        </w:rPr>
        <w:t xml:space="preserve">аблюдательного совета </w:t>
      </w:r>
      <w:r w:rsidR="007270A4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</w:p>
    <w:p w:rsidR="00AA3D4A" w:rsidRDefault="00AA3D4A" w:rsidP="00AA3D4A">
      <w:pPr>
        <w:ind w:firstLine="709"/>
        <w:jc w:val="both"/>
        <w:outlineLvl w:val="2"/>
        <w:rPr>
          <w:b/>
          <w:sz w:val="28"/>
          <w:szCs w:val="28"/>
        </w:rPr>
      </w:pPr>
      <w:r w:rsidRPr="00AB610F">
        <w:rPr>
          <w:b/>
          <w:sz w:val="28"/>
          <w:szCs w:val="28"/>
        </w:rPr>
        <w:t>5. Порядок проведения заседаний Наблюдательного совета.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5.1. Заседания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проводятся по мере необходимости, но не реже одного раза в квартал.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5.2. Заседание Наблюдательного совета</w:t>
      </w:r>
      <w:r w:rsidR="00741866">
        <w:rPr>
          <w:color w:val="000000"/>
          <w:sz w:val="28"/>
          <w:szCs w:val="28"/>
        </w:rPr>
        <w:t xml:space="preserve">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 созывается его председателем по собственной инициативе, по требованию учредителя </w:t>
      </w:r>
      <w:r w:rsidR="0074186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чреждения, члена Наблюдательного совета </w:t>
      </w:r>
      <w:r w:rsidR="00741866">
        <w:rPr>
          <w:color w:val="000000"/>
          <w:sz w:val="28"/>
          <w:szCs w:val="28"/>
        </w:rPr>
        <w:t xml:space="preserve"> </w:t>
      </w:r>
      <w:r w:rsidRPr="00AB610F">
        <w:rPr>
          <w:color w:val="000000"/>
          <w:sz w:val="28"/>
          <w:szCs w:val="28"/>
        </w:rPr>
        <w:t xml:space="preserve"> или директора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5.3. В заседании Наблюдательного совета </w:t>
      </w:r>
      <w:r w:rsidR="00DA75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 вправе участво</w:t>
      </w:r>
      <w:r w:rsidRPr="00AB610F">
        <w:rPr>
          <w:color w:val="000000"/>
          <w:sz w:val="28"/>
          <w:szCs w:val="28"/>
        </w:rPr>
        <w:t xml:space="preserve">вать директор </w:t>
      </w:r>
      <w:r w:rsidR="00741866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с правом совещательного голоса. Ины</w:t>
      </w:r>
      <w:r>
        <w:rPr>
          <w:color w:val="000000"/>
          <w:sz w:val="28"/>
          <w:szCs w:val="28"/>
        </w:rPr>
        <w:t>е приглашенные председателем На</w:t>
      </w:r>
      <w:r w:rsidR="00741866">
        <w:rPr>
          <w:color w:val="000000"/>
          <w:sz w:val="28"/>
          <w:szCs w:val="28"/>
        </w:rPr>
        <w:t xml:space="preserve">блюдательного совета </w:t>
      </w:r>
      <w:r w:rsidRPr="00AB610F">
        <w:rPr>
          <w:color w:val="000000"/>
          <w:sz w:val="28"/>
          <w:szCs w:val="28"/>
        </w:rPr>
        <w:t xml:space="preserve">лица могут участвовать в </w:t>
      </w:r>
      <w:r w:rsidR="00741866">
        <w:rPr>
          <w:color w:val="000000"/>
          <w:sz w:val="28"/>
          <w:szCs w:val="28"/>
        </w:rPr>
        <w:t>заседании Наблюдательного совета</w:t>
      </w:r>
      <w:r w:rsidRPr="00AB610F">
        <w:rPr>
          <w:color w:val="000000"/>
          <w:sz w:val="28"/>
          <w:szCs w:val="28"/>
        </w:rPr>
        <w:t>, ес</w:t>
      </w:r>
      <w:r>
        <w:rPr>
          <w:color w:val="000000"/>
          <w:sz w:val="28"/>
          <w:szCs w:val="28"/>
        </w:rPr>
        <w:t>ли против их присутствия не воз</w:t>
      </w:r>
      <w:r w:rsidRPr="00AB610F">
        <w:rPr>
          <w:color w:val="000000"/>
          <w:sz w:val="28"/>
          <w:szCs w:val="28"/>
        </w:rPr>
        <w:t>ражает более чем одна треть от общего числа чле</w:t>
      </w:r>
      <w:r>
        <w:rPr>
          <w:color w:val="000000"/>
          <w:sz w:val="28"/>
          <w:szCs w:val="28"/>
        </w:rPr>
        <w:t>нов Наблюдательного</w:t>
      </w:r>
      <w:r w:rsidR="00741866">
        <w:rPr>
          <w:color w:val="000000"/>
          <w:sz w:val="28"/>
          <w:szCs w:val="28"/>
        </w:rPr>
        <w:t xml:space="preserve"> совета</w:t>
      </w:r>
      <w:r w:rsidRPr="00AB610F">
        <w:rPr>
          <w:color w:val="000000"/>
          <w:sz w:val="28"/>
          <w:szCs w:val="28"/>
        </w:rPr>
        <w:t>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5.4. Заседание Наблюдательного совета</w:t>
      </w:r>
      <w:r w:rsidR="00E469A2">
        <w:rPr>
          <w:color w:val="000000"/>
          <w:sz w:val="28"/>
          <w:szCs w:val="28"/>
        </w:rPr>
        <w:t xml:space="preserve"> </w:t>
      </w:r>
      <w:r w:rsidR="00DA75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 является право</w:t>
      </w:r>
      <w:r w:rsidRPr="00AB610F">
        <w:rPr>
          <w:color w:val="000000"/>
          <w:sz w:val="28"/>
          <w:szCs w:val="28"/>
        </w:rPr>
        <w:t xml:space="preserve">мочным, если все члены Наблюдательного совета </w:t>
      </w:r>
      <w:r w:rsidR="00E469A2">
        <w:rPr>
          <w:color w:val="000000"/>
          <w:sz w:val="28"/>
          <w:szCs w:val="28"/>
        </w:rPr>
        <w:t xml:space="preserve"> </w:t>
      </w:r>
      <w:r w:rsidRPr="00AB610F">
        <w:rPr>
          <w:color w:val="000000"/>
          <w:sz w:val="28"/>
          <w:szCs w:val="28"/>
        </w:rPr>
        <w:t xml:space="preserve"> извещены о времени и месте его проведения и на заседании присутствует более половин</w:t>
      </w:r>
      <w:r w:rsidR="00E469A2">
        <w:rPr>
          <w:color w:val="000000"/>
          <w:sz w:val="28"/>
          <w:szCs w:val="28"/>
        </w:rPr>
        <w:t>ы членов Наблюдательного совета</w:t>
      </w:r>
      <w:r w:rsidRPr="00AB610F">
        <w:rPr>
          <w:color w:val="000000"/>
          <w:sz w:val="28"/>
          <w:szCs w:val="28"/>
        </w:rPr>
        <w:t xml:space="preserve">. Передача членом Наблюдательного совета </w:t>
      </w:r>
      <w:r w:rsidR="00E469A2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своего голоса другому лицу не допускается.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5.5. Настоящим Положением предусматривается возможность учета представленного в письменной форме мнения члена Наблюдательно</w:t>
      </w:r>
      <w:r>
        <w:rPr>
          <w:color w:val="000000"/>
          <w:sz w:val="28"/>
          <w:szCs w:val="28"/>
        </w:rPr>
        <w:t xml:space="preserve">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чреждения, отсутствующего на его заседании по уважительной причине, при определении наличия кворума и результатов голос</w:t>
      </w:r>
      <w:r>
        <w:rPr>
          <w:color w:val="000000"/>
          <w:sz w:val="28"/>
          <w:szCs w:val="28"/>
        </w:rPr>
        <w:t>ования, а также возможность при</w:t>
      </w:r>
      <w:r w:rsidRPr="00AB610F">
        <w:rPr>
          <w:color w:val="000000"/>
          <w:sz w:val="28"/>
          <w:szCs w:val="28"/>
        </w:rPr>
        <w:t>нятия решений Наблюдательным советом</w:t>
      </w:r>
      <w:r w:rsidR="00E469A2">
        <w:rPr>
          <w:color w:val="000000"/>
          <w:sz w:val="28"/>
          <w:szCs w:val="28"/>
        </w:rPr>
        <w:t xml:space="preserve">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 путем проведения заочного голосования. 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5.6. Каждый член Наблюдательного совета</w:t>
      </w:r>
      <w:r w:rsidR="00E469A2">
        <w:rPr>
          <w:color w:val="000000"/>
          <w:sz w:val="28"/>
          <w:szCs w:val="28"/>
        </w:rPr>
        <w:t xml:space="preserve">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им</w:t>
      </w:r>
      <w:r>
        <w:rPr>
          <w:color w:val="000000"/>
          <w:sz w:val="28"/>
          <w:szCs w:val="28"/>
        </w:rPr>
        <w:t>еет при го</w:t>
      </w:r>
      <w:r w:rsidRPr="00AB610F">
        <w:rPr>
          <w:color w:val="000000"/>
          <w:sz w:val="28"/>
          <w:szCs w:val="28"/>
        </w:rPr>
        <w:t>лосовании один голос. В случае равенства голосов</w:t>
      </w:r>
      <w:r>
        <w:rPr>
          <w:color w:val="000000"/>
          <w:sz w:val="28"/>
          <w:szCs w:val="28"/>
        </w:rPr>
        <w:t xml:space="preserve"> решающим является голос предсе</w:t>
      </w:r>
      <w:r w:rsidRPr="00AB610F">
        <w:rPr>
          <w:color w:val="000000"/>
          <w:sz w:val="28"/>
          <w:szCs w:val="28"/>
        </w:rPr>
        <w:t>дателя Наблюдательного совета.</w:t>
      </w:r>
    </w:p>
    <w:p w:rsidR="00AA3D4A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lastRenderedPageBreak/>
        <w:t xml:space="preserve">5.7. Первое заседание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после его создания, а также первое заседание нового состава</w:t>
      </w:r>
      <w:r w:rsidR="00E469A2">
        <w:rPr>
          <w:color w:val="000000"/>
          <w:sz w:val="28"/>
          <w:szCs w:val="28"/>
        </w:rPr>
        <w:t xml:space="preserve"> Наблюдательного совета</w:t>
      </w:r>
      <w:r w:rsidRPr="00AB610F">
        <w:rPr>
          <w:color w:val="000000"/>
          <w:sz w:val="28"/>
          <w:szCs w:val="28"/>
        </w:rPr>
        <w:t xml:space="preserve"> созывается по требованию учредителя </w:t>
      </w:r>
      <w:r w:rsidR="00E469A2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чреждения. До избрания председателя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 на таком заседании председательствует старший по возрасту член Наблюдательного совета, за исключением представителя работников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</w:p>
    <w:p w:rsidR="00AA3D4A" w:rsidRPr="00AB610F" w:rsidRDefault="00AA3D4A" w:rsidP="00AA3D4A">
      <w:pPr>
        <w:ind w:firstLine="709"/>
        <w:jc w:val="both"/>
        <w:outlineLvl w:val="2"/>
        <w:rPr>
          <w:b/>
          <w:sz w:val="28"/>
          <w:szCs w:val="28"/>
        </w:rPr>
      </w:pPr>
      <w:r w:rsidRPr="00AB610F">
        <w:rPr>
          <w:b/>
          <w:sz w:val="28"/>
          <w:szCs w:val="28"/>
        </w:rPr>
        <w:t>6. Протоколы заседаний Наблюдательного совета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6.1. На заседании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ведется протокол.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6.2. Протокол заседания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составляется не позднее 10 дней после его проведения.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В протоколе указываются:</w:t>
      </w:r>
    </w:p>
    <w:p w:rsidR="00AA3D4A" w:rsidRPr="00AB610F" w:rsidRDefault="00AA3D4A" w:rsidP="00AA3D4A">
      <w:pPr>
        <w:numPr>
          <w:ilvl w:val="0"/>
          <w:numId w:val="4"/>
        </w:numPr>
        <w:tabs>
          <w:tab w:val="left" w:pos="900"/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место и время его проведения;</w:t>
      </w:r>
    </w:p>
    <w:p w:rsidR="00AA3D4A" w:rsidRPr="00AB610F" w:rsidRDefault="00AA3D4A" w:rsidP="00AA3D4A">
      <w:pPr>
        <w:numPr>
          <w:ilvl w:val="0"/>
          <w:numId w:val="4"/>
        </w:numPr>
        <w:tabs>
          <w:tab w:val="left" w:pos="900"/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лица, присутствующие на заседании;</w:t>
      </w:r>
    </w:p>
    <w:p w:rsidR="00AA3D4A" w:rsidRPr="00AB610F" w:rsidRDefault="00AA3D4A" w:rsidP="00AA3D4A">
      <w:pPr>
        <w:numPr>
          <w:ilvl w:val="0"/>
          <w:numId w:val="4"/>
        </w:numPr>
        <w:tabs>
          <w:tab w:val="left" w:pos="900"/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повестка дня заседания;</w:t>
      </w:r>
    </w:p>
    <w:p w:rsidR="00AA3D4A" w:rsidRPr="00AB610F" w:rsidRDefault="00AA3D4A" w:rsidP="00AA3D4A">
      <w:pPr>
        <w:numPr>
          <w:ilvl w:val="0"/>
          <w:numId w:val="4"/>
        </w:numPr>
        <w:tabs>
          <w:tab w:val="left" w:pos="900"/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вопросы, поставленные на голосование, и итоги голосования по ним;</w:t>
      </w:r>
    </w:p>
    <w:p w:rsidR="00AA3D4A" w:rsidRPr="00AB610F" w:rsidRDefault="00AA3D4A" w:rsidP="00AA3D4A">
      <w:pPr>
        <w:numPr>
          <w:ilvl w:val="0"/>
          <w:numId w:val="4"/>
        </w:numPr>
        <w:tabs>
          <w:tab w:val="left" w:pos="900"/>
        </w:tabs>
        <w:ind w:left="0"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принятые решения.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Протокол заседания Наблюдательного совета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 подписывается председательствующим на заседании, который несет ответственность за правильность составления протокола, и секретарем Наблюдательного совета.</w:t>
      </w:r>
    </w:p>
    <w:p w:rsidR="00AA3D4A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6.3.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чреждение обязано предоставлять протоколы заседаний Наблюдательного совета по требованию ревизионной комиссии, аудитора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 xml:space="preserve">чреждения, а также копий этих документов учредителю (участнику)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чреждения.</w:t>
      </w:r>
    </w:p>
    <w:p w:rsidR="00AA3D4A" w:rsidRPr="00AB610F" w:rsidRDefault="00AA3D4A" w:rsidP="00AA3D4A">
      <w:pPr>
        <w:ind w:firstLine="709"/>
        <w:jc w:val="both"/>
        <w:rPr>
          <w:b/>
          <w:sz w:val="28"/>
          <w:szCs w:val="28"/>
        </w:rPr>
      </w:pPr>
    </w:p>
    <w:p w:rsidR="00AA3D4A" w:rsidRPr="00AB610F" w:rsidRDefault="00AA3D4A" w:rsidP="00AA3D4A">
      <w:pPr>
        <w:ind w:firstLine="709"/>
        <w:jc w:val="both"/>
        <w:outlineLvl w:val="2"/>
        <w:rPr>
          <w:b/>
          <w:sz w:val="28"/>
          <w:szCs w:val="28"/>
        </w:rPr>
      </w:pPr>
      <w:r w:rsidRPr="00AB610F">
        <w:rPr>
          <w:b/>
          <w:sz w:val="28"/>
          <w:szCs w:val="28"/>
        </w:rPr>
        <w:t>7. Ответственность членов Наблюдательного совета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7.1. Члены Наблюдательного совета при осуществлении своих прав и исполнении обязанностей должны действовать в интересах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чреждения, осуществлять свои права и исполнять обязанности в отношении общества добросовестно и разумно.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 xml:space="preserve">7.2. Члены Наблюдательного совета несут ответственность перед </w:t>
      </w:r>
      <w:r w:rsidR="00DA7507">
        <w:rPr>
          <w:color w:val="000000"/>
          <w:sz w:val="28"/>
          <w:szCs w:val="28"/>
        </w:rPr>
        <w:t>У</w:t>
      </w:r>
      <w:r w:rsidRPr="00AB610F">
        <w:rPr>
          <w:color w:val="000000"/>
          <w:sz w:val="28"/>
          <w:szCs w:val="28"/>
        </w:rPr>
        <w:t>чреждением за убытки, причиненные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AA3D4A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7.3. 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</w:p>
    <w:p w:rsidR="00AA3D4A" w:rsidRPr="00AB610F" w:rsidRDefault="00AA3D4A" w:rsidP="00AA3D4A">
      <w:pPr>
        <w:ind w:firstLine="709"/>
        <w:jc w:val="both"/>
        <w:outlineLvl w:val="2"/>
        <w:rPr>
          <w:b/>
          <w:sz w:val="28"/>
          <w:szCs w:val="28"/>
        </w:rPr>
      </w:pPr>
      <w:r w:rsidRPr="00AB610F">
        <w:rPr>
          <w:b/>
          <w:sz w:val="28"/>
          <w:szCs w:val="28"/>
        </w:rPr>
        <w:t>8. Процедура утверждения и внесения изменений в Положение о Наблюдательном совете.</w:t>
      </w:r>
    </w:p>
    <w:p w:rsidR="00AC68EE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lastRenderedPageBreak/>
        <w:t xml:space="preserve">8.1. Положение о Наблюдательном совете утверждается </w:t>
      </w:r>
      <w:r w:rsidR="004A6BCF">
        <w:rPr>
          <w:color w:val="000000"/>
          <w:sz w:val="28"/>
          <w:szCs w:val="28"/>
        </w:rPr>
        <w:t xml:space="preserve"> </w:t>
      </w:r>
      <w:r w:rsidR="005B0997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администраци</w:t>
      </w:r>
      <w:r w:rsidR="005B0997">
        <w:rPr>
          <w:color w:val="000000"/>
          <w:sz w:val="28"/>
          <w:szCs w:val="28"/>
        </w:rPr>
        <w:t>и</w:t>
      </w:r>
      <w:r w:rsidR="004A6BCF">
        <w:rPr>
          <w:color w:val="000000"/>
          <w:sz w:val="28"/>
          <w:szCs w:val="28"/>
        </w:rPr>
        <w:t xml:space="preserve"> Рузского муниципального района</w:t>
      </w:r>
      <w:r w:rsidRPr="00AB610F">
        <w:rPr>
          <w:color w:val="000000"/>
          <w:sz w:val="28"/>
          <w:szCs w:val="28"/>
        </w:rPr>
        <w:t xml:space="preserve">. </w:t>
      </w:r>
    </w:p>
    <w:p w:rsidR="00AA3D4A" w:rsidRPr="00AB610F" w:rsidRDefault="00AA3D4A" w:rsidP="00AA3D4A">
      <w:pPr>
        <w:ind w:firstLine="709"/>
        <w:jc w:val="both"/>
        <w:rPr>
          <w:color w:val="000000"/>
          <w:sz w:val="28"/>
          <w:szCs w:val="28"/>
        </w:rPr>
      </w:pPr>
      <w:r w:rsidRPr="00AB610F">
        <w:rPr>
          <w:color w:val="000000"/>
          <w:sz w:val="28"/>
          <w:szCs w:val="28"/>
        </w:rPr>
        <w:t>8.2. Предложения о внесении изменений и дополнений в Положение вносятся в повестку дня очередного или внеочередного заседания Наблюдательного совета.</w:t>
      </w:r>
    </w:p>
    <w:p w:rsidR="00AA3D4A" w:rsidRDefault="00AA3D4A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9B0940" w:rsidRDefault="009B0940"/>
    <w:p w:rsidR="00F64782" w:rsidRDefault="00F64782"/>
    <w:p w:rsidR="00DE7C43" w:rsidRDefault="00DE7C43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AC68EE" w:rsidRDefault="00AC68EE"/>
    <w:p w:rsidR="00080CED" w:rsidRDefault="00080CED"/>
    <w:p w:rsidR="00080CED" w:rsidRDefault="00080CED"/>
    <w:p w:rsidR="00080CED" w:rsidRDefault="00080CED"/>
    <w:p w:rsidR="00080CED" w:rsidRDefault="00080CED"/>
    <w:p w:rsidR="00080CED" w:rsidRDefault="00080CED"/>
    <w:p w:rsidR="00080CED" w:rsidRDefault="00080CED"/>
    <w:p w:rsidR="00080CED" w:rsidRDefault="00080CED"/>
    <w:p w:rsidR="00080CED" w:rsidRDefault="00080CED"/>
    <w:p w:rsidR="00DE7C43" w:rsidRDefault="00DE7C43"/>
    <w:p w:rsidR="00F64782" w:rsidRDefault="00F64782"/>
    <w:p w:rsidR="00F64782" w:rsidRDefault="00F64782"/>
    <w:p w:rsidR="009B0940" w:rsidRDefault="009B0940"/>
    <w:tbl>
      <w:tblPr>
        <w:tblW w:w="10088" w:type="dxa"/>
        <w:tblInd w:w="108" w:type="dxa"/>
        <w:tblLook w:val="04A0"/>
      </w:tblPr>
      <w:tblGrid>
        <w:gridCol w:w="7230"/>
        <w:gridCol w:w="2858"/>
      </w:tblGrid>
      <w:tr w:rsidR="009B0940" w:rsidTr="009B0940">
        <w:tc>
          <w:tcPr>
            <w:tcW w:w="7230" w:type="dxa"/>
            <w:hideMark/>
          </w:tcPr>
          <w:p w:rsidR="009B0940" w:rsidRDefault="009B0940">
            <w:pPr>
              <w:widowControl w:val="0"/>
              <w:spacing w:line="276" w:lineRule="auto"/>
              <w:ind w:left="900" w:hanging="9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c>
          <w:tcPr>
            <w:tcW w:w="7230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c>
          <w:tcPr>
            <w:tcW w:w="7230" w:type="dxa"/>
          </w:tcPr>
          <w:p w:rsidR="009B0940" w:rsidRDefault="009B0940" w:rsidP="00AC68EE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c>
          <w:tcPr>
            <w:tcW w:w="7230" w:type="dxa"/>
            <w:hideMark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8" w:type="dxa"/>
            <w:hideMark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rPr>
          <w:trHeight w:val="105"/>
        </w:trPr>
        <w:tc>
          <w:tcPr>
            <w:tcW w:w="7230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rPr>
          <w:trHeight w:val="105"/>
        </w:trPr>
        <w:tc>
          <w:tcPr>
            <w:tcW w:w="7230" w:type="dxa"/>
          </w:tcPr>
          <w:p w:rsidR="00AC68EE" w:rsidRDefault="00AC68EE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rPr>
          <w:trHeight w:val="105"/>
        </w:trPr>
        <w:tc>
          <w:tcPr>
            <w:tcW w:w="7230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0940" w:rsidTr="009B0940">
        <w:tc>
          <w:tcPr>
            <w:tcW w:w="7230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:rsidR="009B0940" w:rsidRDefault="009B0940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B0940" w:rsidRDefault="009B0940"/>
    <w:sectPr w:rsidR="009B0940" w:rsidSect="00080C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87E"/>
    <w:multiLevelType w:val="multilevel"/>
    <w:tmpl w:val="B50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860E4"/>
    <w:multiLevelType w:val="multilevel"/>
    <w:tmpl w:val="B582F23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C9C6DB8"/>
    <w:multiLevelType w:val="hybridMultilevel"/>
    <w:tmpl w:val="45706522"/>
    <w:lvl w:ilvl="0" w:tplc="88882A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6A84BF5"/>
    <w:multiLevelType w:val="multilevel"/>
    <w:tmpl w:val="771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03B9"/>
    <w:rsid w:val="00006C18"/>
    <w:rsid w:val="00080CED"/>
    <w:rsid w:val="0008463A"/>
    <w:rsid w:val="00084D72"/>
    <w:rsid w:val="00093E10"/>
    <w:rsid w:val="00095E94"/>
    <w:rsid w:val="0009771E"/>
    <w:rsid w:val="000E7668"/>
    <w:rsid w:val="00143486"/>
    <w:rsid w:val="00152D82"/>
    <w:rsid w:val="00160261"/>
    <w:rsid w:val="001633E6"/>
    <w:rsid w:val="001812F4"/>
    <w:rsid w:val="00191D5E"/>
    <w:rsid w:val="001B04DF"/>
    <w:rsid w:val="0023103C"/>
    <w:rsid w:val="002B68A0"/>
    <w:rsid w:val="002B7E0F"/>
    <w:rsid w:val="00327CC0"/>
    <w:rsid w:val="00333AF7"/>
    <w:rsid w:val="00353523"/>
    <w:rsid w:val="003870B0"/>
    <w:rsid w:val="003A64FB"/>
    <w:rsid w:val="003C33A1"/>
    <w:rsid w:val="003D5ECF"/>
    <w:rsid w:val="003E76F1"/>
    <w:rsid w:val="003F7094"/>
    <w:rsid w:val="00433EAD"/>
    <w:rsid w:val="004A6BCF"/>
    <w:rsid w:val="004B591E"/>
    <w:rsid w:val="004F2628"/>
    <w:rsid w:val="0050700D"/>
    <w:rsid w:val="0054402B"/>
    <w:rsid w:val="0055629E"/>
    <w:rsid w:val="00571CD9"/>
    <w:rsid w:val="00580AED"/>
    <w:rsid w:val="005B0997"/>
    <w:rsid w:val="00695096"/>
    <w:rsid w:val="006C7BFB"/>
    <w:rsid w:val="006E4A62"/>
    <w:rsid w:val="006F0880"/>
    <w:rsid w:val="006F6AA3"/>
    <w:rsid w:val="00715EE2"/>
    <w:rsid w:val="007270A4"/>
    <w:rsid w:val="00741866"/>
    <w:rsid w:val="007D7174"/>
    <w:rsid w:val="007E031A"/>
    <w:rsid w:val="0081784E"/>
    <w:rsid w:val="0085294E"/>
    <w:rsid w:val="009432CF"/>
    <w:rsid w:val="009B0940"/>
    <w:rsid w:val="009D273A"/>
    <w:rsid w:val="00A018FB"/>
    <w:rsid w:val="00A236E1"/>
    <w:rsid w:val="00A738AB"/>
    <w:rsid w:val="00A9009D"/>
    <w:rsid w:val="00AA3D4A"/>
    <w:rsid w:val="00AC68EE"/>
    <w:rsid w:val="00B11C2E"/>
    <w:rsid w:val="00B603B9"/>
    <w:rsid w:val="00B77DC1"/>
    <w:rsid w:val="00BA6F52"/>
    <w:rsid w:val="00C11CE6"/>
    <w:rsid w:val="00C20A26"/>
    <w:rsid w:val="00C431A1"/>
    <w:rsid w:val="00C50EEB"/>
    <w:rsid w:val="00C76EDF"/>
    <w:rsid w:val="00D2082B"/>
    <w:rsid w:val="00DA7507"/>
    <w:rsid w:val="00DC6887"/>
    <w:rsid w:val="00DE62B0"/>
    <w:rsid w:val="00DE7C43"/>
    <w:rsid w:val="00E0471A"/>
    <w:rsid w:val="00E469A2"/>
    <w:rsid w:val="00EB3FB6"/>
    <w:rsid w:val="00EB4F15"/>
    <w:rsid w:val="00EC144E"/>
    <w:rsid w:val="00F03B5F"/>
    <w:rsid w:val="00F125FE"/>
    <w:rsid w:val="00F64782"/>
    <w:rsid w:val="00F7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CED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D27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73A"/>
  </w:style>
  <w:style w:type="paragraph" w:styleId="a3">
    <w:name w:val="List Paragraph"/>
    <w:basedOn w:val="a"/>
    <w:uiPriority w:val="34"/>
    <w:qFormat/>
    <w:rsid w:val="009D273A"/>
    <w:pPr>
      <w:ind w:left="720"/>
      <w:contextualSpacing/>
    </w:pPr>
  </w:style>
  <w:style w:type="paragraph" w:styleId="a4">
    <w:name w:val="Plain Text"/>
    <w:basedOn w:val="a"/>
    <w:link w:val="a5"/>
    <w:rsid w:val="00084D7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84D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1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77DC1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B68A0"/>
    <w:pPr>
      <w:spacing w:line="360" w:lineRule="auto"/>
      <w:ind w:firstLine="709"/>
      <w:jc w:val="center"/>
    </w:pPr>
    <w:rPr>
      <w:spacing w:val="6"/>
      <w:kern w:val="28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68A0"/>
    <w:rPr>
      <w:rFonts w:ascii="Times New Roman" w:eastAsia="Times New Roman" w:hAnsi="Times New Roman" w:cs="Times New Roman"/>
      <w:spacing w:val="6"/>
      <w:kern w:val="28"/>
      <w:sz w:val="28"/>
      <w:szCs w:val="28"/>
      <w:lang w:eastAsia="ru-RU"/>
    </w:rPr>
  </w:style>
  <w:style w:type="paragraph" w:customStyle="1" w:styleId="ConsPlusCell">
    <w:name w:val="ConsPlusCell"/>
    <w:link w:val="ConsPlusCell0"/>
    <w:rsid w:val="002B6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locked/>
    <w:rsid w:val="002B68A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D717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0CED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2017-02-28T06:57:00Z</cp:lastPrinted>
  <dcterms:created xsi:type="dcterms:W3CDTF">2017-10-05T11:44:00Z</dcterms:created>
  <dcterms:modified xsi:type="dcterms:W3CDTF">2017-10-05T11:49:00Z</dcterms:modified>
</cp:coreProperties>
</file>