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B4" w:rsidRDefault="00C276B4" w:rsidP="00C276B4">
      <w:pPr>
        <w:tabs>
          <w:tab w:val="left" w:pos="4076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41910</wp:posOffset>
            </wp:positionV>
            <wp:extent cx="619125" cy="752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  <w:tab w:val="left" w:pos="4678"/>
          <w:tab w:val="left" w:pos="5670"/>
        </w:tabs>
        <w:jc w:val="center"/>
        <w:rPr>
          <w:b/>
          <w:bCs/>
          <w:color w:val="3333FF"/>
          <w:spacing w:val="60"/>
          <w:sz w:val="29"/>
          <w:szCs w:val="29"/>
        </w:rPr>
      </w:pPr>
      <w:r>
        <w:rPr>
          <w:b/>
          <w:bCs/>
          <w:color w:val="3333FF"/>
          <w:spacing w:val="60"/>
          <w:sz w:val="29"/>
          <w:szCs w:val="29"/>
        </w:rPr>
        <w:t xml:space="preserve">АДМИНИСТРАЦИЯ 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 xml:space="preserve">РУЗСКОГО МУНИЦИПАЛЬНОГО РАЙОНА 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МОСКОВСКОЙ ОБЛАСТИ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</w:rPr>
      </w:pPr>
      <w:r>
        <w:rPr>
          <w:b/>
          <w:bCs/>
          <w:color w:val="3333FF"/>
          <w:sz w:val="44"/>
          <w:szCs w:val="44"/>
        </w:rPr>
        <w:t>ПОСТАНОВЛЕНИЕ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</w:p>
    <w:p w:rsidR="00C276B4" w:rsidRDefault="003A11B0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о</w:t>
      </w:r>
      <w:r w:rsidR="00C276B4">
        <w:rPr>
          <w:b/>
          <w:bCs/>
          <w:color w:val="3333FF"/>
          <w:sz w:val="28"/>
          <w:szCs w:val="28"/>
        </w:rPr>
        <w:t>т ____________________№ ______</w:t>
      </w:r>
    </w:p>
    <w:p w:rsidR="00C519C5" w:rsidRDefault="00B32EFA" w:rsidP="007E3D54">
      <w:pPr>
        <w:tabs>
          <w:tab w:val="left" w:pos="4076"/>
        </w:tabs>
        <w:rPr>
          <w:b/>
          <w:bCs/>
          <w:color w:val="0070C0"/>
          <w:spacing w:val="60"/>
          <w:sz w:val="28"/>
          <w:szCs w:val="28"/>
        </w:rPr>
      </w:pPr>
      <w:r>
        <w:rPr>
          <w:b/>
          <w:bCs/>
          <w:color w:val="0070C0"/>
          <w:spacing w:val="60"/>
          <w:sz w:val="28"/>
          <w:szCs w:val="28"/>
        </w:rPr>
        <w:t xml:space="preserve"> </w:t>
      </w:r>
    </w:p>
    <w:p w:rsidR="00C519C5" w:rsidRDefault="00E70E5A" w:rsidP="007E3D54">
      <w:pPr>
        <w:tabs>
          <w:tab w:val="left" w:pos="4076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</w:t>
      </w:r>
      <w:r w:rsidR="00AD2D03">
        <w:rPr>
          <w:b/>
          <w:sz w:val="28"/>
          <w:szCs w:val="28"/>
        </w:rPr>
        <w:t xml:space="preserve">б утверждении Порядка исчисления платы за выезд работника Муниципального </w:t>
      </w:r>
      <w:proofErr w:type="spellStart"/>
      <w:r w:rsidR="00AD2D03">
        <w:rPr>
          <w:b/>
          <w:sz w:val="28"/>
          <w:szCs w:val="28"/>
        </w:rPr>
        <w:t>казенного</w:t>
      </w:r>
      <w:proofErr w:type="spellEnd"/>
      <w:r w:rsidR="00AD2D03">
        <w:rPr>
          <w:b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</w:t>
      </w:r>
      <w:r>
        <w:rPr>
          <w:b/>
          <w:sz w:val="28"/>
          <w:szCs w:val="28"/>
        </w:rPr>
        <w:t>ьного района» к заявителю и</w:t>
      </w:r>
      <w:r w:rsidR="00AD2D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AD2D03">
        <w:rPr>
          <w:b/>
          <w:sz w:val="28"/>
          <w:szCs w:val="28"/>
        </w:rPr>
        <w:t xml:space="preserve">еречня </w:t>
      </w:r>
      <w:r w:rsidR="00E54008">
        <w:rPr>
          <w:b/>
          <w:sz w:val="28"/>
          <w:szCs w:val="28"/>
        </w:rPr>
        <w:t xml:space="preserve">категорий </w:t>
      </w:r>
      <w:r w:rsidR="00AD2D03">
        <w:rPr>
          <w:b/>
          <w:sz w:val="28"/>
          <w:szCs w:val="28"/>
        </w:rPr>
        <w:t>граждан</w:t>
      </w:r>
      <w:r w:rsidR="00E54008">
        <w:rPr>
          <w:b/>
          <w:sz w:val="28"/>
          <w:szCs w:val="28"/>
        </w:rPr>
        <w:t>,</w:t>
      </w:r>
      <w:r w:rsidR="00AD2D03">
        <w:rPr>
          <w:b/>
          <w:sz w:val="28"/>
          <w:szCs w:val="28"/>
        </w:rPr>
        <w:t xml:space="preserve"> для которых </w:t>
      </w:r>
      <w:r w:rsidR="00E54008">
        <w:rPr>
          <w:b/>
          <w:sz w:val="28"/>
          <w:szCs w:val="28"/>
        </w:rPr>
        <w:t>организация</w:t>
      </w:r>
      <w:r w:rsidR="00AD2D03">
        <w:rPr>
          <w:b/>
          <w:sz w:val="28"/>
          <w:szCs w:val="28"/>
        </w:rPr>
        <w:t xml:space="preserve"> выезд</w:t>
      </w:r>
      <w:r w:rsidR="00E54008">
        <w:rPr>
          <w:b/>
          <w:sz w:val="28"/>
          <w:szCs w:val="28"/>
        </w:rPr>
        <w:t>а</w:t>
      </w:r>
      <w:r w:rsidR="00AD2D03">
        <w:rPr>
          <w:b/>
          <w:sz w:val="28"/>
          <w:szCs w:val="28"/>
        </w:rPr>
        <w:t xml:space="preserve"> работника Муниципального </w:t>
      </w:r>
      <w:proofErr w:type="spellStart"/>
      <w:r w:rsidR="00AD2D03">
        <w:rPr>
          <w:b/>
          <w:sz w:val="28"/>
          <w:szCs w:val="28"/>
        </w:rPr>
        <w:t>казенного</w:t>
      </w:r>
      <w:proofErr w:type="spellEnd"/>
      <w:r w:rsidR="00AD2D03">
        <w:rPr>
          <w:b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 осуществляются бесплатно</w:t>
      </w:r>
    </w:p>
    <w:p w:rsidR="00E70E5A" w:rsidRDefault="00E70E5A" w:rsidP="007E3D54">
      <w:pPr>
        <w:tabs>
          <w:tab w:val="left" w:pos="4076"/>
        </w:tabs>
        <w:jc w:val="center"/>
        <w:rPr>
          <w:b/>
          <w:sz w:val="16"/>
          <w:szCs w:val="16"/>
        </w:rPr>
      </w:pPr>
    </w:p>
    <w:p w:rsidR="00E70E5A" w:rsidRPr="00E23547" w:rsidRDefault="00E70E5A" w:rsidP="007E3D54">
      <w:pPr>
        <w:tabs>
          <w:tab w:val="left" w:pos="4076"/>
        </w:tabs>
        <w:jc w:val="center"/>
        <w:rPr>
          <w:b/>
          <w:sz w:val="16"/>
          <w:szCs w:val="16"/>
        </w:rPr>
      </w:pPr>
    </w:p>
    <w:p w:rsidR="007E3D54" w:rsidRPr="00E70E5A" w:rsidRDefault="007E3D54" w:rsidP="00E54008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целях упорядочения процедуры предоставления платных услуг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 w:rsidR="000236A0" w:rsidRPr="000236A0">
        <w:rPr>
          <w:sz w:val="28"/>
          <w:szCs w:val="28"/>
        </w:rPr>
        <w:t xml:space="preserve">, </w:t>
      </w:r>
      <w:r w:rsidRPr="000236A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AE6CE6">
        <w:rPr>
          <w:sz w:val="28"/>
          <w:szCs w:val="28"/>
        </w:rPr>
        <w:t xml:space="preserve"> решения Совета депутатов от 01.12.20</w:t>
      </w:r>
      <w:r w:rsidRPr="000236A0">
        <w:rPr>
          <w:sz w:val="28"/>
          <w:szCs w:val="28"/>
        </w:rPr>
        <w:t>16 года № 339/46</w:t>
      </w:r>
      <w:r w:rsidR="00C519C5" w:rsidRPr="000236A0">
        <w:rPr>
          <w:sz w:val="28"/>
          <w:szCs w:val="28"/>
        </w:rPr>
        <w:t xml:space="preserve"> «Об утверждении Положения о платных услугах, 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 w:rsidR="00E70E5A">
        <w:rPr>
          <w:sz w:val="28"/>
          <w:szCs w:val="28"/>
        </w:rPr>
        <w:t xml:space="preserve">, </w:t>
      </w:r>
      <w:r w:rsidR="00E54008">
        <w:rPr>
          <w:sz w:val="28"/>
          <w:szCs w:val="28"/>
        </w:rPr>
        <w:t>Постановлением правительства Московской области от 28.03.2017г. № 215/10 «Об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бесплатно»,</w:t>
      </w:r>
      <w:r w:rsidR="00AE6CE6" w:rsidRPr="00E70E5A">
        <w:rPr>
          <w:sz w:val="28"/>
          <w:szCs w:val="28"/>
        </w:rPr>
        <w:t xml:space="preserve"> </w:t>
      </w:r>
      <w:r w:rsidRPr="00E70E5A">
        <w:rPr>
          <w:sz w:val="28"/>
          <w:szCs w:val="28"/>
        </w:rPr>
        <w:t>руководствуясь Уставом Рузского муниципального района постановляю:</w:t>
      </w:r>
    </w:p>
    <w:p w:rsidR="00E54008" w:rsidRPr="00E54008" w:rsidRDefault="007E3D54" w:rsidP="00E23547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 w:rsidRPr="000236A0">
        <w:rPr>
          <w:lang w:val="ru-RU"/>
        </w:rPr>
        <w:t xml:space="preserve">Утвердить </w:t>
      </w:r>
      <w:r w:rsidR="00E54008">
        <w:rPr>
          <w:lang w:val="ru-RU"/>
        </w:rPr>
        <w:t>прилагаемые</w:t>
      </w:r>
      <w:r w:rsidR="00E54008">
        <w:t>:</w:t>
      </w:r>
    </w:p>
    <w:p w:rsidR="00E23547" w:rsidRPr="004C4CFF" w:rsidRDefault="00E70E5A" w:rsidP="007B4FF4">
      <w:pPr>
        <w:pStyle w:val="a3"/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lang w:val="ru-RU"/>
        </w:rPr>
      </w:pPr>
      <w:r>
        <w:rPr>
          <w:lang w:val="ru-RU"/>
        </w:rPr>
        <w:t>П</w:t>
      </w:r>
      <w:r w:rsidR="000236A0" w:rsidRPr="000236A0">
        <w:rPr>
          <w:lang w:val="ru-RU"/>
        </w:rPr>
        <w:t>орядок исчисления платы за выезд работника</w:t>
      </w:r>
      <w:r w:rsidR="007E3D54" w:rsidRPr="000236A0">
        <w:rPr>
          <w:lang w:val="ru-RU"/>
        </w:rPr>
        <w:t xml:space="preserve"> </w:t>
      </w:r>
      <w:r w:rsidRPr="00E70E5A">
        <w:rPr>
          <w:lang w:val="ru-RU"/>
        </w:rPr>
        <w:t>Муниципальн</w:t>
      </w:r>
      <w:r>
        <w:rPr>
          <w:lang w:val="ru-RU"/>
        </w:rPr>
        <w:t>ого</w:t>
      </w:r>
      <w:r w:rsidRPr="00E70E5A">
        <w:rPr>
          <w:lang w:val="ru-RU"/>
        </w:rPr>
        <w:t xml:space="preserve"> </w:t>
      </w:r>
      <w:proofErr w:type="spellStart"/>
      <w:r w:rsidRPr="00E70E5A">
        <w:rPr>
          <w:lang w:val="ru-RU"/>
        </w:rPr>
        <w:t>казенн</w:t>
      </w:r>
      <w:r>
        <w:rPr>
          <w:lang w:val="ru-RU"/>
        </w:rPr>
        <w:t>ого</w:t>
      </w:r>
      <w:proofErr w:type="spellEnd"/>
      <w:r w:rsidRPr="00E70E5A">
        <w:rPr>
          <w:lang w:val="ru-RU"/>
        </w:rPr>
        <w:t xml:space="preserve"> учреждени</w:t>
      </w:r>
      <w:r>
        <w:rPr>
          <w:lang w:val="ru-RU"/>
        </w:rPr>
        <w:t>я</w:t>
      </w:r>
      <w:r w:rsidRPr="00E70E5A">
        <w:rPr>
          <w:lang w:val="ru-RU"/>
        </w:rPr>
        <w:t xml:space="preserve"> «Многофункциональный центр предоставления </w:t>
      </w:r>
      <w:r w:rsidRPr="00E70E5A">
        <w:rPr>
          <w:lang w:val="ru-RU"/>
        </w:rPr>
        <w:lastRenderedPageBreak/>
        <w:t xml:space="preserve">государственных и муниципальных услуг населению </w:t>
      </w:r>
      <w:r w:rsidRPr="004C4CFF">
        <w:rPr>
          <w:lang w:val="ru-RU"/>
        </w:rPr>
        <w:t>Рузского муниципального района»</w:t>
      </w:r>
      <w:r w:rsidR="00E23547">
        <w:rPr>
          <w:lang w:val="ru-RU"/>
        </w:rPr>
        <w:t xml:space="preserve"> к заявителю </w:t>
      </w:r>
      <w:r w:rsidR="007E3D54" w:rsidRPr="000236A0">
        <w:rPr>
          <w:lang w:val="ru-RU"/>
        </w:rPr>
        <w:t>(</w:t>
      </w:r>
      <w:r w:rsidR="001B252E">
        <w:rPr>
          <w:lang w:val="ru-RU"/>
        </w:rPr>
        <w:t xml:space="preserve">Приложение № </w:t>
      </w:r>
      <w:r>
        <w:rPr>
          <w:lang w:val="ru-RU"/>
        </w:rPr>
        <w:t>1</w:t>
      </w:r>
      <w:r w:rsidR="007E3D54" w:rsidRPr="000236A0">
        <w:rPr>
          <w:lang w:val="ru-RU"/>
        </w:rPr>
        <w:t>)</w:t>
      </w:r>
      <w:r w:rsidR="00E54008" w:rsidRPr="004C4CFF">
        <w:rPr>
          <w:lang w:val="ru-RU"/>
        </w:rPr>
        <w:t>;</w:t>
      </w:r>
    </w:p>
    <w:p w:rsidR="00B46A0D" w:rsidRPr="00B46A0D" w:rsidRDefault="007B4FF4" w:rsidP="00E54008">
      <w:pPr>
        <w:pStyle w:val="a3"/>
        <w:tabs>
          <w:tab w:val="left" w:pos="595"/>
        </w:tabs>
        <w:ind w:left="0" w:right="-2"/>
        <w:jc w:val="both"/>
        <w:rPr>
          <w:lang w:val="ru-RU"/>
        </w:rPr>
      </w:pPr>
      <w:r>
        <w:rPr>
          <w:lang w:val="ru-RU"/>
        </w:rPr>
        <w:t xml:space="preserve">2.2. </w:t>
      </w:r>
      <w:r w:rsidR="00B46A0D">
        <w:rPr>
          <w:lang w:val="ru-RU"/>
        </w:rPr>
        <w:t xml:space="preserve">Перечень категорий граждан, для которых организация выезда работника </w:t>
      </w:r>
      <w:r w:rsidR="00E70E5A" w:rsidRPr="00E70E5A">
        <w:rPr>
          <w:lang w:val="ru-RU"/>
        </w:rPr>
        <w:t>Муниципальн</w:t>
      </w:r>
      <w:r w:rsidR="00E70E5A">
        <w:rPr>
          <w:lang w:val="ru-RU"/>
        </w:rPr>
        <w:t>ого</w:t>
      </w:r>
      <w:r w:rsidR="00E70E5A" w:rsidRPr="00E70E5A">
        <w:rPr>
          <w:lang w:val="ru-RU"/>
        </w:rPr>
        <w:t xml:space="preserve"> </w:t>
      </w:r>
      <w:proofErr w:type="spellStart"/>
      <w:r w:rsidR="00E70E5A" w:rsidRPr="00E70E5A">
        <w:rPr>
          <w:lang w:val="ru-RU"/>
        </w:rPr>
        <w:t>казенн</w:t>
      </w:r>
      <w:r w:rsidR="00E70E5A">
        <w:rPr>
          <w:lang w:val="ru-RU"/>
        </w:rPr>
        <w:t>ого</w:t>
      </w:r>
      <w:proofErr w:type="spellEnd"/>
      <w:r w:rsidR="00E70E5A" w:rsidRPr="00E70E5A">
        <w:rPr>
          <w:lang w:val="ru-RU"/>
        </w:rPr>
        <w:t xml:space="preserve"> учреждени</w:t>
      </w:r>
      <w:r w:rsidR="00E70E5A">
        <w:rPr>
          <w:lang w:val="ru-RU"/>
        </w:rPr>
        <w:t>я</w:t>
      </w:r>
      <w:r w:rsidR="00E70E5A" w:rsidRPr="00E70E5A">
        <w:rPr>
          <w:lang w:val="ru-RU"/>
        </w:rPr>
        <w:t xml:space="preserve"> «Многофункциональный центр предоставления государственных и муниципальных услуг населению </w:t>
      </w:r>
      <w:r w:rsidR="00E70E5A" w:rsidRPr="007B4FF4">
        <w:rPr>
          <w:lang w:val="ru-RU"/>
        </w:rPr>
        <w:t>Рузского муниципального района»</w:t>
      </w:r>
      <w:r w:rsidR="00B46A0D">
        <w:rPr>
          <w:lang w:val="ru-RU"/>
        </w:rPr>
        <w:t xml:space="preserve"> осуществляется бесплатно (</w:t>
      </w:r>
      <w:r w:rsidR="001B252E">
        <w:rPr>
          <w:lang w:val="ru-RU"/>
        </w:rPr>
        <w:t xml:space="preserve">Приложение № </w:t>
      </w:r>
      <w:r w:rsidR="00E70E5A">
        <w:rPr>
          <w:lang w:val="ru-RU"/>
        </w:rPr>
        <w:t>2</w:t>
      </w:r>
      <w:r w:rsidR="00B46A0D">
        <w:rPr>
          <w:lang w:val="ru-RU"/>
        </w:rPr>
        <w:t>).</w:t>
      </w:r>
    </w:p>
    <w:p w:rsidR="00E23547" w:rsidRDefault="007E3D54" w:rsidP="00E23547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 w:rsidRPr="00E23547">
        <w:rPr>
          <w:lang w:val="ru-RU"/>
        </w:rPr>
        <w:t>Опубликовать настоящее постановление в газете «Красное знамя» и разместить на официальном сайте администрации Рузского муниципального района в сети «Интернет».</w:t>
      </w:r>
    </w:p>
    <w:p w:rsidR="007E3D54" w:rsidRPr="00E23547" w:rsidRDefault="007E3D54" w:rsidP="00E23547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 w:rsidRPr="00E23547">
        <w:rPr>
          <w:lang w:val="ru-RU"/>
        </w:rPr>
        <w:t>Контроль за выполнением настоящего постановления возложить на заместителя руководителя администрации Рузского муни</w:t>
      </w:r>
      <w:r w:rsidR="007B4FF4">
        <w:rPr>
          <w:lang w:val="ru-RU"/>
        </w:rPr>
        <w:t>ципального района Е.А. Назарьеву.</w:t>
      </w:r>
    </w:p>
    <w:p w:rsidR="00C519C5" w:rsidRDefault="00C519C5" w:rsidP="00C519C5">
      <w:pPr>
        <w:pStyle w:val="a3"/>
        <w:tabs>
          <w:tab w:val="left" w:pos="1029"/>
        </w:tabs>
        <w:ind w:left="567" w:right="-2"/>
        <w:jc w:val="both"/>
        <w:rPr>
          <w:lang w:val="ru-RU"/>
        </w:rPr>
      </w:pPr>
    </w:p>
    <w:p w:rsidR="001B252E" w:rsidRDefault="001B252E" w:rsidP="00C519C5">
      <w:pPr>
        <w:pStyle w:val="a3"/>
        <w:tabs>
          <w:tab w:val="left" w:pos="1029"/>
        </w:tabs>
        <w:ind w:left="567" w:right="-2"/>
        <w:jc w:val="both"/>
        <w:rPr>
          <w:lang w:val="ru-RU"/>
        </w:rPr>
      </w:pPr>
    </w:p>
    <w:p w:rsidR="001B252E" w:rsidRDefault="001B252E" w:rsidP="00C519C5">
      <w:pPr>
        <w:pStyle w:val="a3"/>
        <w:tabs>
          <w:tab w:val="left" w:pos="1029"/>
        </w:tabs>
        <w:ind w:left="567" w:right="-2"/>
        <w:jc w:val="both"/>
        <w:rPr>
          <w:lang w:val="ru-RU"/>
        </w:rPr>
      </w:pPr>
    </w:p>
    <w:p w:rsidR="004C4CFF" w:rsidRDefault="007B4FF4" w:rsidP="004C4CFF">
      <w:pPr>
        <w:pStyle w:val="a3"/>
        <w:tabs>
          <w:tab w:val="left" w:pos="1029"/>
        </w:tabs>
        <w:ind w:right="-2"/>
        <w:jc w:val="both"/>
        <w:rPr>
          <w:lang w:val="ru-RU"/>
        </w:rPr>
      </w:pPr>
      <w:r>
        <w:rPr>
          <w:lang w:val="ru-RU"/>
        </w:rPr>
        <w:t>Р</w:t>
      </w:r>
      <w:r w:rsidR="004C4CFF">
        <w:rPr>
          <w:lang w:val="ru-RU"/>
        </w:rPr>
        <w:t>уководител</w:t>
      </w:r>
      <w:r>
        <w:rPr>
          <w:lang w:val="ru-RU"/>
        </w:rPr>
        <w:t>ь</w:t>
      </w:r>
      <w:r w:rsidR="004C4CFF">
        <w:rPr>
          <w:lang w:val="ru-RU"/>
        </w:rPr>
        <w:t xml:space="preserve"> администрации                                                    </w:t>
      </w:r>
      <w:r>
        <w:rPr>
          <w:lang w:val="ru-RU"/>
        </w:rPr>
        <w:t>М.В. Тарханов</w:t>
      </w:r>
    </w:p>
    <w:p w:rsidR="00A1031A" w:rsidRDefault="00A1031A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0E5953" w:rsidRDefault="000E5953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0E5953" w:rsidRDefault="000E5953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0E5953" w:rsidRDefault="000E5953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0E5953" w:rsidRDefault="000E5953" w:rsidP="000E5953">
      <w:pPr>
        <w:pStyle w:val="a3"/>
        <w:tabs>
          <w:tab w:val="left" w:pos="1029"/>
        </w:tabs>
        <w:jc w:val="both"/>
        <w:rPr>
          <w:lang w:val="ru-RU"/>
        </w:rPr>
      </w:pPr>
      <w:r>
        <w:rPr>
          <w:lang w:val="ru-RU"/>
        </w:rPr>
        <w:t>Верно: начальник общего отдела                                               Л.В. Спиридонова</w:t>
      </w:r>
    </w:p>
    <w:p w:rsidR="001B252E" w:rsidRDefault="001B252E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1B252E" w:rsidRDefault="001B252E" w:rsidP="001D7C0A">
      <w:pPr>
        <w:pStyle w:val="a3"/>
        <w:tabs>
          <w:tab w:val="left" w:pos="1029"/>
        </w:tabs>
        <w:ind w:left="716" w:right="351"/>
        <w:jc w:val="both"/>
        <w:rPr>
          <w:lang w:val="ru-RU"/>
        </w:rPr>
      </w:pPr>
    </w:p>
    <w:p w:rsidR="0031401D" w:rsidRDefault="0031401D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0E5953" w:rsidRDefault="000E5953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Исп. Сысин И.А.  тел:8-495-600-43-94</w:t>
      </w:r>
    </w:p>
    <w:p w:rsidR="00302D06" w:rsidRPr="001D7E64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02D06" w:rsidRPr="001D7E64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Рузского муниципального района 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2017г. № ____</w:t>
      </w:r>
    </w:p>
    <w:p w:rsidR="00302D06" w:rsidRDefault="00302D06" w:rsidP="00302D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6" w:rsidRDefault="00302D06" w:rsidP="00302D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6" w:rsidRDefault="00302D06" w:rsidP="00302D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6" w:rsidRDefault="00302D06" w:rsidP="00302D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B0">
        <w:rPr>
          <w:rFonts w:ascii="Times New Roman" w:hAnsi="Times New Roman" w:cs="Times New Roman"/>
          <w:b/>
          <w:sz w:val="28"/>
          <w:szCs w:val="28"/>
        </w:rPr>
        <w:t>Порядок исчисления платы за выезд работника Муниципального казённого учреждением «Многофункциональный центр предоставления государственных и муниципальных услуг населению Рузского муниципального района» к заявителю</w:t>
      </w:r>
    </w:p>
    <w:p w:rsidR="00302D06" w:rsidRPr="00382DB0" w:rsidRDefault="00302D06" w:rsidP="00302D0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11B">
        <w:rPr>
          <w:rFonts w:ascii="Times New Roman" w:hAnsi="Times New Roman" w:cs="Times New Roman"/>
          <w:sz w:val="28"/>
          <w:szCs w:val="28"/>
        </w:rPr>
        <w:t>Настоящий Порядок исчисления платы за выезд работника муниципального казённого учреждения «Многофункциональный центр предоставления государственных и муниципальных услуг населению Рузского муниципального района» (далее – МКУ «МФЦ РМР») к заявителю (бесплатно) устанавливает единый механизм формирования платы за выезд работника МКУ «МФЦ РМР» к заявителю) и разработан во исполнение пункта 4.1 Правил организации деятельности многофункциональных центров предоставления государственных и муниципальных услуг, утверждённых постановлением Правительства Российской Федерации от 22.12.2012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2111B">
        <w:rPr>
          <w:rFonts w:ascii="Times New Roman" w:hAnsi="Times New Roman" w:cs="Times New Roman"/>
          <w:sz w:val="28"/>
          <w:szCs w:val="28"/>
        </w:rPr>
        <w:t xml:space="preserve"> № 1376</w:t>
      </w:r>
      <w:r>
        <w:rPr>
          <w:rFonts w:ascii="Times New Roman" w:hAnsi="Times New Roman" w:cs="Times New Roman"/>
          <w:sz w:val="28"/>
          <w:szCs w:val="28"/>
        </w:rPr>
        <w:t>, на основании Постановления правительства Московской области от 28.03.2017г. № 215/10 «Об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бесплатно».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FBF">
        <w:rPr>
          <w:rFonts w:ascii="Times New Roman" w:hAnsi="Times New Roman" w:cs="Times New Roman"/>
          <w:sz w:val="28"/>
          <w:szCs w:val="28"/>
        </w:rPr>
        <w:t>Уполномоченный многофункциональный центр предоставления государственных и муниципальных услуг – МКУ «МФЦ РМР» в соответствии с настоящим Порядком осуществляет исчисление платы за оказание по запросу заявителя следующих услуг (далее – услуги):</w:t>
      </w:r>
    </w:p>
    <w:p w:rsidR="00302D06" w:rsidRDefault="00302D06" w:rsidP="00302D06">
      <w:pPr>
        <w:pStyle w:val="a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 работника МКУ «МФЦ РМР» к заявителю для приёма заявлений и документов, необходимых для предоставления государственных и муниципальных услуг</w:t>
      </w:r>
      <w:r w:rsidRPr="00027891">
        <w:rPr>
          <w:rFonts w:ascii="Times New Roman" w:hAnsi="Times New Roman" w:cs="Times New Roman"/>
          <w:sz w:val="28"/>
          <w:szCs w:val="28"/>
        </w:rPr>
        <w:t>;</w:t>
      </w:r>
    </w:p>
    <w:p w:rsidR="00302D06" w:rsidRPr="00027891" w:rsidRDefault="00302D06" w:rsidP="00302D06">
      <w:pPr>
        <w:pStyle w:val="a8"/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 работника МКУ «МФЦ РМР» к заявителю для доставки результатов предоставления государственных и муниципальных услуг.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>
        <w:rPr>
          <w:rFonts w:ascii="Times New Roman" w:hAnsi="Times New Roman" w:cs="Times New Roman"/>
          <w:sz w:val="28"/>
          <w:szCs w:val="28"/>
        </w:rPr>
        <w:t xml:space="preserve">Под Заявителем </w:t>
      </w:r>
      <w:r w:rsidRPr="00027891">
        <w:rPr>
          <w:rFonts w:ascii="Times New Roman" w:hAnsi="Times New Roman" w:cs="Times New Roman"/>
          <w:sz w:val="28"/>
          <w:szCs w:val="28"/>
        </w:rPr>
        <w:t>понимается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Федерального закона от «27» июля 2010 года № 210-ФЗ «Об организации предоставления государственных и муниципальных услуг», или в организации, указанные в пункте 5 статьи 2 Федерального закона от «27» июля 2010 года № 210-ФЗ «Об организации предоставления государственных и муниципальных услуг», с запросом о предоставлении государственной или муниципальной услуги, выраженным в устной, письменной или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к заявителям осуществляется работниками МКУ «МФЦ РМР» по месту нахождения заявителей строго в пределах территории обслуживания МКУ «МФЦ РМР».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FBF">
        <w:rPr>
          <w:rFonts w:ascii="Times New Roman" w:hAnsi="Times New Roman" w:cs="Times New Roman"/>
          <w:sz w:val="28"/>
          <w:szCs w:val="28"/>
        </w:rPr>
        <w:t>Размер платы за предоставление услуги исчисляется исходя из расчётно-нормативных затрат, экономически обоснованных расходов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1FBF">
        <w:rPr>
          <w:rFonts w:ascii="Times New Roman" w:hAnsi="Times New Roman" w:cs="Times New Roman"/>
          <w:sz w:val="28"/>
          <w:szCs w:val="28"/>
        </w:rPr>
        <w:t xml:space="preserve"> оказание по формуле: </w:t>
      </w:r>
    </w:p>
    <w:p w:rsidR="00302D06" w:rsidRDefault="00302D06" w:rsidP="00302D06">
      <w:pPr>
        <w:pStyle w:val="a8"/>
        <w:tabs>
          <w:tab w:val="left" w:pos="426"/>
          <w:tab w:val="left" w:pos="567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FBF">
        <w:rPr>
          <w:rFonts w:ascii="Times New Roman" w:hAnsi="Times New Roman" w:cs="Times New Roman"/>
          <w:b/>
          <w:sz w:val="28"/>
          <w:szCs w:val="28"/>
        </w:rPr>
        <w:t>П</w:t>
      </w:r>
      <w:r w:rsidRPr="008F1FBF">
        <w:rPr>
          <w:rFonts w:ascii="Times New Roman" w:hAnsi="Times New Roman" w:cs="Times New Roman"/>
          <w:b/>
          <w:sz w:val="16"/>
          <w:szCs w:val="16"/>
        </w:rPr>
        <w:t>усл</w:t>
      </w:r>
      <w:proofErr w:type="spellEnd"/>
      <w:r w:rsidRPr="008F1FBF">
        <w:rPr>
          <w:rFonts w:ascii="Times New Roman" w:hAnsi="Times New Roman" w:cs="Times New Roman"/>
          <w:b/>
          <w:sz w:val="28"/>
          <w:szCs w:val="28"/>
        </w:rPr>
        <w:t xml:space="preserve"> = С + Р</w:t>
      </w:r>
      <w:r w:rsidRPr="008F1FBF">
        <w:rPr>
          <w:rFonts w:ascii="Times New Roman" w:hAnsi="Times New Roman" w:cs="Times New Roman"/>
          <w:sz w:val="28"/>
          <w:szCs w:val="28"/>
        </w:rPr>
        <w:t>, где:</w:t>
      </w:r>
    </w:p>
    <w:p w:rsidR="00302D06" w:rsidRPr="008F1FBF" w:rsidRDefault="00302D06" w:rsidP="00302D06">
      <w:pPr>
        <w:pStyle w:val="a8"/>
        <w:tabs>
          <w:tab w:val="left" w:pos="426"/>
          <w:tab w:val="left" w:pos="567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FBF">
        <w:rPr>
          <w:rFonts w:ascii="Times New Roman" w:hAnsi="Times New Roman" w:cs="Times New Roman"/>
          <w:sz w:val="28"/>
          <w:szCs w:val="28"/>
        </w:rPr>
        <w:t>П</w:t>
      </w:r>
      <w:r w:rsidRPr="00963B14">
        <w:rPr>
          <w:rFonts w:ascii="Times New Roman" w:hAnsi="Times New Roman" w:cs="Times New Roman"/>
          <w:sz w:val="16"/>
          <w:szCs w:val="16"/>
        </w:rPr>
        <w:t>усл</w:t>
      </w:r>
      <w:proofErr w:type="spellEnd"/>
      <w:r w:rsidRPr="008F1FBF">
        <w:rPr>
          <w:rFonts w:ascii="Times New Roman" w:hAnsi="Times New Roman" w:cs="Times New Roman"/>
          <w:sz w:val="28"/>
          <w:szCs w:val="28"/>
        </w:rPr>
        <w:t xml:space="preserve"> – размер платы за предоставление услуги;</w:t>
      </w:r>
    </w:p>
    <w:p w:rsidR="00302D06" w:rsidRPr="008F1FBF" w:rsidRDefault="00302D06" w:rsidP="00302D06">
      <w:pPr>
        <w:pStyle w:val="a8"/>
        <w:tabs>
          <w:tab w:val="left" w:pos="426"/>
          <w:tab w:val="left" w:pos="567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F1FBF">
        <w:rPr>
          <w:rFonts w:ascii="Times New Roman" w:hAnsi="Times New Roman" w:cs="Times New Roman"/>
          <w:sz w:val="28"/>
          <w:szCs w:val="28"/>
        </w:rPr>
        <w:t>С – себестоимость услуги;</w:t>
      </w:r>
    </w:p>
    <w:p w:rsidR="00302D06" w:rsidRPr="008F1FBF" w:rsidRDefault="00302D06" w:rsidP="00302D06">
      <w:pPr>
        <w:pStyle w:val="a8"/>
        <w:tabs>
          <w:tab w:val="left" w:pos="426"/>
          <w:tab w:val="left" w:pos="567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F1FBF">
        <w:rPr>
          <w:rFonts w:ascii="Times New Roman" w:hAnsi="Times New Roman" w:cs="Times New Roman"/>
          <w:sz w:val="28"/>
          <w:szCs w:val="28"/>
        </w:rPr>
        <w:t>Р – норма прибыли (рентабельности) предоставления услуги.</w:t>
      </w:r>
    </w:p>
    <w:p w:rsidR="00302D06" w:rsidRDefault="00302D06" w:rsidP="00302D06">
      <w:pPr>
        <w:pStyle w:val="a8"/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FBF">
        <w:rPr>
          <w:rFonts w:ascii="Times New Roman" w:hAnsi="Times New Roman" w:cs="Times New Roman"/>
          <w:sz w:val="28"/>
          <w:szCs w:val="28"/>
        </w:rPr>
        <w:t>Размер платы за оказание услуги исчисляется в полных рублях. В случае если размер платы за оказание услуги при расчёте содержит неполные рубли, размер платы менее 50 копеек отбрасывается, а размер платы 50 копеек и более округляется до полного рубля.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06" w:rsidRPr="00963B14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3B14">
        <w:rPr>
          <w:rFonts w:ascii="Times New Roman" w:hAnsi="Times New Roman" w:cs="Times New Roman"/>
          <w:sz w:val="28"/>
          <w:szCs w:val="28"/>
        </w:rPr>
        <w:t xml:space="preserve"> Норма прибыли (рентабельность) предоставления услуги устанавливается не более 25% от себестоимости.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3B14">
        <w:rPr>
          <w:rFonts w:ascii="Times New Roman" w:hAnsi="Times New Roman" w:cs="Times New Roman"/>
          <w:sz w:val="28"/>
          <w:szCs w:val="28"/>
        </w:rPr>
        <w:t>При расчёте себестоимости услуги учитываются расходы МФЦ, которые делятся на расходы, непосредственно связанные с оказанием услуги (</w:t>
      </w:r>
      <w:proofErr w:type="spellStart"/>
      <w:r w:rsidRPr="00963B14">
        <w:rPr>
          <w:rFonts w:ascii="Times New Roman" w:hAnsi="Times New Roman" w:cs="Times New Roman"/>
          <w:sz w:val="28"/>
          <w:szCs w:val="28"/>
        </w:rPr>
        <w:t>Р</w:t>
      </w:r>
      <w:r w:rsidRPr="00963B14">
        <w:rPr>
          <w:rFonts w:ascii="Times New Roman" w:hAnsi="Times New Roman" w:cs="Times New Roman"/>
          <w:sz w:val="16"/>
          <w:szCs w:val="16"/>
        </w:rPr>
        <w:t>непоср</w:t>
      </w:r>
      <w:proofErr w:type="spellEnd"/>
      <w:r w:rsidRPr="00963B14">
        <w:rPr>
          <w:rFonts w:ascii="Times New Roman" w:hAnsi="Times New Roman" w:cs="Times New Roman"/>
          <w:sz w:val="28"/>
          <w:szCs w:val="28"/>
        </w:rPr>
        <w:t>) и общехозяйственные расходы (</w:t>
      </w:r>
      <w:proofErr w:type="spellStart"/>
      <w:r w:rsidRPr="00963B14">
        <w:rPr>
          <w:rFonts w:ascii="Times New Roman" w:hAnsi="Times New Roman" w:cs="Times New Roman"/>
          <w:sz w:val="28"/>
          <w:szCs w:val="28"/>
        </w:rPr>
        <w:t>Р</w:t>
      </w:r>
      <w:r w:rsidRPr="00963B14">
        <w:rPr>
          <w:rFonts w:ascii="Times New Roman" w:hAnsi="Times New Roman" w:cs="Times New Roman"/>
          <w:sz w:val="16"/>
          <w:szCs w:val="16"/>
        </w:rPr>
        <w:t>общех</w:t>
      </w:r>
      <w:proofErr w:type="spellEnd"/>
      <w:r w:rsidRPr="00963B14">
        <w:rPr>
          <w:rFonts w:ascii="Times New Roman" w:hAnsi="Times New Roman" w:cs="Times New Roman"/>
          <w:sz w:val="28"/>
          <w:szCs w:val="28"/>
        </w:rPr>
        <w:t>):</w:t>
      </w:r>
    </w:p>
    <w:p w:rsidR="00302D06" w:rsidRPr="00963B14" w:rsidRDefault="00302D06" w:rsidP="00302D06">
      <w:pPr>
        <w:pStyle w:val="a8"/>
        <w:tabs>
          <w:tab w:val="left" w:pos="426"/>
          <w:tab w:val="left" w:pos="567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 = </w:t>
      </w:r>
      <w:proofErr w:type="spellStart"/>
      <w:r w:rsidRPr="00963B14">
        <w:rPr>
          <w:rFonts w:ascii="Times New Roman" w:hAnsi="Times New Roman" w:cs="Times New Roman"/>
          <w:b/>
          <w:sz w:val="28"/>
          <w:szCs w:val="28"/>
        </w:rPr>
        <w:t>Р</w:t>
      </w:r>
      <w:r w:rsidRPr="00963B14">
        <w:rPr>
          <w:rFonts w:ascii="Times New Roman" w:hAnsi="Times New Roman" w:cs="Times New Roman"/>
          <w:b/>
          <w:sz w:val="16"/>
          <w:szCs w:val="16"/>
        </w:rPr>
        <w:t>непоср</w:t>
      </w:r>
      <w:proofErr w:type="spellEnd"/>
      <w:r w:rsidRPr="00963B1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63B14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63B14">
        <w:rPr>
          <w:rFonts w:ascii="Times New Roman" w:hAnsi="Times New Roman" w:cs="Times New Roman"/>
          <w:b/>
          <w:sz w:val="28"/>
          <w:szCs w:val="28"/>
        </w:rPr>
        <w:t>Р</w:t>
      </w:r>
      <w:r w:rsidRPr="00963B14">
        <w:rPr>
          <w:rFonts w:ascii="Times New Roman" w:hAnsi="Times New Roman" w:cs="Times New Roman"/>
          <w:b/>
          <w:sz w:val="16"/>
          <w:szCs w:val="16"/>
        </w:rPr>
        <w:t>общех</w:t>
      </w:r>
      <w:proofErr w:type="spellEnd"/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непосредственно связанные с оказанием услуги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63B14">
        <w:rPr>
          <w:rFonts w:ascii="Times New Roman" w:hAnsi="Times New Roman" w:cs="Times New Roman"/>
          <w:sz w:val="16"/>
          <w:szCs w:val="16"/>
        </w:rPr>
        <w:t>непоср</w:t>
      </w:r>
      <w:proofErr w:type="spellEnd"/>
      <w:r>
        <w:rPr>
          <w:rFonts w:ascii="Times New Roman" w:hAnsi="Times New Roman" w:cs="Times New Roman"/>
          <w:sz w:val="28"/>
          <w:szCs w:val="28"/>
        </w:rPr>
        <w:t>), к которым относятся затраты, потребляемые в процессе её предоставления, определяются по следующей формуле</w:t>
      </w:r>
      <w:r w:rsidRPr="00963B14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426"/>
          <w:tab w:val="left" w:pos="567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Р</w:t>
      </w:r>
      <w:r w:rsidRPr="00922C88">
        <w:rPr>
          <w:rFonts w:ascii="Times New Roman" w:hAnsi="Times New Roman" w:cs="Times New Roman"/>
          <w:b/>
          <w:sz w:val="16"/>
          <w:szCs w:val="16"/>
        </w:rPr>
        <w:t>непоср</w:t>
      </w:r>
      <w:proofErr w:type="spellEnd"/>
      <w:r w:rsidRPr="00922C8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ФОТ</w:t>
      </w:r>
      <w:r w:rsidRPr="00922C88">
        <w:rPr>
          <w:rFonts w:ascii="Times New Roman" w:hAnsi="Times New Roman" w:cs="Times New Roman"/>
          <w:b/>
          <w:sz w:val="16"/>
          <w:szCs w:val="16"/>
        </w:rPr>
        <w:t>осн</w:t>
      </w:r>
      <w:proofErr w:type="spellEnd"/>
      <w:r w:rsidRPr="00922C8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М</w:t>
      </w:r>
      <w:r w:rsidRPr="00922C88">
        <w:rPr>
          <w:rFonts w:ascii="Times New Roman" w:hAnsi="Times New Roman" w:cs="Times New Roman"/>
          <w:b/>
          <w:sz w:val="16"/>
          <w:szCs w:val="16"/>
        </w:rPr>
        <w:t>з</w:t>
      </w:r>
      <w:proofErr w:type="spellEnd"/>
      <w:r w:rsidRPr="00922C8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А</w:t>
      </w:r>
      <w:r w:rsidRPr="00922C88">
        <w:rPr>
          <w:rFonts w:ascii="Times New Roman" w:hAnsi="Times New Roman" w:cs="Times New Roman"/>
          <w:b/>
          <w:sz w:val="16"/>
          <w:szCs w:val="16"/>
        </w:rPr>
        <w:t>осн</w:t>
      </w:r>
      <w:proofErr w:type="spellEnd"/>
      <w:r w:rsidRPr="00922C8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Р</w:t>
      </w:r>
      <w:r w:rsidRPr="00922C88">
        <w:rPr>
          <w:rFonts w:ascii="Times New Roman" w:hAnsi="Times New Roman" w:cs="Times New Roman"/>
          <w:b/>
          <w:sz w:val="16"/>
          <w:szCs w:val="16"/>
        </w:rPr>
        <w:t>др</w:t>
      </w:r>
      <w:proofErr w:type="spellEnd"/>
      <w:r w:rsidRPr="00922C88">
        <w:rPr>
          <w:rFonts w:ascii="Times New Roman" w:hAnsi="Times New Roman" w:cs="Times New Roman"/>
          <w:sz w:val="28"/>
          <w:szCs w:val="28"/>
        </w:rPr>
        <w:t>, где:</w:t>
      </w:r>
    </w:p>
    <w:p w:rsidR="00302D06" w:rsidRPr="00922C88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C88">
        <w:rPr>
          <w:rFonts w:ascii="Times New Roman" w:hAnsi="Times New Roman" w:cs="Times New Roman"/>
          <w:sz w:val="28"/>
          <w:szCs w:val="28"/>
        </w:rPr>
        <w:t>ФОТ</w:t>
      </w:r>
      <w:r w:rsidRPr="00922C88">
        <w:rPr>
          <w:rFonts w:ascii="Times New Roman" w:hAnsi="Times New Roman" w:cs="Times New Roman"/>
          <w:sz w:val="16"/>
          <w:szCs w:val="16"/>
        </w:rPr>
        <w:t>осн</w:t>
      </w:r>
      <w:proofErr w:type="spellEnd"/>
      <w:r w:rsidRPr="00922C88">
        <w:rPr>
          <w:rFonts w:ascii="Times New Roman" w:hAnsi="Times New Roman" w:cs="Times New Roman"/>
          <w:sz w:val="28"/>
          <w:szCs w:val="28"/>
        </w:rPr>
        <w:t xml:space="preserve"> – расходы на оплату труда работников, участвующих в предоставлении услуги (месяц) с учётом должностного оклада, выплат компенсационного и стимулирующего характера, времени предоставления конкретной услуги;</w:t>
      </w:r>
    </w:p>
    <w:p w:rsidR="00302D06" w:rsidRPr="00922C88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C88">
        <w:rPr>
          <w:rFonts w:ascii="Times New Roman" w:hAnsi="Times New Roman" w:cs="Times New Roman"/>
          <w:sz w:val="28"/>
          <w:szCs w:val="28"/>
        </w:rPr>
        <w:t>М</w:t>
      </w:r>
      <w:r w:rsidRPr="00922C88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22C88"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включают в себя расходы на проезд сотрудника МКУ «МФЦ РМР» к заявителю, на материалы для ремонта и обслуживания техники, канцелярские товары и другие материалы, потребляемые непосредственно в процессе предоставления услуги и не являющиеся амортизируемым имуществом;</w:t>
      </w:r>
    </w:p>
    <w:p w:rsidR="00302D06" w:rsidRPr="00922C88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C88">
        <w:rPr>
          <w:rFonts w:ascii="Times New Roman" w:hAnsi="Times New Roman" w:cs="Times New Roman"/>
          <w:sz w:val="28"/>
          <w:szCs w:val="28"/>
        </w:rPr>
        <w:t>А</w:t>
      </w:r>
      <w:r w:rsidRPr="00922C88">
        <w:rPr>
          <w:rFonts w:ascii="Times New Roman" w:hAnsi="Times New Roman" w:cs="Times New Roman"/>
          <w:sz w:val="16"/>
          <w:szCs w:val="16"/>
        </w:rPr>
        <w:t>осн</w:t>
      </w:r>
      <w:proofErr w:type="spellEnd"/>
      <w:r w:rsidRPr="00922C88">
        <w:rPr>
          <w:rFonts w:ascii="Times New Roman" w:hAnsi="Times New Roman" w:cs="Times New Roman"/>
          <w:sz w:val="28"/>
          <w:szCs w:val="28"/>
        </w:rPr>
        <w:t xml:space="preserve"> - амортизация оборудования, непосредственно связанного с предоставлением услуги. Амортизация оборудования за единицу времени рассчитывается как отношение суммы годовой амортизации оборудования, используемого при предоставлении услуги, к годовому фонду рабочего времени оборудования, затем рассчитывается амортизации оборудования на конкретную услугу путём умножения амортизации оборудования за единицу времени на время предоставления услуги;</w:t>
      </w:r>
    </w:p>
    <w:p w:rsidR="00302D06" w:rsidRPr="00A118A2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8A2">
        <w:rPr>
          <w:rFonts w:ascii="Times New Roman" w:hAnsi="Times New Roman" w:cs="Times New Roman"/>
          <w:sz w:val="28"/>
          <w:szCs w:val="28"/>
        </w:rPr>
        <w:t>Р</w:t>
      </w:r>
      <w:r w:rsidRPr="00A118A2">
        <w:rPr>
          <w:rFonts w:ascii="Times New Roman" w:hAnsi="Times New Roman" w:cs="Times New Roman"/>
          <w:sz w:val="16"/>
          <w:szCs w:val="16"/>
        </w:rPr>
        <w:t>др</w:t>
      </w:r>
      <w:proofErr w:type="spellEnd"/>
      <w:r w:rsidRPr="00A118A2">
        <w:rPr>
          <w:rFonts w:ascii="Times New Roman" w:hAnsi="Times New Roman" w:cs="Times New Roman"/>
          <w:sz w:val="28"/>
          <w:szCs w:val="28"/>
        </w:rPr>
        <w:t xml:space="preserve"> – расходы на оплату стоимости работ и услуг, необходимых для предоставления услуги МКУ «МФЦ РМР», выполняемых другими организациями на договорной основе с МКУ «МФЦ РМР» при отсутствии собственной материально-технической базы. 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основной персонал, непосредственно принимающий участие в оказании услуги, рассчитываются по формуле</w:t>
      </w:r>
      <w:r w:rsidRPr="00A118A2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426"/>
          <w:tab w:val="left" w:pos="567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C88">
        <w:rPr>
          <w:rFonts w:ascii="Times New Roman" w:hAnsi="Times New Roman" w:cs="Times New Roman"/>
          <w:b/>
          <w:sz w:val="28"/>
          <w:szCs w:val="28"/>
        </w:rPr>
        <w:t>ФОТ</w:t>
      </w:r>
      <w:r w:rsidRPr="00922C88">
        <w:rPr>
          <w:rFonts w:ascii="Times New Roman" w:hAnsi="Times New Roman" w:cs="Times New Roman"/>
          <w:b/>
          <w:sz w:val="16"/>
          <w:szCs w:val="16"/>
        </w:rPr>
        <w:t>осн</w:t>
      </w:r>
      <w:proofErr w:type="spellEnd"/>
      <w:r w:rsidRPr="00382DB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382DB0">
        <w:rPr>
          <w:rFonts w:ascii="Times New Roman" w:hAnsi="Times New Roman" w:cs="Times New Roman"/>
          <w:sz w:val="28"/>
          <w:szCs w:val="28"/>
        </w:rPr>
        <w:t>∑</w:t>
      </w:r>
      <w:r w:rsidRPr="00382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</w:t>
      </w:r>
      <w:r w:rsidRPr="00A118A2">
        <w:rPr>
          <w:rFonts w:ascii="Times New Roman" w:hAnsi="Times New Roman" w:cs="Times New Roman"/>
          <w:b/>
          <w:sz w:val="16"/>
          <w:szCs w:val="16"/>
        </w:rPr>
        <w:t>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8A2"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118A2">
        <w:rPr>
          <w:rFonts w:ascii="Times New Roman" w:hAnsi="Times New Roman" w:cs="Times New Roman"/>
          <w:b/>
          <w:sz w:val="16"/>
          <w:szCs w:val="16"/>
        </w:rPr>
        <w:t>ус</w:t>
      </w:r>
      <w:proofErr w:type="spellEnd"/>
      <w:r w:rsidRPr="00A118A2">
        <w:rPr>
          <w:rFonts w:ascii="Times New Roman" w:hAnsi="Times New Roman" w:cs="Times New Roman"/>
          <w:sz w:val="28"/>
          <w:szCs w:val="28"/>
        </w:rPr>
        <w:t>, где</w:t>
      </w:r>
      <w:r w:rsidRPr="00382DB0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8A2">
        <w:rPr>
          <w:rFonts w:ascii="Times New Roman" w:hAnsi="Times New Roman" w:cs="Times New Roman"/>
          <w:sz w:val="28"/>
          <w:szCs w:val="28"/>
        </w:rPr>
        <w:t>ФОТ</w:t>
      </w:r>
      <w:r w:rsidRPr="00A118A2">
        <w:rPr>
          <w:rFonts w:ascii="Times New Roman" w:hAnsi="Times New Roman" w:cs="Times New Roman"/>
          <w:sz w:val="16"/>
          <w:szCs w:val="16"/>
        </w:rPr>
        <w:t>ед</w:t>
      </w:r>
      <w:proofErr w:type="spellEnd"/>
      <w:r w:rsidRPr="00A118A2">
        <w:rPr>
          <w:rFonts w:ascii="Times New Roman" w:hAnsi="Times New Roman" w:cs="Times New Roman"/>
          <w:sz w:val="28"/>
          <w:szCs w:val="28"/>
        </w:rPr>
        <w:t xml:space="preserve"> – стоимость единицы рабочего времени (почасовая, дневная ставка персонала, участвующего в предоставление услуги,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18A2">
        <w:rPr>
          <w:rFonts w:ascii="Times New Roman" w:hAnsi="Times New Roman" w:cs="Times New Roman"/>
          <w:sz w:val="28"/>
          <w:szCs w:val="28"/>
        </w:rPr>
        <w:t xml:space="preserve"> учётом компенсационны</w:t>
      </w:r>
      <w:r>
        <w:rPr>
          <w:rFonts w:ascii="Times New Roman" w:hAnsi="Times New Roman" w:cs="Times New Roman"/>
          <w:sz w:val="28"/>
          <w:szCs w:val="28"/>
        </w:rPr>
        <w:t>х и стимулирующих выплат, а так</w:t>
      </w:r>
      <w:r w:rsidRPr="00A118A2">
        <w:rPr>
          <w:rFonts w:ascii="Times New Roman" w:hAnsi="Times New Roman" w:cs="Times New Roman"/>
          <w:sz w:val="28"/>
          <w:szCs w:val="28"/>
        </w:rPr>
        <w:t>же начислений на выплаты оплаты труда);</w:t>
      </w:r>
    </w:p>
    <w:p w:rsidR="00302D06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027891">
        <w:rPr>
          <w:rFonts w:ascii="Times New Roman" w:hAnsi="Times New Roman" w:cs="Times New Roman"/>
          <w:sz w:val="16"/>
          <w:szCs w:val="16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единиц рабочего времени, необходимого на оказание услуги.</w:t>
      </w:r>
    </w:p>
    <w:p w:rsidR="00302D06" w:rsidRPr="00382DB0" w:rsidRDefault="00302D06" w:rsidP="00302D06">
      <w:pPr>
        <w:pStyle w:val="a8"/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7891">
        <w:rPr>
          <w:rFonts w:ascii="Times New Roman" w:hAnsi="Times New Roman" w:cs="Times New Roman"/>
          <w:b/>
          <w:sz w:val="28"/>
          <w:szCs w:val="28"/>
        </w:rPr>
        <w:t>Т</w:t>
      </w:r>
      <w:r w:rsidRPr="00027891">
        <w:rPr>
          <w:rFonts w:ascii="Times New Roman" w:hAnsi="Times New Roman" w:cs="Times New Roman"/>
          <w:b/>
          <w:sz w:val="16"/>
          <w:szCs w:val="16"/>
        </w:rPr>
        <w:t>ус</w:t>
      </w:r>
      <w:proofErr w:type="spellEnd"/>
      <w:r w:rsidRPr="00027891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027891">
        <w:rPr>
          <w:rFonts w:ascii="Times New Roman" w:hAnsi="Times New Roman" w:cs="Times New Roman"/>
          <w:b/>
          <w:sz w:val="28"/>
          <w:szCs w:val="28"/>
        </w:rPr>
        <w:t>Т</w:t>
      </w:r>
      <w:r w:rsidRPr="00027891">
        <w:rPr>
          <w:rFonts w:ascii="Times New Roman" w:hAnsi="Times New Roman" w:cs="Times New Roman"/>
          <w:b/>
          <w:sz w:val="16"/>
          <w:szCs w:val="16"/>
        </w:rPr>
        <w:t>непоср</w:t>
      </w:r>
      <w:proofErr w:type="spellEnd"/>
      <w:r w:rsidRPr="0002789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27891">
        <w:rPr>
          <w:rFonts w:ascii="Times New Roman" w:hAnsi="Times New Roman" w:cs="Times New Roman"/>
          <w:b/>
          <w:sz w:val="28"/>
          <w:szCs w:val="28"/>
        </w:rPr>
        <w:t>Т</w:t>
      </w:r>
      <w:r w:rsidRPr="00027891">
        <w:rPr>
          <w:rFonts w:ascii="Times New Roman" w:hAnsi="Times New Roman" w:cs="Times New Roman"/>
          <w:b/>
          <w:sz w:val="16"/>
          <w:szCs w:val="16"/>
        </w:rPr>
        <w:t>дор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  <w:r w:rsidRPr="00382DB0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027891">
        <w:rPr>
          <w:rFonts w:ascii="Times New Roman" w:hAnsi="Times New Roman" w:cs="Times New Roman"/>
          <w:sz w:val="16"/>
          <w:szCs w:val="16"/>
        </w:rPr>
        <w:t>непоср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время, которое работник МКУ «МФЦ РМР» затрачивает на оказание государственной услуги, определяется исходя из среднего времени предоставления услуги в МКУ «МФЦ РМР» (по приёму документов или выдачи документов по результатам предоставления услуги)</w:t>
      </w:r>
      <w:r w:rsidRPr="00027891">
        <w:rPr>
          <w:rFonts w:ascii="Times New Roman" w:hAnsi="Times New Roman" w:cs="Times New Roman"/>
          <w:sz w:val="28"/>
          <w:szCs w:val="28"/>
        </w:rPr>
        <w:t>;</w:t>
      </w:r>
    </w:p>
    <w:p w:rsidR="00302D06" w:rsidRPr="00027891" w:rsidRDefault="00302D06" w:rsidP="00302D06">
      <w:pPr>
        <w:pStyle w:val="a8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027891">
        <w:rPr>
          <w:rFonts w:ascii="Times New Roman" w:hAnsi="Times New Roman" w:cs="Times New Roman"/>
          <w:sz w:val="16"/>
          <w:szCs w:val="16"/>
        </w:rPr>
        <w:t>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время нахождения в пути.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полностью потребляемых в процессе оказания услуги, рассчитываются по формуле</w:t>
      </w:r>
      <w:r w:rsidRPr="00412B5F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12B5F">
        <w:rPr>
          <w:rFonts w:ascii="Times New Roman" w:hAnsi="Times New Roman" w:cs="Times New Roman"/>
          <w:b/>
          <w:sz w:val="28"/>
          <w:szCs w:val="28"/>
        </w:rPr>
        <w:t>М</w:t>
      </w:r>
      <w:r w:rsidRPr="00412B5F">
        <w:rPr>
          <w:rFonts w:ascii="Times New Roman" w:hAnsi="Times New Roman" w:cs="Times New Roman"/>
          <w:b/>
          <w:sz w:val="16"/>
          <w:szCs w:val="16"/>
        </w:rPr>
        <w:t>з</w:t>
      </w:r>
      <w:proofErr w:type="spellEnd"/>
      <w:r w:rsidRPr="00412B5F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5F">
        <w:rPr>
          <w:rFonts w:ascii="Times New Roman" w:hAnsi="Times New Roman" w:cs="Times New Roman"/>
          <w:b/>
          <w:sz w:val="28"/>
          <w:szCs w:val="28"/>
        </w:rPr>
        <w:t>∑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i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</m:mr>
        </m:m>
      </m:oMath>
      <w:r w:rsidRPr="00412B5F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 w:rsidRPr="00412B5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O</w:t>
      </w:r>
      <w:r w:rsidRPr="00412B5F">
        <w:rPr>
          <w:rFonts w:ascii="Times New Roman" w:eastAsiaTheme="minorEastAsia" w:hAnsi="Times New Roman" w:cs="Times New Roman"/>
          <w:b/>
          <w:sz w:val="16"/>
          <w:szCs w:val="16"/>
          <w:lang w:val="en-US"/>
        </w:rPr>
        <w:t>i</w:t>
      </w:r>
      <w:r w:rsidRPr="00412B5F">
        <w:rPr>
          <w:rFonts w:ascii="Times New Roman" w:eastAsiaTheme="minorEastAsia" w:hAnsi="Times New Roman" w:cs="Times New Roman"/>
          <w:b/>
          <w:sz w:val="28"/>
          <w:szCs w:val="28"/>
        </w:rPr>
        <w:t xml:space="preserve"> × Ц</w:t>
      </w:r>
      <w:proofErr w:type="spellStart"/>
      <w:r w:rsidRPr="00412B5F">
        <w:rPr>
          <w:rFonts w:ascii="Times New Roman" w:eastAsiaTheme="minorEastAsia" w:hAnsi="Times New Roman" w:cs="Times New Roman"/>
          <w:b/>
          <w:sz w:val="16"/>
          <w:szCs w:val="16"/>
          <w:lang w:val="en-US"/>
        </w:rPr>
        <w:t>i</w:t>
      </w:r>
      <w:proofErr w:type="spellEnd"/>
      <w:r w:rsidRPr="00412B5F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где</w:t>
      </w:r>
      <w:r w:rsidRPr="00412B5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02D06" w:rsidRPr="00501627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627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501627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501627">
        <w:rPr>
          <w:rFonts w:ascii="Times New Roman" w:hAnsi="Times New Roman" w:cs="Times New Roman"/>
          <w:sz w:val="28"/>
          <w:szCs w:val="28"/>
        </w:rPr>
        <w:t xml:space="preserve"> – объем потребления </w:t>
      </w:r>
      <w:proofErr w:type="spellStart"/>
      <w:r w:rsidRPr="0050162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1627">
        <w:rPr>
          <w:rFonts w:ascii="Times New Roman" w:hAnsi="Times New Roman" w:cs="Times New Roman"/>
          <w:sz w:val="28"/>
          <w:szCs w:val="28"/>
        </w:rPr>
        <w:t>-ого наименования материального запаса;</w:t>
      </w:r>
    </w:p>
    <w:p w:rsidR="00302D06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1627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501627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501627">
        <w:rPr>
          <w:rFonts w:ascii="Times New Roman" w:hAnsi="Times New Roman" w:cs="Times New Roman"/>
          <w:sz w:val="28"/>
          <w:szCs w:val="28"/>
        </w:rPr>
        <w:t xml:space="preserve"> – цена за единицу </w:t>
      </w:r>
      <w:proofErr w:type="spellStart"/>
      <w:r w:rsidRPr="0050162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1627">
        <w:rPr>
          <w:rFonts w:ascii="Times New Roman" w:hAnsi="Times New Roman" w:cs="Times New Roman"/>
          <w:sz w:val="28"/>
          <w:szCs w:val="28"/>
        </w:rPr>
        <w:t>-ого наименования материального запаса.</w:t>
      </w:r>
    </w:p>
    <w:p w:rsidR="00302D06" w:rsidRPr="00501627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потребляемых в процессе оказания услуги, включают в себя</w:t>
      </w:r>
      <w:r w:rsidRPr="00501627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расходные материалы и предметы снабжения</w:t>
      </w:r>
      <w:r w:rsidRPr="00501627">
        <w:rPr>
          <w:rFonts w:ascii="Times New Roman" w:hAnsi="Times New Roman" w:cs="Times New Roman"/>
          <w:sz w:val="28"/>
          <w:szCs w:val="28"/>
        </w:rPr>
        <w:t>;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</w:t>
      </w:r>
      <w:r w:rsidRPr="00501627">
        <w:rPr>
          <w:rFonts w:ascii="Times New Roman" w:hAnsi="Times New Roman" w:cs="Times New Roman"/>
          <w:sz w:val="28"/>
          <w:szCs w:val="28"/>
        </w:rPr>
        <w:t>;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материальные затраты (оплата услуг связи и др.).</w:t>
      </w:r>
    </w:p>
    <w:p w:rsidR="00302D06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услуги.</w:t>
      </w:r>
    </w:p>
    <w:p w:rsidR="00302D06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затрат на приобретение материальных запасов учитываются только те затраты материальных запасов, которые непосредственно потребляются при оказании данной услуги и могут быть однозначно отнесены к ней.</w:t>
      </w:r>
    </w:p>
    <w:p w:rsidR="00302D06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потребления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наименования материального запаса может определятся двумя способами</w:t>
      </w:r>
      <w:r w:rsidRPr="008E77C9">
        <w:rPr>
          <w:rFonts w:ascii="Times New Roman" w:hAnsi="Times New Roman" w:cs="Times New Roman"/>
          <w:sz w:val="28"/>
          <w:szCs w:val="28"/>
        </w:rPr>
        <w:t>:</w:t>
      </w:r>
    </w:p>
    <w:p w:rsidR="00302D06" w:rsidRPr="008E77C9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установленных в нормативно правовых и методических документах норм и нормативов использования материальных запасов на оказание услуги</w:t>
      </w:r>
      <w:r w:rsidRPr="008E77C9">
        <w:rPr>
          <w:rFonts w:ascii="Times New Roman" w:hAnsi="Times New Roman" w:cs="Times New Roman"/>
          <w:sz w:val="28"/>
          <w:szCs w:val="28"/>
        </w:rPr>
        <w:t>;</w:t>
      </w:r>
    </w:p>
    <w:p w:rsidR="00302D06" w:rsidRPr="008E77C9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основе фактически сложившегося уровня использования материальных запасов, который определяется делением годовых объёмов материальных запасов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наименования в натуральном выражении на оказание услуги одного типа на количество оказанных услуг данного типа.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себестоимость услуги общехозяйственные расходы включаются пропорционально фонду оплаты труда основного персонала с применением расчётного коэффициента общехозяйственных расходов и рассчитываются по формуле</w:t>
      </w:r>
      <w:r w:rsidRPr="008E77C9">
        <w:rPr>
          <w:rFonts w:ascii="Times New Roman" w:hAnsi="Times New Roman" w:cs="Times New Roman"/>
          <w:sz w:val="28"/>
          <w:szCs w:val="28"/>
        </w:rPr>
        <w:t>:</w:t>
      </w:r>
    </w:p>
    <w:p w:rsidR="00302D06" w:rsidRPr="00382DB0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6F55">
        <w:rPr>
          <w:rFonts w:ascii="Times New Roman" w:hAnsi="Times New Roman" w:cs="Times New Roman"/>
          <w:b/>
          <w:sz w:val="28"/>
          <w:szCs w:val="28"/>
        </w:rPr>
        <w:t>Р</w:t>
      </w:r>
      <w:r w:rsidRPr="00FC6F55">
        <w:rPr>
          <w:rFonts w:ascii="Times New Roman" w:hAnsi="Times New Roman" w:cs="Times New Roman"/>
          <w:b/>
          <w:sz w:val="16"/>
          <w:szCs w:val="16"/>
        </w:rPr>
        <w:t>общех</w:t>
      </w:r>
      <w:proofErr w:type="spellEnd"/>
      <w:r w:rsidRPr="00FC6F5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FC6F55">
        <w:rPr>
          <w:rFonts w:ascii="Times New Roman" w:hAnsi="Times New Roman" w:cs="Times New Roman"/>
          <w:b/>
          <w:sz w:val="28"/>
          <w:szCs w:val="28"/>
        </w:rPr>
        <w:t>Р</w:t>
      </w:r>
      <w:r w:rsidRPr="00FC6F55">
        <w:rPr>
          <w:rFonts w:ascii="Times New Roman" w:hAnsi="Times New Roman" w:cs="Times New Roman"/>
          <w:b/>
          <w:sz w:val="16"/>
          <w:szCs w:val="16"/>
        </w:rPr>
        <w:t>непоср</w:t>
      </w:r>
      <w:proofErr w:type="spellEnd"/>
      <w:r w:rsidRPr="00FC6F55">
        <w:rPr>
          <w:rFonts w:ascii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FC6F55">
        <w:rPr>
          <w:rFonts w:ascii="Times New Roman" w:hAnsi="Times New Roman" w:cs="Times New Roman"/>
          <w:b/>
          <w:sz w:val="28"/>
          <w:szCs w:val="28"/>
        </w:rPr>
        <w:t>К</w:t>
      </w:r>
      <w:r w:rsidRPr="00FC6F55">
        <w:rPr>
          <w:rFonts w:ascii="Times New Roman" w:hAnsi="Times New Roman" w:cs="Times New Roman"/>
          <w:b/>
          <w:sz w:val="16"/>
          <w:szCs w:val="16"/>
        </w:rPr>
        <w:t>общех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  <w:r w:rsidRPr="00382DB0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F55">
        <w:rPr>
          <w:rFonts w:ascii="Times New Roman" w:hAnsi="Times New Roman" w:cs="Times New Roman"/>
          <w:sz w:val="28"/>
          <w:szCs w:val="28"/>
        </w:rPr>
        <w:t>К</w:t>
      </w:r>
      <w:r w:rsidRPr="00FC6F55">
        <w:rPr>
          <w:rFonts w:ascii="Times New Roman" w:hAnsi="Times New Roman" w:cs="Times New Roman"/>
          <w:sz w:val="16"/>
          <w:szCs w:val="16"/>
        </w:rPr>
        <w:t>общех</w:t>
      </w:r>
      <w:proofErr w:type="spellEnd"/>
      <w:r w:rsidRPr="00FC6F55">
        <w:rPr>
          <w:rFonts w:ascii="Times New Roman" w:hAnsi="Times New Roman" w:cs="Times New Roman"/>
          <w:sz w:val="28"/>
          <w:szCs w:val="28"/>
        </w:rPr>
        <w:t xml:space="preserve"> – коэффициент общехозяйственных расходов.</w:t>
      </w:r>
    </w:p>
    <w:p w:rsidR="00302D06" w:rsidRDefault="00302D06" w:rsidP="00302D06">
      <w:pPr>
        <w:pStyle w:val="a8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общехозяйственных расходов, применяемый для расчёта себестоимости услуги, рассчитывается в соответствии с планом работы на год либо по фактическим данным предшествующего периода и определяется как отношение общей суммы общехозяйственных расходов МКУ «МФЦ РМР»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FC6F55">
        <w:rPr>
          <w:rFonts w:ascii="Times New Roman" w:hAnsi="Times New Roman" w:cs="Times New Roman"/>
          <w:sz w:val="16"/>
          <w:szCs w:val="16"/>
        </w:rPr>
        <w:t>общехмфц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определённый период к фонду оплаты труда основного персонала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Pr="00FC6F55">
        <w:rPr>
          <w:rFonts w:ascii="Times New Roman" w:hAnsi="Times New Roman" w:cs="Times New Roman"/>
          <w:sz w:val="16"/>
          <w:szCs w:val="16"/>
        </w:rPr>
        <w:t>оснобщ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тот же период</w:t>
      </w:r>
      <w:r w:rsidRPr="00FC6F55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FC6F55">
        <w:rPr>
          <w:rFonts w:ascii="Times New Roman" w:hAnsi="Times New Roman" w:cs="Times New Roman"/>
          <w:b/>
          <w:sz w:val="28"/>
          <w:szCs w:val="28"/>
        </w:rPr>
        <w:t>К</w:t>
      </w:r>
      <w:r w:rsidRPr="00FC6F55">
        <w:rPr>
          <w:rFonts w:ascii="Times New Roman" w:hAnsi="Times New Roman" w:cs="Times New Roman"/>
          <w:b/>
          <w:sz w:val="16"/>
          <w:szCs w:val="16"/>
        </w:rPr>
        <w:t>общех</w:t>
      </w:r>
      <w:proofErr w:type="spellEnd"/>
      <w:r w:rsidRPr="00FC6F5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proofErr w:type="gramStart"/>
      <w:r w:rsidRPr="00FC6F55">
        <w:rPr>
          <w:rFonts w:ascii="Times New Roman" w:hAnsi="Times New Roman" w:cs="Times New Roman"/>
          <w:b/>
          <w:sz w:val="28"/>
          <w:szCs w:val="28"/>
        </w:rPr>
        <w:t>Р</w:t>
      </w:r>
      <w:r w:rsidRPr="00FC6F55">
        <w:rPr>
          <w:rFonts w:ascii="Times New Roman" w:hAnsi="Times New Roman" w:cs="Times New Roman"/>
          <w:b/>
          <w:sz w:val="16"/>
          <w:szCs w:val="16"/>
        </w:rPr>
        <w:t>общехмфц</w:t>
      </w:r>
      <w:proofErr w:type="spellEnd"/>
      <w:r w:rsidRPr="00FC6F55"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gramEnd"/>
      <w:r w:rsidRPr="00FC6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F55">
        <w:rPr>
          <w:rFonts w:ascii="Times New Roman" w:hAnsi="Times New Roman" w:cs="Times New Roman"/>
          <w:b/>
          <w:sz w:val="28"/>
          <w:szCs w:val="28"/>
        </w:rPr>
        <w:t>ФОТ</w:t>
      </w:r>
      <w:r w:rsidRPr="00FC6F55">
        <w:rPr>
          <w:rFonts w:ascii="Times New Roman" w:hAnsi="Times New Roman" w:cs="Times New Roman"/>
          <w:b/>
          <w:sz w:val="16"/>
          <w:szCs w:val="16"/>
        </w:rPr>
        <w:t>оснобщ</w:t>
      </w:r>
      <w:proofErr w:type="spellEnd"/>
    </w:p>
    <w:p w:rsidR="00302D06" w:rsidRDefault="00302D06" w:rsidP="00302D06">
      <w:pPr>
        <w:pStyle w:val="a8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F55">
        <w:rPr>
          <w:rFonts w:ascii="Times New Roman" w:hAnsi="Times New Roman" w:cs="Times New Roman"/>
          <w:sz w:val="28"/>
          <w:szCs w:val="28"/>
        </w:rPr>
        <w:t>К общехозяйственным расходам МКУ «МФЦ РМР» (</w:t>
      </w:r>
      <w:proofErr w:type="spellStart"/>
      <w:r w:rsidRPr="00FC6F55">
        <w:rPr>
          <w:rFonts w:ascii="Times New Roman" w:hAnsi="Times New Roman" w:cs="Times New Roman"/>
          <w:sz w:val="28"/>
          <w:szCs w:val="28"/>
        </w:rPr>
        <w:t>Р</w:t>
      </w:r>
      <w:r w:rsidRPr="00FC6F55">
        <w:rPr>
          <w:rFonts w:ascii="Times New Roman" w:hAnsi="Times New Roman" w:cs="Times New Roman"/>
          <w:sz w:val="16"/>
          <w:szCs w:val="16"/>
        </w:rPr>
        <w:t>общехмфц</w:t>
      </w:r>
      <w:proofErr w:type="spellEnd"/>
      <w:r w:rsidRPr="00FC6F55">
        <w:rPr>
          <w:rFonts w:ascii="Times New Roman" w:hAnsi="Times New Roman" w:cs="Times New Roman"/>
          <w:sz w:val="28"/>
          <w:szCs w:val="28"/>
        </w:rPr>
        <w:t>) относятся затраты, необходимые для обеспечения деятельности МКУ «МФЦ РМР», но не потребляемые непосредственно в процессе предоставления услуги: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административно-вспомогательного персонала МКУ «МФЦ РМР» (руководителя МФЦ, сотрудника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sz w:val="28"/>
          <w:szCs w:val="28"/>
        </w:rPr>
        <w:t>-офиса, курьера)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</w:t>
      </w:r>
      <w:r w:rsidRPr="007A0D22">
        <w:rPr>
          <w:rFonts w:ascii="Times New Roman" w:hAnsi="Times New Roman" w:cs="Times New Roman"/>
          <w:sz w:val="16"/>
          <w:szCs w:val="16"/>
        </w:rPr>
        <w:t>ауп</w:t>
      </w:r>
      <w:proofErr w:type="spellEnd"/>
      <w:r>
        <w:rPr>
          <w:rFonts w:ascii="Times New Roman" w:hAnsi="Times New Roman" w:cs="Times New Roman"/>
          <w:sz w:val="28"/>
          <w:szCs w:val="28"/>
        </w:rPr>
        <w:t>) с начислениями на оплату труда в соответствии с законодательством Российской Федерации</w:t>
      </w:r>
      <w:r w:rsidRPr="007A0D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расходы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A0D22">
        <w:rPr>
          <w:rFonts w:ascii="Times New Roman" w:hAnsi="Times New Roman" w:cs="Times New Roman"/>
          <w:sz w:val="16"/>
          <w:szCs w:val="16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(расходные материалы и предметы снабжения, оплата услуг связи, оплата коммунальных услуг, расходы на содержание имущества и помещения, услуги по охране и пр.)</w:t>
      </w:r>
      <w:r w:rsidRPr="007A0D22">
        <w:rPr>
          <w:rFonts w:ascii="Times New Roman" w:hAnsi="Times New Roman" w:cs="Times New Roman"/>
          <w:sz w:val="28"/>
          <w:szCs w:val="28"/>
        </w:rPr>
        <w:t>;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 зданий, сооружений и других основных средств общехозяйственного назначения, непосредственно не связанных с предоставлением услуги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7A0D22">
        <w:rPr>
          <w:rFonts w:ascii="Times New Roman" w:hAnsi="Times New Roman" w:cs="Times New Roman"/>
          <w:sz w:val="16"/>
          <w:szCs w:val="16"/>
        </w:rPr>
        <w:t>дрОС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A0D22">
        <w:rPr>
          <w:rFonts w:ascii="Times New Roman" w:hAnsi="Times New Roman" w:cs="Times New Roman"/>
          <w:sz w:val="28"/>
          <w:szCs w:val="28"/>
        </w:rPr>
        <w:t>;</w:t>
      </w:r>
    </w:p>
    <w:p w:rsidR="00302D06" w:rsidRDefault="00302D06" w:rsidP="00302D06">
      <w:pPr>
        <w:pStyle w:val="a8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A0D22">
        <w:rPr>
          <w:rFonts w:ascii="Times New Roman" w:hAnsi="Times New Roman" w:cs="Times New Roman"/>
          <w:sz w:val="16"/>
          <w:szCs w:val="16"/>
        </w:rPr>
        <w:t>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к прочим расходам относятся налоги, расходы на командировки, расходы на подготовку и переподготовку кадров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пр..</w:t>
      </w:r>
      <w:proofErr w:type="gramEnd"/>
    </w:p>
    <w:p w:rsidR="00302D06" w:rsidRDefault="00302D06" w:rsidP="00302D06">
      <w:pPr>
        <w:pStyle w:val="a8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Общехозяйственные расходы МКУ «МФЦ РМР»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A0D22">
        <w:rPr>
          <w:rFonts w:ascii="Times New Roman" w:hAnsi="Times New Roman" w:cs="Times New Roman"/>
          <w:sz w:val="16"/>
          <w:szCs w:val="16"/>
        </w:rPr>
        <w:t>общехмфц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рассчитываются по формуле</w:t>
      </w:r>
      <w:r w:rsidRPr="007A0D22">
        <w:rPr>
          <w:rFonts w:ascii="Times New Roman" w:hAnsi="Times New Roman" w:cs="Times New Roman"/>
          <w:sz w:val="28"/>
          <w:szCs w:val="28"/>
        </w:rPr>
        <w:t>:</w:t>
      </w:r>
    </w:p>
    <w:p w:rsidR="00302D06" w:rsidRPr="007A0D22" w:rsidRDefault="00302D06" w:rsidP="00302D06">
      <w:pPr>
        <w:pStyle w:val="a8"/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D22">
        <w:rPr>
          <w:rFonts w:ascii="Times New Roman" w:hAnsi="Times New Roman" w:cs="Times New Roman"/>
          <w:b/>
          <w:sz w:val="28"/>
          <w:szCs w:val="28"/>
        </w:rPr>
        <w:t>Р</w:t>
      </w:r>
      <w:r w:rsidRPr="007A0D22">
        <w:rPr>
          <w:rFonts w:ascii="Times New Roman" w:hAnsi="Times New Roman" w:cs="Times New Roman"/>
          <w:b/>
          <w:sz w:val="16"/>
          <w:szCs w:val="16"/>
        </w:rPr>
        <w:t>общех</w:t>
      </w:r>
      <w:proofErr w:type="spellEnd"/>
      <w:r w:rsidRPr="007A0D22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A0D22">
        <w:rPr>
          <w:rFonts w:ascii="Times New Roman" w:hAnsi="Times New Roman" w:cs="Times New Roman"/>
          <w:b/>
          <w:sz w:val="28"/>
          <w:szCs w:val="28"/>
        </w:rPr>
        <w:t>ФОТ</w:t>
      </w:r>
      <w:r w:rsidRPr="007A0D22">
        <w:rPr>
          <w:rFonts w:ascii="Times New Roman" w:hAnsi="Times New Roman" w:cs="Times New Roman"/>
          <w:b/>
          <w:sz w:val="16"/>
          <w:szCs w:val="16"/>
        </w:rPr>
        <w:t>ауп</w:t>
      </w:r>
      <w:proofErr w:type="spellEnd"/>
      <w:r w:rsidRPr="007A0D22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A0D22">
        <w:rPr>
          <w:rFonts w:ascii="Times New Roman" w:hAnsi="Times New Roman" w:cs="Times New Roman"/>
          <w:b/>
          <w:sz w:val="28"/>
          <w:szCs w:val="28"/>
        </w:rPr>
        <w:t>Р</w:t>
      </w:r>
      <w:r w:rsidRPr="007A0D22">
        <w:rPr>
          <w:rFonts w:ascii="Times New Roman" w:hAnsi="Times New Roman" w:cs="Times New Roman"/>
          <w:b/>
          <w:sz w:val="16"/>
          <w:szCs w:val="16"/>
        </w:rPr>
        <w:t>х</w:t>
      </w:r>
      <w:proofErr w:type="spellEnd"/>
      <w:r w:rsidRPr="007A0D22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A0D22">
        <w:rPr>
          <w:rFonts w:ascii="Times New Roman" w:hAnsi="Times New Roman" w:cs="Times New Roman"/>
          <w:b/>
          <w:sz w:val="28"/>
          <w:szCs w:val="28"/>
        </w:rPr>
        <w:t>А</w:t>
      </w:r>
      <w:r w:rsidRPr="007A0D22">
        <w:rPr>
          <w:rFonts w:ascii="Times New Roman" w:hAnsi="Times New Roman" w:cs="Times New Roman"/>
          <w:b/>
          <w:sz w:val="16"/>
          <w:szCs w:val="16"/>
        </w:rPr>
        <w:t>дрОС</w:t>
      </w:r>
      <w:proofErr w:type="spellEnd"/>
      <w:r w:rsidRPr="007A0D22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A0D22">
        <w:rPr>
          <w:rFonts w:ascii="Times New Roman" w:hAnsi="Times New Roman" w:cs="Times New Roman"/>
          <w:b/>
          <w:sz w:val="28"/>
          <w:szCs w:val="28"/>
        </w:rPr>
        <w:t>Р</w:t>
      </w:r>
      <w:r w:rsidRPr="007A0D22">
        <w:rPr>
          <w:rFonts w:ascii="Times New Roman" w:hAnsi="Times New Roman" w:cs="Times New Roman"/>
          <w:b/>
          <w:sz w:val="16"/>
          <w:szCs w:val="16"/>
        </w:rPr>
        <w:t>проч</w:t>
      </w:r>
      <w:proofErr w:type="spellEnd"/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может устанавливаться дифференцировано в зависимости от количества принимаемых у одного заявителя заявлений,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жительства (места выезда) от офиса МКУ «МФЦ РМР», обеспечивающего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02D06" w:rsidRPr="00382DB0" w:rsidRDefault="00302D06" w:rsidP="00302D06">
      <w:pPr>
        <w:pStyle w:val="a8"/>
        <w:tabs>
          <w:tab w:val="left" w:pos="426"/>
          <w:tab w:val="left" w:pos="567"/>
          <w:tab w:val="left" w:pos="851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14B5">
        <w:rPr>
          <w:rFonts w:ascii="Times New Roman" w:hAnsi="Times New Roman" w:cs="Times New Roman"/>
          <w:b/>
          <w:sz w:val="28"/>
          <w:szCs w:val="28"/>
        </w:rPr>
        <w:t>П</w:t>
      </w:r>
      <w:r w:rsidRPr="00E514B5">
        <w:rPr>
          <w:rFonts w:ascii="Times New Roman" w:hAnsi="Times New Roman" w:cs="Times New Roman"/>
          <w:b/>
          <w:sz w:val="16"/>
          <w:szCs w:val="16"/>
        </w:rPr>
        <w:t>усл</w:t>
      </w:r>
      <w:proofErr w:type="spellEnd"/>
      <w:r w:rsidRPr="00E514B5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E514B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spellEnd"/>
      <w:r w:rsidRPr="00E514B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14B5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E514B5">
        <w:rPr>
          <w:rFonts w:ascii="Times New Roman" w:hAnsi="Times New Roman" w:cs="Times New Roman"/>
          <w:b/>
          <w:sz w:val="28"/>
          <w:szCs w:val="28"/>
        </w:rPr>
        <w:t>П</w:t>
      </w:r>
      <w:r w:rsidRPr="00E514B5">
        <w:rPr>
          <w:rFonts w:ascii="Times New Roman" w:hAnsi="Times New Roman" w:cs="Times New Roman"/>
          <w:b/>
          <w:sz w:val="16"/>
          <w:szCs w:val="16"/>
        </w:rPr>
        <w:t>усл</w:t>
      </w:r>
      <w:proofErr w:type="spellEnd"/>
      <w:r w:rsidRPr="00E514B5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E514B5">
        <w:rPr>
          <w:rFonts w:ascii="Times New Roman" w:hAnsi="Times New Roman" w:cs="Times New Roman"/>
          <w:b/>
          <w:sz w:val="28"/>
          <w:szCs w:val="28"/>
        </w:rPr>
        <w:t>+ П</w:t>
      </w:r>
      <w:r w:rsidRPr="00E514B5">
        <w:rPr>
          <w:rFonts w:ascii="Times New Roman" w:hAnsi="Times New Roman" w:cs="Times New Roman"/>
          <w:b/>
          <w:sz w:val="16"/>
          <w:szCs w:val="16"/>
          <w:lang w:val="en-US"/>
        </w:rPr>
        <w:t>n</w:t>
      </w:r>
      <w:r w:rsidRPr="00E514B5">
        <w:rPr>
          <w:rFonts w:ascii="Times New Roman" w:hAnsi="Times New Roman" w:cs="Times New Roman"/>
          <w:b/>
          <w:sz w:val="28"/>
          <w:szCs w:val="28"/>
        </w:rPr>
        <w:t xml:space="preserve"> + П</w:t>
      </w:r>
      <w:r w:rsidRPr="00E514B5">
        <w:rPr>
          <w:rFonts w:ascii="Times New Roman" w:hAnsi="Times New Roman" w:cs="Times New Roman"/>
          <w:b/>
          <w:sz w:val="16"/>
          <w:szCs w:val="16"/>
        </w:rPr>
        <w:t>уд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382DB0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4B5">
        <w:rPr>
          <w:rFonts w:ascii="Times New Roman" w:hAnsi="Times New Roman" w:cs="Times New Roman"/>
          <w:sz w:val="28"/>
          <w:szCs w:val="28"/>
        </w:rPr>
        <w:t>П</w:t>
      </w:r>
      <w:r w:rsidRPr="00E514B5">
        <w:rPr>
          <w:rFonts w:ascii="Times New Roman" w:hAnsi="Times New Roman" w:cs="Times New Roman"/>
          <w:sz w:val="16"/>
          <w:szCs w:val="16"/>
        </w:rPr>
        <w:t>усл</w:t>
      </w:r>
      <w:proofErr w:type="spellEnd"/>
      <w:r w:rsidRPr="00E514B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E514B5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E514B5">
        <w:rPr>
          <w:rFonts w:ascii="Times New Roman" w:hAnsi="Times New Roman" w:cs="Times New Roman"/>
          <w:sz w:val="16"/>
          <w:szCs w:val="16"/>
        </w:rPr>
        <w:t xml:space="preserve"> </w:t>
      </w:r>
      <w:r w:rsidRPr="00E514B5">
        <w:rPr>
          <w:rFonts w:ascii="Times New Roman" w:hAnsi="Times New Roman" w:cs="Times New Roman"/>
          <w:sz w:val="28"/>
          <w:szCs w:val="28"/>
        </w:rPr>
        <w:t>– размер платы, учитывающий дифференцированный подход к установлению размера платы.</w:t>
      </w:r>
    </w:p>
    <w:p w:rsidR="00302D06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4B5"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размер доплаты за оказание государственной услуги при приёмке у заявителя более одного заявления</w:t>
      </w:r>
      <w:r w:rsidRPr="00E514B5">
        <w:rPr>
          <w:rFonts w:ascii="Times New Roman" w:hAnsi="Times New Roman" w:cs="Times New Roman"/>
          <w:sz w:val="28"/>
          <w:szCs w:val="28"/>
        </w:rPr>
        <w:t>;</w:t>
      </w:r>
    </w:p>
    <w:p w:rsidR="00302D06" w:rsidRPr="00E514B5" w:rsidRDefault="00302D06" w:rsidP="00302D06">
      <w:pPr>
        <w:pStyle w:val="a8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4B5">
        <w:rPr>
          <w:rFonts w:ascii="Times New Roman" w:hAnsi="Times New Roman" w:cs="Times New Roman"/>
          <w:sz w:val="16"/>
          <w:szCs w:val="16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 – размер доплаты за оказание государственной услуги при выезде в удалённые населённые пункты.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доплаты за оказание государственной услуги при приёме у заявителя более одного заявления (П</w:t>
      </w:r>
      <w:r w:rsidRPr="00E514B5"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принимается равным нулю в случаях приёма (выдачи) у заявителя одного заявления.</w:t>
      </w:r>
    </w:p>
    <w:p w:rsidR="00302D06" w:rsidRDefault="00302D06" w:rsidP="00302D06">
      <w:pPr>
        <w:pStyle w:val="a8"/>
        <w:tabs>
          <w:tab w:val="left" w:pos="142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доплаты за оказание государственной услуги при приёме у заявителя более одного заявления рассчитывается по формуле</w:t>
      </w:r>
      <w:r w:rsidRPr="00E514B5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142"/>
          <w:tab w:val="left" w:pos="851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14B5">
        <w:rPr>
          <w:rFonts w:ascii="Times New Roman" w:hAnsi="Times New Roman" w:cs="Times New Roman"/>
          <w:b/>
          <w:sz w:val="28"/>
          <w:szCs w:val="28"/>
        </w:rPr>
        <w:t>П</w:t>
      </w:r>
      <w:r w:rsidRPr="00E514B5">
        <w:rPr>
          <w:rFonts w:ascii="Times New Roman" w:hAnsi="Times New Roman" w:cs="Times New Roman"/>
          <w:b/>
          <w:sz w:val="16"/>
          <w:szCs w:val="16"/>
          <w:lang w:val="en-US"/>
        </w:rPr>
        <w:t>n</w:t>
      </w:r>
      <w:r w:rsidRPr="00E514B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E514B5">
        <w:rPr>
          <w:rFonts w:ascii="Times New Roman" w:hAnsi="Times New Roman" w:cs="Times New Roman"/>
          <w:b/>
          <w:sz w:val="28"/>
          <w:szCs w:val="28"/>
        </w:rPr>
        <w:t>П</w:t>
      </w:r>
      <w:r w:rsidRPr="00E514B5">
        <w:rPr>
          <w:rFonts w:ascii="Times New Roman" w:hAnsi="Times New Roman" w:cs="Times New Roman"/>
          <w:b/>
          <w:sz w:val="16"/>
          <w:szCs w:val="16"/>
        </w:rPr>
        <w:t>усл</w:t>
      </w:r>
      <w:proofErr w:type="spellEnd"/>
      <w:r w:rsidRPr="00E514B5">
        <w:rPr>
          <w:rFonts w:ascii="Times New Roman" w:hAnsi="Times New Roman" w:cs="Times New Roman"/>
          <w:b/>
          <w:sz w:val="28"/>
          <w:szCs w:val="28"/>
        </w:rPr>
        <w:t xml:space="preserve"> × К</w:t>
      </w:r>
      <w:r w:rsidRPr="00E514B5">
        <w:rPr>
          <w:rFonts w:ascii="Times New Roman" w:hAnsi="Times New Roman" w:cs="Times New Roman"/>
          <w:b/>
          <w:sz w:val="16"/>
          <w:szCs w:val="16"/>
        </w:rPr>
        <w:t xml:space="preserve">1 </w:t>
      </w:r>
      <w:r w:rsidRPr="00E514B5">
        <w:rPr>
          <w:rFonts w:ascii="Times New Roman" w:hAnsi="Times New Roman" w:cs="Times New Roman"/>
          <w:b/>
          <w:sz w:val="28"/>
          <w:szCs w:val="28"/>
        </w:rPr>
        <w:t>× (</w:t>
      </w:r>
      <w:r w:rsidRPr="00E514B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514B5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E514B5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142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5DDE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приём у одного заявителя более одного заявления, может быть рассчитан как отношение времени, затрачиваемого на приём заявления, к общему времени нахождения в пути</w:t>
      </w:r>
      <w:r w:rsidRPr="001E5DDE">
        <w:rPr>
          <w:rFonts w:ascii="Times New Roman" w:hAnsi="Times New Roman" w:cs="Times New Roman"/>
          <w:sz w:val="28"/>
          <w:szCs w:val="28"/>
        </w:rPr>
        <w:t>;</w:t>
      </w:r>
    </w:p>
    <w:p w:rsidR="00302D06" w:rsidRPr="001E5DDE" w:rsidRDefault="00302D06" w:rsidP="00302D06">
      <w:pPr>
        <w:pStyle w:val="a8"/>
        <w:tabs>
          <w:tab w:val="left" w:pos="142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5D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заявлений, принимаемых у одного заявителя.</w:t>
      </w:r>
    </w:p>
    <w:p w:rsidR="00302D06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доплаты за оказание государственной услуги при выезде в удалённые населённые пункты (пуд) принимается равным нулю в случае выезда работника МКУ «МФЦ РМР» в пределах населённого пункта, где расположен офис МКУ «МФЦ РМР», а также при выезде за черту населённого пункта на расстояние в пределах количества километров, которые могут определяться в зависимости от площади обслуживания территории МКУ «МФЦ РМР», протяжённости дорого муниципального образования.</w:t>
      </w:r>
    </w:p>
    <w:p w:rsidR="00302D06" w:rsidRPr="001132A7" w:rsidRDefault="00302D06" w:rsidP="00302D06">
      <w:pPr>
        <w:pStyle w:val="a8"/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2A7">
        <w:rPr>
          <w:rFonts w:ascii="Times New Roman" w:hAnsi="Times New Roman" w:cs="Times New Roman"/>
          <w:sz w:val="28"/>
          <w:szCs w:val="28"/>
        </w:rPr>
        <w:t>Размер доплаты за оказание государственной услуги при выезде в удалённые населённые пункты рассчитывается по следующей формуле:</w:t>
      </w:r>
    </w:p>
    <w:p w:rsidR="00302D06" w:rsidRPr="001132A7" w:rsidRDefault="00302D06" w:rsidP="00302D06">
      <w:pPr>
        <w:pStyle w:val="a8"/>
        <w:tabs>
          <w:tab w:val="left" w:pos="709"/>
          <w:tab w:val="left" w:pos="851"/>
          <w:tab w:val="left" w:pos="1134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5DDE">
        <w:rPr>
          <w:rFonts w:ascii="Times New Roman" w:hAnsi="Times New Roman" w:cs="Times New Roman"/>
          <w:b/>
          <w:sz w:val="28"/>
          <w:szCs w:val="28"/>
        </w:rPr>
        <w:t>П</w:t>
      </w:r>
      <w:r w:rsidRPr="001E5DDE">
        <w:rPr>
          <w:rFonts w:ascii="Times New Roman" w:hAnsi="Times New Roman" w:cs="Times New Roman"/>
          <w:b/>
          <w:sz w:val="16"/>
          <w:szCs w:val="16"/>
        </w:rPr>
        <w:t xml:space="preserve">уд. </w:t>
      </w:r>
      <w:r w:rsidRPr="001E5DDE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1E5DDE">
        <w:rPr>
          <w:rFonts w:ascii="Times New Roman" w:hAnsi="Times New Roman" w:cs="Times New Roman"/>
          <w:b/>
          <w:sz w:val="28"/>
          <w:szCs w:val="28"/>
        </w:rPr>
        <w:t>П</w:t>
      </w:r>
      <w:r w:rsidRPr="001E5DDE">
        <w:rPr>
          <w:rFonts w:ascii="Times New Roman" w:hAnsi="Times New Roman" w:cs="Times New Roman"/>
          <w:b/>
          <w:sz w:val="16"/>
          <w:szCs w:val="16"/>
        </w:rPr>
        <w:t>усл</w:t>
      </w:r>
      <w:proofErr w:type="spellEnd"/>
      <w:r w:rsidRPr="001E5DDE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1E5DDE">
        <w:rPr>
          <w:rFonts w:ascii="Times New Roman" w:hAnsi="Times New Roman" w:cs="Times New Roman"/>
          <w:b/>
          <w:sz w:val="28"/>
          <w:szCs w:val="28"/>
        </w:rPr>
        <w:t>× К</w:t>
      </w:r>
      <w:r w:rsidRPr="001E5DDE">
        <w:rPr>
          <w:rFonts w:ascii="Times New Roman" w:hAnsi="Times New Roman" w:cs="Times New Roman"/>
          <w:b/>
          <w:sz w:val="16"/>
          <w:szCs w:val="16"/>
        </w:rPr>
        <w:t>2</w:t>
      </w:r>
      <w:r w:rsidRPr="001E5DDE">
        <w:rPr>
          <w:rFonts w:ascii="Times New Roman" w:hAnsi="Times New Roman" w:cs="Times New Roman"/>
          <w:b/>
          <w:sz w:val="28"/>
          <w:szCs w:val="28"/>
        </w:rPr>
        <w:t xml:space="preserve"> ×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E5DDE">
        <w:rPr>
          <w:rFonts w:ascii="Times New Roman" w:hAnsi="Times New Roman" w:cs="Times New Roman"/>
          <w:b/>
          <w:sz w:val="28"/>
          <w:szCs w:val="28"/>
        </w:rPr>
        <w:t xml:space="preserve"> – 2 ×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E5DDE">
        <w:rPr>
          <w:rFonts w:ascii="Times New Roman" w:hAnsi="Times New Roman" w:cs="Times New Roman"/>
          <w:b/>
          <w:sz w:val="16"/>
          <w:szCs w:val="16"/>
        </w:rPr>
        <w:t>1</w:t>
      </w:r>
      <w:r w:rsidRPr="001E5DD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1132A7">
        <w:rPr>
          <w:rFonts w:ascii="Times New Roman" w:hAnsi="Times New Roman" w:cs="Times New Roman"/>
          <w:sz w:val="28"/>
          <w:szCs w:val="28"/>
        </w:rPr>
        <w:t>:</w:t>
      </w:r>
    </w:p>
    <w:p w:rsidR="00302D06" w:rsidRDefault="00302D06" w:rsidP="00302D06">
      <w:pPr>
        <w:pStyle w:val="a8"/>
        <w:tabs>
          <w:tab w:val="left" w:pos="709"/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132A7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дальность поездки, который может быть рассчитан как отношение затрат на транспортные расходы, учтённых в себестоимости услуги, к затратам на транспортные расходы с учётом выезда в удалённый населённый пункт, делённое на 100</w:t>
      </w:r>
      <w:r w:rsidRPr="001132A7">
        <w:rPr>
          <w:rFonts w:ascii="Times New Roman" w:hAnsi="Times New Roman" w:cs="Times New Roman"/>
          <w:sz w:val="28"/>
          <w:szCs w:val="28"/>
        </w:rPr>
        <w:t>;</w:t>
      </w:r>
    </w:p>
    <w:p w:rsidR="00302D06" w:rsidRDefault="00302D06" w:rsidP="00302D06">
      <w:pPr>
        <w:pStyle w:val="a8"/>
        <w:tabs>
          <w:tab w:val="left" w:pos="709"/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офиса МКУ «МФЦ РМР» до места приёма заявления (места выдачи документов по результатам предоставления государственной (муниципальной) услуги) и обратно в километрах</w:t>
      </w:r>
      <w:r w:rsidRPr="001132A7">
        <w:rPr>
          <w:rFonts w:ascii="Times New Roman" w:hAnsi="Times New Roman" w:cs="Times New Roman"/>
          <w:sz w:val="28"/>
          <w:szCs w:val="28"/>
        </w:rPr>
        <w:t>;</w:t>
      </w:r>
    </w:p>
    <w:p w:rsidR="00302D06" w:rsidRPr="001132A7" w:rsidRDefault="00302D06" w:rsidP="00302D06">
      <w:pPr>
        <w:pStyle w:val="a8"/>
        <w:tabs>
          <w:tab w:val="left" w:pos="709"/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345D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расстояние, которое не учитывается при расчёте размера доплаты за оказание государственной услуги при выезде в удалённые населённые пункты.</w:t>
      </w:r>
    </w:p>
    <w:p w:rsidR="00302D06" w:rsidRPr="00382DB0" w:rsidRDefault="00302D06" w:rsidP="00302D06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</w:rPr>
      </w:pPr>
      <w:r w:rsidRPr="00382DB0">
        <w:rPr>
          <w:rFonts w:ascii="Times New Roman" w:hAnsi="Times New Roman" w:cs="Times New Roman"/>
          <w:sz w:val="28"/>
          <w:szCs w:val="28"/>
        </w:rPr>
        <w:t>Пересмотр размера платы за предоставление услуги на очередной финансовый год осуществляется один раз в год после 1 апреля текущего года.</w:t>
      </w: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02D06" w:rsidRPr="001D7E64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02D06" w:rsidRPr="001D7E64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 xml:space="preserve">Рузского муниципального района 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D7E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2017г. № ____</w:t>
      </w: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302D06" w:rsidRDefault="00302D06" w:rsidP="00302D0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302D06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A3063">
        <w:rPr>
          <w:b/>
          <w:sz w:val="28"/>
          <w:szCs w:val="28"/>
        </w:rPr>
        <w:t>еречень категорий граждан, для которых выезд работника Муниципального каз</w:t>
      </w:r>
      <w:r>
        <w:rPr>
          <w:b/>
          <w:sz w:val="28"/>
          <w:szCs w:val="28"/>
        </w:rPr>
        <w:t>ё</w:t>
      </w:r>
      <w:r w:rsidRPr="00CA3063">
        <w:rPr>
          <w:b/>
          <w:sz w:val="28"/>
          <w:szCs w:val="28"/>
        </w:rPr>
        <w:t>нного учреждением «Многофункциональный центр предоставления государственных и муниципальных услуг населению Рузского муниципального района» осуществляется бесплатно</w:t>
      </w:r>
    </w:p>
    <w:p w:rsidR="00302D06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302D06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302D06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302D06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302D06" w:rsidRPr="00341F70" w:rsidRDefault="00302D06" w:rsidP="00302D0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302D06" w:rsidRPr="00CA3063" w:rsidRDefault="00302D06" w:rsidP="00302D06">
      <w:pPr>
        <w:pStyle w:val="a8"/>
        <w:numPr>
          <w:ilvl w:val="0"/>
          <w:numId w:val="10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063">
        <w:rPr>
          <w:rFonts w:ascii="Times New Roman" w:hAnsi="Times New Roman" w:cs="Times New Roman"/>
          <w:sz w:val="28"/>
          <w:szCs w:val="28"/>
        </w:rPr>
        <w:t>Ветераны Великой Отечественной войны.</w:t>
      </w:r>
    </w:p>
    <w:p w:rsidR="00302D06" w:rsidRPr="00CA3063" w:rsidRDefault="00302D06" w:rsidP="00302D06">
      <w:pPr>
        <w:pStyle w:val="a8"/>
        <w:numPr>
          <w:ilvl w:val="0"/>
          <w:numId w:val="10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063">
        <w:rPr>
          <w:rFonts w:ascii="Times New Roman" w:hAnsi="Times New Roman" w:cs="Times New Roman"/>
          <w:sz w:val="28"/>
          <w:szCs w:val="28"/>
        </w:rPr>
        <w:t>Инвалиды Великой Отечественной войны.</w:t>
      </w:r>
    </w:p>
    <w:p w:rsidR="00302D06" w:rsidRPr="00CA3063" w:rsidRDefault="00302D06" w:rsidP="00302D06">
      <w:pPr>
        <w:pStyle w:val="a8"/>
        <w:numPr>
          <w:ilvl w:val="0"/>
          <w:numId w:val="10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063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Pr="00CA30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3063">
        <w:rPr>
          <w:rFonts w:ascii="Times New Roman" w:hAnsi="Times New Roman" w:cs="Times New Roman"/>
          <w:sz w:val="28"/>
          <w:szCs w:val="28"/>
        </w:rPr>
        <w:t xml:space="preserve"> и </w:t>
      </w:r>
      <w:r w:rsidRPr="00CA30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3063">
        <w:rPr>
          <w:rFonts w:ascii="Times New Roman" w:hAnsi="Times New Roman" w:cs="Times New Roman"/>
          <w:sz w:val="28"/>
          <w:szCs w:val="28"/>
        </w:rPr>
        <w:t xml:space="preserve"> групп, в том числе: инвалиды с детства, инвалиды по зрению, инвалиды – колясочники, инвалиды с поражением опорно-двигательного аппарата.</w:t>
      </w:r>
    </w:p>
    <w:p w:rsidR="00302D06" w:rsidRPr="00341F70" w:rsidRDefault="00302D06" w:rsidP="00302D06">
      <w:pPr>
        <w:pStyle w:val="a8"/>
        <w:numPr>
          <w:ilvl w:val="0"/>
          <w:numId w:val="10"/>
        </w:numPr>
        <w:tabs>
          <w:tab w:val="left" w:pos="426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063">
        <w:rPr>
          <w:rFonts w:ascii="Times New Roman" w:hAnsi="Times New Roman" w:cs="Times New Roman"/>
          <w:sz w:val="28"/>
          <w:szCs w:val="28"/>
        </w:rPr>
        <w:t xml:space="preserve">Граждане. Достигшие 80-летнего возраста, не имеющие возможности самостоятельно обратиться в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CA306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РМР»</w:t>
      </w:r>
      <w:r w:rsidRPr="00CA3063">
        <w:rPr>
          <w:rFonts w:ascii="Times New Roman" w:hAnsi="Times New Roman" w:cs="Times New Roman"/>
          <w:sz w:val="28"/>
          <w:szCs w:val="28"/>
        </w:rPr>
        <w:t xml:space="preserve"> и вынужденные в силу устойчивого или временного физического недостатка находится по месту жительства (месту пребывания)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D06" w:rsidRPr="0031401D" w:rsidRDefault="00302D06" w:rsidP="000E5953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  <w:bookmarkStart w:id="1" w:name="_GoBack"/>
      <w:bookmarkEnd w:id="1"/>
    </w:p>
    <w:sectPr w:rsidR="00302D06" w:rsidRPr="0031401D" w:rsidSect="007E3D54">
      <w:footerReference w:type="default" r:id="rId8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78" w:rsidRDefault="00687C78" w:rsidP="00687C78">
      <w:r>
        <w:separator/>
      </w:r>
    </w:p>
  </w:endnote>
  <w:endnote w:type="continuationSeparator" w:id="0">
    <w:p w:rsidR="00687C78" w:rsidRDefault="00687C78" w:rsidP="006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78" w:rsidRDefault="00687C78">
    <w:pPr>
      <w:pStyle w:val="ab"/>
    </w:pPr>
  </w:p>
  <w:p w:rsidR="00687C78" w:rsidRDefault="00687C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78" w:rsidRDefault="00687C78" w:rsidP="00687C78">
      <w:r>
        <w:separator/>
      </w:r>
    </w:p>
  </w:footnote>
  <w:footnote w:type="continuationSeparator" w:id="0">
    <w:p w:rsidR="00687C78" w:rsidRDefault="00687C78" w:rsidP="0068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267"/>
    <w:multiLevelType w:val="hybridMultilevel"/>
    <w:tmpl w:val="ED428824"/>
    <w:lvl w:ilvl="0" w:tplc="4AB465F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9C7A29"/>
    <w:multiLevelType w:val="hybridMultilevel"/>
    <w:tmpl w:val="FBE07BB4"/>
    <w:lvl w:ilvl="0" w:tplc="41024EAE">
      <w:start w:val="5"/>
      <w:numFmt w:val="decimal"/>
      <w:lvlText w:val="%1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22AB3840"/>
    <w:multiLevelType w:val="hybridMultilevel"/>
    <w:tmpl w:val="349CA07C"/>
    <w:lvl w:ilvl="0" w:tplc="CAAA6A6C">
      <w:start w:val="4"/>
      <w:numFmt w:val="decimal"/>
      <w:lvlText w:val="%1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2E70397A"/>
    <w:multiLevelType w:val="hybridMultilevel"/>
    <w:tmpl w:val="C3A65674"/>
    <w:lvl w:ilvl="0" w:tplc="F0AE0B88">
      <w:start w:val="3"/>
      <w:numFmt w:val="decimal"/>
      <w:lvlText w:val="%1."/>
      <w:lvlJc w:val="left"/>
      <w:pPr>
        <w:ind w:left="169" w:hanging="360"/>
      </w:pPr>
    </w:lvl>
    <w:lvl w:ilvl="1" w:tplc="04190019">
      <w:start w:val="1"/>
      <w:numFmt w:val="lowerLetter"/>
      <w:lvlText w:val="%2."/>
      <w:lvlJc w:val="left"/>
      <w:pPr>
        <w:ind w:left="889" w:hanging="360"/>
      </w:pPr>
    </w:lvl>
    <w:lvl w:ilvl="2" w:tplc="0419001B">
      <w:start w:val="1"/>
      <w:numFmt w:val="lowerRoman"/>
      <w:lvlText w:val="%3."/>
      <w:lvlJc w:val="right"/>
      <w:pPr>
        <w:ind w:left="1609" w:hanging="180"/>
      </w:pPr>
    </w:lvl>
    <w:lvl w:ilvl="3" w:tplc="0419000F">
      <w:start w:val="1"/>
      <w:numFmt w:val="decimal"/>
      <w:lvlText w:val="%4."/>
      <w:lvlJc w:val="left"/>
      <w:pPr>
        <w:ind w:left="2329" w:hanging="360"/>
      </w:pPr>
    </w:lvl>
    <w:lvl w:ilvl="4" w:tplc="04190019">
      <w:start w:val="1"/>
      <w:numFmt w:val="lowerLetter"/>
      <w:lvlText w:val="%5."/>
      <w:lvlJc w:val="left"/>
      <w:pPr>
        <w:ind w:left="3049" w:hanging="360"/>
      </w:pPr>
    </w:lvl>
    <w:lvl w:ilvl="5" w:tplc="0419001B">
      <w:start w:val="1"/>
      <w:numFmt w:val="lowerRoman"/>
      <w:lvlText w:val="%6."/>
      <w:lvlJc w:val="right"/>
      <w:pPr>
        <w:ind w:left="3769" w:hanging="180"/>
      </w:pPr>
    </w:lvl>
    <w:lvl w:ilvl="6" w:tplc="0419000F">
      <w:start w:val="1"/>
      <w:numFmt w:val="decimal"/>
      <w:lvlText w:val="%7."/>
      <w:lvlJc w:val="left"/>
      <w:pPr>
        <w:ind w:left="4489" w:hanging="360"/>
      </w:pPr>
    </w:lvl>
    <w:lvl w:ilvl="7" w:tplc="04190019">
      <w:start w:val="1"/>
      <w:numFmt w:val="lowerLetter"/>
      <w:lvlText w:val="%8."/>
      <w:lvlJc w:val="left"/>
      <w:pPr>
        <w:ind w:left="5209" w:hanging="360"/>
      </w:pPr>
    </w:lvl>
    <w:lvl w:ilvl="8" w:tplc="0419001B">
      <w:start w:val="1"/>
      <w:numFmt w:val="lowerRoman"/>
      <w:lvlText w:val="%9."/>
      <w:lvlJc w:val="right"/>
      <w:pPr>
        <w:ind w:left="5929" w:hanging="180"/>
      </w:pPr>
    </w:lvl>
  </w:abstractNum>
  <w:abstractNum w:abstractNumId="4" w15:restartNumberingAfterBreak="0">
    <w:nsid w:val="333369FE"/>
    <w:multiLevelType w:val="hybridMultilevel"/>
    <w:tmpl w:val="0F161BD4"/>
    <w:lvl w:ilvl="0" w:tplc="12BE5F0C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 w:hint="default"/>
        <w:color w:val="1F1F1F"/>
        <w:w w:val="98"/>
        <w:sz w:val="28"/>
        <w:szCs w:val="28"/>
      </w:rPr>
    </w:lvl>
    <w:lvl w:ilvl="1" w:tplc="AE4AF338">
      <w:start w:val="1"/>
      <w:numFmt w:val="bullet"/>
      <w:lvlText w:val="•"/>
      <w:lvlJc w:val="left"/>
      <w:pPr>
        <w:ind w:left="1125" w:hanging="312"/>
      </w:pPr>
    </w:lvl>
    <w:lvl w:ilvl="2" w:tplc="4DBA5D8E">
      <w:start w:val="1"/>
      <w:numFmt w:val="bullet"/>
      <w:lvlText w:val="•"/>
      <w:lvlJc w:val="left"/>
      <w:pPr>
        <w:ind w:left="2130" w:hanging="312"/>
      </w:pPr>
    </w:lvl>
    <w:lvl w:ilvl="3" w:tplc="79FE8E88">
      <w:start w:val="1"/>
      <w:numFmt w:val="bullet"/>
      <w:lvlText w:val="•"/>
      <w:lvlJc w:val="left"/>
      <w:pPr>
        <w:ind w:left="3134" w:hanging="312"/>
      </w:pPr>
    </w:lvl>
    <w:lvl w:ilvl="4" w:tplc="6780FADE">
      <w:start w:val="1"/>
      <w:numFmt w:val="bullet"/>
      <w:lvlText w:val="•"/>
      <w:lvlJc w:val="left"/>
      <w:pPr>
        <w:ind w:left="4138" w:hanging="312"/>
      </w:pPr>
    </w:lvl>
    <w:lvl w:ilvl="5" w:tplc="E2707394">
      <w:start w:val="1"/>
      <w:numFmt w:val="bullet"/>
      <w:lvlText w:val="•"/>
      <w:lvlJc w:val="left"/>
      <w:pPr>
        <w:ind w:left="5142" w:hanging="312"/>
      </w:pPr>
    </w:lvl>
    <w:lvl w:ilvl="6" w:tplc="5AE0B25C">
      <w:start w:val="1"/>
      <w:numFmt w:val="bullet"/>
      <w:lvlText w:val="•"/>
      <w:lvlJc w:val="left"/>
      <w:pPr>
        <w:ind w:left="6147" w:hanging="312"/>
      </w:pPr>
    </w:lvl>
    <w:lvl w:ilvl="7" w:tplc="23A61B8E">
      <w:start w:val="1"/>
      <w:numFmt w:val="bullet"/>
      <w:lvlText w:val="•"/>
      <w:lvlJc w:val="left"/>
      <w:pPr>
        <w:ind w:left="7151" w:hanging="312"/>
      </w:pPr>
    </w:lvl>
    <w:lvl w:ilvl="8" w:tplc="673CD928">
      <w:start w:val="1"/>
      <w:numFmt w:val="bullet"/>
      <w:lvlText w:val="•"/>
      <w:lvlJc w:val="left"/>
      <w:pPr>
        <w:ind w:left="8155" w:hanging="312"/>
      </w:pPr>
    </w:lvl>
  </w:abstractNum>
  <w:abstractNum w:abstractNumId="5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7C4F7A"/>
    <w:multiLevelType w:val="multilevel"/>
    <w:tmpl w:val="FBFEDC7A"/>
    <w:lvl w:ilvl="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5" w:hanging="2160"/>
      </w:pPr>
      <w:rPr>
        <w:rFonts w:hint="default"/>
      </w:rPr>
    </w:lvl>
  </w:abstractNum>
  <w:abstractNum w:abstractNumId="7" w15:restartNumberingAfterBreak="0">
    <w:nsid w:val="41354FB6"/>
    <w:multiLevelType w:val="hybridMultilevel"/>
    <w:tmpl w:val="6F6E6E76"/>
    <w:lvl w:ilvl="0" w:tplc="2520A5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C336CC"/>
    <w:multiLevelType w:val="multilevel"/>
    <w:tmpl w:val="FBD25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F1F1F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  <w:color w:val="1F1F1F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  <w:color w:val="1F1F1F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  <w:color w:val="1F1F1F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  <w:color w:val="1F1F1F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  <w:color w:val="1F1F1F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2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20"/>
    <w:rsid w:val="000236A0"/>
    <w:rsid w:val="00060420"/>
    <w:rsid w:val="000E5953"/>
    <w:rsid w:val="00116707"/>
    <w:rsid w:val="001579F1"/>
    <w:rsid w:val="001B252E"/>
    <w:rsid w:val="001D7C0A"/>
    <w:rsid w:val="002310A1"/>
    <w:rsid w:val="00254E77"/>
    <w:rsid w:val="00284F3C"/>
    <w:rsid w:val="002C686A"/>
    <w:rsid w:val="00302D06"/>
    <w:rsid w:val="0031401D"/>
    <w:rsid w:val="00381FB5"/>
    <w:rsid w:val="003A11B0"/>
    <w:rsid w:val="003A6BFF"/>
    <w:rsid w:val="003A6E3E"/>
    <w:rsid w:val="003F1C24"/>
    <w:rsid w:val="0046387C"/>
    <w:rsid w:val="004B375E"/>
    <w:rsid w:val="004C4CFF"/>
    <w:rsid w:val="00572E95"/>
    <w:rsid w:val="005B6DAA"/>
    <w:rsid w:val="005C73E0"/>
    <w:rsid w:val="005D43FE"/>
    <w:rsid w:val="006861FE"/>
    <w:rsid w:val="00687436"/>
    <w:rsid w:val="00687C78"/>
    <w:rsid w:val="00727867"/>
    <w:rsid w:val="007410D1"/>
    <w:rsid w:val="0074371C"/>
    <w:rsid w:val="00750643"/>
    <w:rsid w:val="007B4FF4"/>
    <w:rsid w:val="007E3D54"/>
    <w:rsid w:val="008227F0"/>
    <w:rsid w:val="00861C6C"/>
    <w:rsid w:val="0087091E"/>
    <w:rsid w:val="009577CD"/>
    <w:rsid w:val="00A06B3E"/>
    <w:rsid w:val="00A1031A"/>
    <w:rsid w:val="00A2547E"/>
    <w:rsid w:val="00AD2D03"/>
    <w:rsid w:val="00AE2E52"/>
    <w:rsid w:val="00AE6CE6"/>
    <w:rsid w:val="00B32EFA"/>
    <w:rsid w:val="00B46A0D"/>
    <w:rsid w:val="00B51D1C"/>
    <w:rsid w:val="00B616A5"/>
    <w:rsid w:val="00BB0C7F"/>
    <w:rsid w:val="00C276B4"/>
    <w:rsid w:val="00C44E24"/>
    <w:rsid w:val="00C46C96"/>
    <w:rsid w:val="00C519C5"/>
    <w:rsid w:val="00C669FF"/>
    <w:rsid w:val="00CB361C"/>
    <w:rsid w:val="00CD53CF"/>
    <w:rsid w:val="00CE4565"/>
    <w:rsid w:val="00D275D5"/>
    <w:rsid w:val="00E23547"/>
    <w:rsid w:val="00E54008"/>
    <w:rsid w:val="00E560C1"/>
    <w:rsid w:val="00E70E5A"/>
    <w:rsid w:val="00E95907"/>
    <w:rsid w:val="00EF7560"/>
    <w:rsid w:val="00F375B0"/>
    <w:rsid w:val="00F66085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2758-A111-4458-BFAB-7DE29EB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276B4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276B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11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B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7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6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87C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7C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02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Анатольевич Сысин</dc:creator>
  <cp:keywords/>
  <dc:description/>
  <cp:lastModifiedBy>Иван Анатольевич Сысин</cp:lastModifiedBy>
  <cp:revision>12</cp:revision>
  <cp:lastPrinted>2017-04-19T12:30:00Z</cp:lastPrinted>
  <dcterms:created xsi:type="dcterms:W3CDTF">2017-03-21T12:11:00Z</dcterms:created>
  <dcterms:modified xsi:type="dcterms:W3CDTF">2017-05-31T09:03:00Z</dcterms:modified>
</cp:coreProperties>
</file>