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85" w:rsidRDefault="003E4585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r w:rsidRPr="008C3709">
        <w:rPr>
          <w:b/>
          <w:bCs/>
          <w:color w:val="3333FF"/>
          <w:spacing w:val="60"/>
          <w:sz w:val="40"/>
          <w:szCs w:val="40"/>
        </w:rPr>
        <w:br/>
      </w:r>
      <w:r w:rsidR="00CF3E66" w:rsidRPr="00C573C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289560</wp:posOffset>
            </wp:positionV>
            <wp:extent cx="626745" cy="762000"/>
            <wp:effectExtent l="0" t="0" r="190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73C6" w:rsidRPr="00C573C6">
        <w:rPr>
          <w:b/>
          <w:bCs/>
          <w:color w:val="3333FF"/>
          <w:spacing w:val="40"/>
          <w:sz w:val="28"/>
          <w:szCs w:val="28"/>
        </w:rPr>
        <w:t>АДМИНИСТРАЦИЯ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r>
        <w:rPr>
          <w:b/>
          <w:bCs/>
          <w:color w:val="3333FF"/>
          <w:spacing w:val="40"/>
          <w:sz w:val="28"/>
          <w:szCs w:val="28"/>
        </w:rPr>
        <w:t>РУЗСКОГО МУНИЦИПАЛЬНОГО РАЙОНА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r>
        <w:rPr>
          <w:b/>
          <w:bCs/>
          <w:color w:val="3333FF"/>
          <w:spacing w:val="40"/>
          <w:sz w:val="28"/>
          <w:szCs w:val="28"/>
        </w:rPr>
        <w:t>МОСКОВСКОЙ ОБЛАСТИ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</w:p>
    <w:p w:rsidR="00C573C6" w:rsidRPr="00C573C6" w:rsidRDefault="00C573C6" w:rsidP="00B62C5D">
      <w:pPr>
        <w:tabs>
          <w:tab w:val="left" w:pos="4076"/>
        </w:tabs>
        <w:jc w:val="center"/>
        <w:rPr>
          <w:color w:val="3333FF"/>
          <w:sz w:val="40"/>
          <w:szCs w:val="40"/>
        </w:rPr>
      </w:pPr>
      <w:r w:rsidRPr="00C573C6">
        <w:rPr>
          <w:b/>
          <w:bCs/>
          <w:color w:val="3333FF"/>
          <w:spacing w:val="40"/>
          <w:sz w:val="40"/>
          <w:szCs w:val="40"/>
        </w:rPr>
        <w:t>ПОСТАНОВЛЕНИЕ</w:t>
      </w:r>
    </w:p>
    <w:p w:rsidR="003E4585" w:rsidRPr="00265B52" w:rsidRDefault="003E4585" w:rsidP="00067CC7">
      <w:pPr>
        <w:rPr>
          <w:color w:val="3333FF"/>
          <w:sz w:val="20"/>
          <w:szCs w:val="20"/>
        </w:rPr>
      </w:pPr>
    </w:p>
    <w:p w:rsidR="003E4585" w:rsidRPr="00184BD5" w:rsidRDefault="00C573C6" w:rsidP="00C573C6">
      <w:pPr>
        <w:jc w:val="center"/>
        <w:rPr>
          <w:color w:val="3333FF"/>
          <w:sz w:val="28"/>
          <w:szCs w:val="28"/>
        </w:rPr>
      </w:pPr>
      <w:r w:rsidRPr="00184BD5">
        <w:rPr>
          <w:color w:val="3333FF"/>
          <w:sz w:val="28"/>
          <w:szCs w:val="28"/>
        </w:rPr>
        <w:t>ОТ</w:t>
      </w:r>
      <w:r w:rsidR="00184BD5" w:rsidRPr="00184BD5">
        <w:rPr>
          <w:color w:val="3333FF"/>
          <w:sz w:val="28"/>
          <w:szCs w:val="28"/>
        </w:rPr>
        <w:t xml:space="preserve"> 31.01.2017 </w:t>
      </w:r>
      <w:r w:rsidRPr="00184BD5">
        <w:rPr>
          <w:color w:val="3333FF"/>
          <w:sz w:val="28"/>
          <w:szCs w:val="28"/>
        </w:rPr>
        <w:t>№</w:t>
      </w:r>
      <w:r w:rsidR="00184BD5" w:rsidRPr="00184BD5">
        <w:rPr>
          <w:color w:val="3333FF"/>
          <w:sz w:val="28"/>
          <w:szCs w:val="28"/>
        </w:rPr>
        <w:t xml:space="preserve"> 365</w:t>
      </w:r>
    </w:p>
    <w:p w:rsidR="003E4585" w:rsidRPr="00BF5F03" w:rsidRDefault="003E4585" w:rsidP="009B4D26">
      <w:pPr>
        <w:tabs>
          <w:tab w:val="left" w:pos="6660"/>
        </w:tabs>
        <w:jc w:val="both"/>
        <w:rPr>
          <w:sz w:val="28"/>
          <w:szCs w:val="28"/>
        </w:rPr>
      </w:pPr>
      <w:r w:rsidRPr="00BF5F03">
        <w:tab/>
      </w:r>
      <w:r w:rsidRPr="00BF5F03">
        <w:rPr>
          <w:sz w:val="28"/>
          <w:szCs w:val="28"/>
        </w:rPr>
        <w:tab/>
      </w:r>
    </w:p>
    <w:p w:rsidR="0074623D" w:rsidRPr="003D716E" w:rsidRDefault="0074623D" w:rsidP="0074623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D716E">
        <w:rPr>
          <w:b/>
          <w:bCs/>
          <w:sz w:val="26"/>
          <w:szCs w:val="26"/>
        </w:rPr>
        <w:t xml:space="preserve">Об </w:t>
      </w:r>
      <w:r w:rsidR="001E47A9" w:rsidRPr="003D716E">
        <w:rPr>
          <w:b/>
          <w:bCs/>
          <w:sz w:val="26"/>
          <w:szCs w:val="26"/>
        </w:rPr>
        <w:t xml:space="preserve">утверждении Положения об Уполномоченном органе местного самоуправления в сфере погребения и похоронного дела на территории Рузского </w:t>
      </w:r>
      <w:r w:rsidR="00262357" w:rsidRPr="003D716E">
        <w:rPr>
          <w:b/>
          <w:bCs/>
          <w:sz w:val="26"/>
          <w:szCs w:val="26"/>
        </w:rPr>
        <w:t>муниципального района</w:t>
      </w:r>
      <w:r w:rsidRPr="003D716E">
        <w:rPr>
          <w:b/>
          <w:bCs/>
          <w:sz w:val="26"/>
          <w:szCs w:val="26"/>
        </w:rPr>
        <w:t xml:space="preserve"> Московской области </w:t>
      </w:r>
    </w:p>
    <w:p w:rsidR="0074623D" w:rsidRPr="003D716E" w:rsidRDefault="0074623D" w:rsidP="0074623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623D" w:rsidRPr="003D716E" w:rsidRDefault="0074623D" w:rsidP="0074623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716E">
        <w:rPr>
          <w:sz w:val="26"/>
          <w:szCs w:val="26"/>
        </w:rPr>
        <w:t xml:space="preserve">В целях организации похоронного дела в Рузском  </w:t>
      </w:r>
      <w:r w:rsidR="00262357" w:rsidRPr="003D716E">
        <w:rPr>
          <w:sz w:val="26"/>
          <w:szCs w:val="26"/>
        </w:rPr>
        <w:t>муниципальном районе</w:t>
      </w:r>
      <w:r w:rsidRPr="003D716E">
        <w:rPr>
          <w:sz w:val="26"/>
          <w:szCs w:val="26"/>
        </w:rPr>
        <w:t xml:space="preserve"> Московской области, в соответствии с Федеральным </w:t>
      </w:r>
      <w:hyperlink r:id="rId7" w:history="1">
        <w:r w:rsidRPr="003D716E">
          <w:rPr>
            <w:sz w:val="26"/>
            <w:szCs w:val="26"/>
          </w:rPr>
          <w:t>законом</w:t>
        </w:r>
      </w:hyperlink>
      <w:r w:rsidRPr="003D716E">
        <w:rPr>
          <w:sz w:val="26"/>
          <w:szCs w:val="26"/>
        </w:rPr>
        <w:t xml:space="preserve"> от 06.10.2003г. № 131-ФЗ «Об общих принципах организации местного самоуправления в Российской Федерации», Федеральным Законом от 12.01.1996 N 8-ФЗ "О погребении и похоронном деле", </w:t>
      </w:r>
      <w:hyperlink r:id="rId8" w:history="1">
        <w:r w:rsidRPr="003D716E">
          <w:rPr>
            <w:sz w:val="26"/>
            <w:szCs w:val="26"/>
          </w:rPr>
          <w:t>Законом</w:t>
        </w:r>
      </w:hyperlink>
      <w:r w:rsidRPr="003D716E">
        <w:rPr>
          <w:sz w:val="26"/>
          <w:szCs w:val="26"/>
        </w:rPr>
        <w:t xml:space="preserve"> Московской области от 17.07.2007 N 115/2007-ОЗ "О погребении и похоронном деле в Московской области"</w:t>
      </w:r>
      <w:r w:rsidR="001E47A9" w:rsidRPr="003D716E">
        <w:rPr>
          <w:sz w:val="26"/>
          <w:szCs w:val="26"/>
        </w:rPr>
        <w:t xml:space="preserve">, </w:t>
      </w:r>
      <w:hyperlink w:anchor="P34" w:history="1">
        <w:r w:rsidR="001E47A9" w:rsidRPr="003D716E">
          <w:rPr>
            <w:sz w:val="26"/>
            <w:szCs w:val="26"/>
          </w:rPr>
          <w:t>Положение</w:t>
        </w:r>
      </w:hyperlink>
      <w:r w:rsidR="001E47A9" w:rsidRPr="003D716E">
        <w:rPr>
          <w:sz w:val="26"/>
          <w:szCs w:val="26"/>
        </w:rPr>
        <w:t>м о погребении и похоронном деле на территории Рузского муниципального района Московской области, утвержденным Решением Совета депутатов Рузского муниципального района от 20.12.2016 №356/47, руководствуясь</w:t>
      </w:r>
      <w:r w:rsidRPr="003D716E">
        <w:rPr>
          <w:sz w:val="26"/>
          <w:szCs w:val="26"/>
        </w:rPr>
        <w:t xml:space="preserve"> </w:t>
      </w:r>
      <w:hyperlink r:id="rId9" w:history="1">
        <w:r w:rsidRPr="003D716E">
          <w:rPr>
            <w:sz w:val="26"/>
            <w:szCs w:val="26"/>
          </w:rPr>
          <w:t>Устав</w:t>
        </w:r>
      </w:hyperlink>
      <w:r w:rsidR="001E47A9" w:rsidRPr="003D716E">
        <w:rPr>
          <w:sz w:val="26"/>
          <w:szCs w:val="26"/>
        </w:rPr>
        <w:t>ом</w:t>
      </w:r>
      <w:r w:rsidRPr="003D716E">
        <w:rPr>
          <w:sz w:val="26"/>
          <w:szCs w:val="26"/>
        </w:rPr>
        <w:t xml:space="preserve"> Рузского муниципального района Московской области постановляю:</w:t>
      </w:r>
    </w:p>
    <w:p w:rsidR="001E47A9" w:rsidRPr="003D716E" w:rsidRDefault="001E47A9" w:rsidP="0074623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4623D" w:rsidRPr="003D716E" w:rsidRDefault="00C66DEC" w:rsidP="00C66DEC">
      <w:pPr>
        <w:pStyle w:val="a6"/>
        <w:numPr>
          <w:ilvl w:val="0"/>
          <w:numId w:val="1"/>
        </w:numPr>
        <w:ind w:left="720"/>
        <w:jc w:val="both"/>
        <w:rPr>
          <w:rFonts w:ascii="Times New Roman" w:hAnsi="Times New Roman"/>
          <w:sz w:val="26"/>
          <w:szCs w:val="26"/>
        </w:rPr>
      </w:pPr>
      <w:r w:rsidRPr="003D716E">
        <w:rPr>
          <w:rFonts w:ascii="Times New Roman" w:hAnsi="Times New Roman"/>
          <w:sz w:val="26"/>
          <w:szCs w:val="26"/>
        </w:rPr>
        <w:t xml:space="preserve">Утвердить </w:t>
      </w:r>
      <w:hyperlink w:anchor="Par42" w:history="1">
        <w:r w:rsidRPr="003D716E">
          <w:rPr>
            <w:rFonts w:ascii="Times New Roman" w:hAnsi="Times New Roman"/>
            <w:sz w:val="26"/>
            <w:szCs w:val="26"/>
          </w:rPr>
          <w:t>Положение</w:t>
        </w:r>
      </w:hyperlink>
      <w:r w:rsidR="001E47A9" w:rsidRPr="003D716E">
        <w:rPr>
          <w:rFonts w:ascii="Times New Roman" w:hAnsi="Times New Roman"/>
          <w:sz w:val="26"/>
          <w:szCs w:val="26"/>
        </w:rPr>
        <w:t xml:space="preserve"> об У</w:t>
      </w:r>
      <w:r w:rsidRPr="003D716E">
        <w:rPr>
          <w:rFonts w:ascii="Times New Roman" w:hAnsi="Times New Roman"/>
          <w:sz w:val="26"/>
          <w:szCs w:val="26"/>
        </w:rPr>
        <w:t xml:space="preserve">полномоченном органе местного самоуправления в сфере погребения и похоронного дела в Рузском  </w:t>
      </w:r>
      <w:r w:rsidR="00262357" w:rsidRPr="003D716E">
        <w:rPr>
          <w:rFonts w:ascii="Times New Roman" w:hAnsi="Times New Roman"/>
          <w:sz w:val="26"/>
          <w:szCs w:val="26"/>
        </w:rPr>
        <w:t>муниципальном районе</w:t>
      </w:r>
      <w:r w:rsidRPr="003D716E">
        <w:rPr>
          <w:rFonts w:ascii="Times New Roman" w:hAnsi="Times New Roman"/>
          <w:sz w:val="26"/>
          <w:szCs w:val="26"/>
        </w:rPr>
        <w:t xml:space="preserve"> Московской</w:t>
      </w:r>
      <w:r w:rsidR="00A61B15" w:rsidRPr="003D716E">
        <w:rPr>
          <w:rFonts w:ascii="Times New Roman" w:hAnsi="Times New Roman"/>
          <w:sz w:val="26"/>
          <w:szCs w:val="26"/>
        </w:rPr>
        <w:t xml:space="preserve"> области (</w:t>
      </w:r>
      <w:r w:rsidR="00AC5589" w:rsidRPr="003D716E">
        <w:rPr>
          <w:rFonts w:ascii="Times New Roman" w:hAnsi="Times New Roman"/>
          <w:sz w:val="26"/>
          <w:szCs w:val="26"/>
        </w:rPr>
        <w:t xml:space="preserve">далее – Положение, </w:t>
      </w:r>
      <w:r w:rsidR="00A61B15" w:rsidRPr="003D716E">
        <w:rPr>
          <w:rFonts w:ascii="Times New Roman" w:hAnsi="Times New Roman"/>
          <w:sz w:val="26"/>
          <w:szCs w:val="26"/>
        </w:rPr>
        <w:t>прилагается</w:t>
      </w:r>
      <w:r w:rsidRPr="003D716E">
        <w:rPr>
          <w:rFonts w:ascii="Times New Roman" w:hAnsi="Times New Roman"/>
          <w:sz w:val="26"/>
          <w:szCs w:val="26"/>
        </w:rPr>
        <w:t>).</w:t>
      </w:r>
    </w:p>
    <w:p w:rsidR="001E47A9" w:rsidRPr="003D716E" w:rsidRDefault="00AC5589" w:rsidP="001E47A9">
      <w:pPr>
        <w:pStyle w:val="a6"/>
        <w:numPr>
          <w:ilvl w:val="0"/>
          <w:numId w:val="1"/>
        </w:numPr>
        <w:ind w:left="720"/>
        <w:jc w:val="both"/>
        <w:rPr>
          <w:rFonts w:ascii="Times New Roman" w:hAnsi="Times New Roman"/>
          <w:sz w:val="26"/>
          <w:szCs w:val="26"/>
        </w:rPr>
      </w:pPr>
      <w:r w:rsidRPr="003D716E">
        <w:rPr>
          <w:rFonts w:ascii="Times New Roman" w:hAnsi="Times New Roman"/>
          <w:sz w:val="26"/>
          <w:szCs w:val="26"/>
        </w:rPr>
        <w:t xml:space="preserve">Возложить на муниципальное казенное учреждение "О погребении и похоронном деле в Рузском муниципальном районе Московской области" реализацию отдельных полномочий Уполномоченного органа местного самоуправления в сфере погребения и похоронного дела в </w:t>
      </w:r>
      <w:proofErr w:type="gramStart"/>
      <w:r w:rsidRPr="003D716E">
        <w:rPr>
          <w:rFonts w:ascii="Times New Roman" w:hAnsi="Times New Roman"/>
          <w:sz w:val="26"/>
          <w:szCs w:val="26"/>
        </w:rPr>
        <w:t xml:space="preserve">Рузском  </w:t>
      </w:r>
      <w:r w:rsidR="00262357" w:rsidRPr="003D716E">
        <w:rPr>
          <w:rFonts w:ascii="Times New Roman" w:hAnsi="Times New Roman"/>
          <w:sz w:val="26"/>
          <w:szCs w:val="26"/>
        </w:rPr>
        <w:t>муниципальном</w:t>
      </w:r>
      <w:proofErr w:type="gramEnd"/>
      <w:r w:rsidR="00262357" w:rsidRPr="003D716E">
        <w:rPr>
          <w:rFonts w:ascii="Times New Roman" w:hAnsi="Times New Roman"/>
          <w:sz w:val="26"/>
          <w:szCs w:val="26"/>
        </w:rPr>
        <w:t xml:space="preserve"> районе</w:t>
      </w:r>
      <w:r w:rsidRPr="003D716E">
        <w:rPr>
          <w:rFonts w:ascii="Times New Roman" w:hAnsi="Times New Roman"/>
          <w:sz w:val="26"/>
          <w:szCs w:val="26"/>
        </w:rPr>
        <w:t xml:space="preserve"> Московской области</w:t>
      </w:r>
      <w:r w:rsidR="00AA63FF" w:rsidRPr="003D716E">
        <w:rPr>
          <w:rFonts w:ascii="Times New Roman" w:hAnsi="Times New Roman"/>
          <w:sz w:val="26"/>
          <w:szCs w:val="26"/>
        </w:rPr>
        <w:t xml:space="preserve"> и оказание муниципальных услуг в сфере погребения и похоронного дела</w:t>
      </w:r>
      <w:r w:rsidRPr="003D716E">
        <w:rPr>
          <w:rFonts w:ascii="Times New Roman" w:hAnsi="Times New Roman"/>
          <w:sz w:val="26"/>
          <w:szCs w:val="26"/>
        </w:rPr>
        <w:t>, обозначенных в Положении</w:t>
      </w:r>
      <w:r w:rsidR="001E47A9" w:rsidRPr="003D716E">
        <w:rPr>
          <w:rFonts w:ascii="Times New Roman" w:hAnsi="Times New Roman"/>
          <w:sz w:val="26"/>
          <w:szCs w:val="26"/>
        </w:rPr>
        <w:t>.</w:t>
      </w:r>
    </w:p>
    <w:p w:rsidR="00C3352D" w:rsidRPr="003D716E" w:rsidRDefault="00C3352D" w:rsidP="00C3352D">
      <w:pPr>
        <w:pStyle w:val="a6"/>
        <w:numPr>
          <w:ilvl w:val="0"/>
          <w:numId w:val="1"/>
        </w:numPr>
        <w:ind w:left="720"/>
        <w:jc w:val="both"/>
        <w:rPr>
          <w:rFonts w:ascii="Times New Roman" w:hAnsi="Times New Roman"/>
          <w:sz w:val="26"/>
          <w:szCs w:val="26"/>
        </w:rPr>
      </w:pPr>
      <w:r w:rsidRPr="003D716E">
        <w:rPr>
          <w:rFonts w:ascii="Times New Roman" w:hAnsi="Times New Roman"/>
          <w:sz w:val="26"/>
          <w:szCs w:val="26"/>
        </w:rPr>
        <w:t>Опубликовать настоящее постановление в газете "Красное Знамя" и разместить на официальном сайте администрации Рузского муниципального района в сети "Интернет".</w:t>
      </w:r>
    </w:p>
    <w:p w:rsidR="00C3352D" w:rsidRPr="003D716E" w:rsidRDefault="00C3352D" w:rsidP="00A61B15">
      <w:pPr>
        <w:pStyle w:val="a6"/>
        <w:numPr>
          <w:ilvl w:val="0"/>
          <w:numId w:val="1"/>
        </w:numPr>
        <w:ind w:left="720"/>
        <w:jc w:val="both"/>
        <w:rPr>
          <w:rFonts w:ascii="Times New Roman" w:hAnsi="Times New Roman"/>
          <w:sz w:val="26"/>
          <w:szCs w:val="26"/>
        </w:rPr>
      </w:pPr>
      <w:r w:rsidRPr="003D716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руководителя администрации Рузского муниципального района Л.А. Урмана.</w:t>
      </w:r>
    </w:p>
    <w:p w:rsidR="00A61B15" w:rsidRPr="003D716E" w:rsidRDefault="00A61B15" w:rsidP="00C3352D">
      <w:pPr>
        <w:jc w:val="both"/>
        <w:rPr>
          <w:sz w:val="26"/>
          <w:szCs w:val="26"/>
        </w:rPr>
      </w:pPr>
    </w:p>
    <w:p w:rsidR="003E4585" w:rsidRPr="003D716E" w:rsidRDefault="00C3352D" w:rsidP="00C3352D">
      <w:pPr>
        <w:jc w:val="both"/>
        <w:rPr>
          <w:sz w:val="26"/>
          <w:szCs w:val="26"/>
        </w:rPr>
      </w:pPr>
      <w:r w:rsidRPr="003D716E">
        <w:rPr>
          <w:sz w:val="26"/>
          <w:szCs w:val="26"/>
        </w:rPr>
        <w:t xml:space="preserve">Руководитель администрации                                                          </w:t>
      </w:r>
      <w:r w:rsidR="003D716E" w:rsidRPr="003D716E">
        <w:rPr>
          <w:sz w:val="26"/>
          <w:szCs w:val="26"/>
        </w:rPr>
        <w:t xml:space="preserve">       </w:t>
      </w:r>
      <w:r w:rsidRPr="003D716E">
        <w:rPr>
          <w:sz w:val="26"/>
          <w:szCs w:val="26"/>
        </w:rPr>
        <w:t xml:space="preserve">     </w:t>
      </w:r>
      <w:r w:rsidR="00A61B15" w:rsidRPr="003D716E">
        <w:rPr>
          <w:sz w:val="26"/>
          <w:szCs w:val="26"/>
        </w:rPr>
        <w:t xml:space="preserve">      </w:t>
      </w:r>
      <w:r w:rsidRPr="003D716E">
        <w:rPr>
          <w:sz w:val="26"/>
          <w:szCs w:val="26"/>
        </w:rPr>
        <w:t>М.В. Тарханов</w:t>
      </w:r>
    </w:p>
    <w:p w:rsidR="003D716E" w:rsidRDefault="003D716E" w:rsidP="00C3352D">
      <w:pPr>
        <w:jc w:val="both"/>
        <w:rPr>
          <w:sz w:val="26"/>
          <w:szCs w:val="26"/>
        </w:rPr>
      </w:pPr>
    </w:p>
    <w:p w:rsidR="00976546" w:rsidRDefault="00976546" w:rsidP="00C3352D">
      <w:pPr>
        <w:jc w:val="both"/>
        <w:rPr>
          <w:sz w:val="26"/>
          <w:szCs w:val="26"/>
        </w:rPr>
      </w:pPr>
    </w:p>
    <w:p w:rsidR="00976546" w:rsidRDefault="00976546" w:rsidP="00C3352D">
      <w:pPr>
        <w:jc w:val="both"/>
        <w:rPr>
          <w:sz w:val="26"/>
          <w:szCs w:val="26"/>
        </w:rPr>
      </w:pPr>
    </w:p>
    <w:p w:rsidR="00976546" w:rsidRDefault="00976546" w:rsidP="00C3352D">
      <w:pPr>
        <w:jc w:val="both"/>
        <w:rPr>
          <w:sz w:val="26"/>
          <w:szCs w:val="26"/>
        </w:rPr>
      </w:pPr>
    </w:p>
    <w:p w:rsidR="00976546" w:rsidRDefault="00976546" w:rsidP="00C3352D">
      <w:pPr>
        <w:jc w:val="both"/>
        <w:rPr>
          <w:sz w:val="26"/>
          <w:szCs w:val="26"/>
        </w:rPr>
      </w:pPr>
    </w:p>
    <w:p w:rsidR="00976546" w:rsidRDefault="00976546" w:rsidP="00C3352D">
      <w:pPr>
        <w:jc w:val="both"/>
        <w:rPr>
          <w:sz w:val="26"/>
          <w:szCs w:val="26"/>
        </w:rPr>
      </w:pPr>
    </w:p>
    <w:p w:rsidR="00976546" w:rsidRDefault="00976546" w:rsidP="0097654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76546" w:rsidRDefault="00976546" w:rsidP="009765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76546" w:rsidRDefault="00976546" w:rsidP="009765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Рузского муниципального района</w:t>
      </w:r>
    </w:p>
    <w:p w:rsidR="00976546" w:rsidRDefault="00976546" w:rsidP="009765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976546" w:rsidRDefault="00976546" w:rsidP="009765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31.01.</w:t>
      </w:r>
      <w:r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>365</w:t>
      </w:r>
      <w:bookmarkStart w:id="0" w:name="_GoBack"/>
      <w:bookmarkEnd w:id="0"/>
    </w:p>
    <w:p w:rsidR="00976546" w:rsidRDefault="00976546" w:rsidP="009765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6546" w:rsidRDefault="00976546" w:rsidP="009765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42"/>
      <w:bookmarkEnd w:id="1"/>
    </w:p>
    <w:p w:rsidR="00976546" w:rsidRDefault="00976546" w:rsidP="009765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76546" w:rsidRDefault="00976546" w:rsidP="009765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УПОЛНОМОЧЕННОМ ОРГАНЕ МЕСТНОГО САМОУПРАВЛЕНИЯ В СФЕРЕ ПОГРЕБЕНИЯ И ПОХОРОННОГО ДЕЛА НА ТЕРРИТОРИИ РУЗСКОГО МУНИЦИПАЛЬНОГО РАЙОНА МОСКОВСКОЙ ОБЛАСТИ</w:t>
      </w:r>
    </w:p>
    <w:p w:rsidR="00976546" w:rsidRDefault="00976546" w:rsidP="00976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546" w:rsidRDefault="00976546" w:rsidP="0097654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47"/>
      <w:bookmarkEnd w:id="2"/>
      <w:r>
        <w:rPr>
          <w:sz w:val="28"/>
          <w:szCs w:val="28"/>
        </w:rPr>
        <w:t>1. Общие положения</w:t>
      </w:r>
    </w:p>
    <w:p w:rsidR="00976546" w:rsidRDefault="00976546" w:rsidP="00976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Уполномоченный орган местного самоуправления в сфере погребения и похоронного дела в Рузском муниципальном районе Московской области (далее - Уполномоченный орган) - администрация Рузского муниципального района Московской области.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Уполномоченный орган в своей деятельности руководствуется Федеральным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12.01.1996 N 8-ФЗ "О погребении и похоронном деле", Федеральным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Московской области от 17.07.2007 N 115/2007-ОЗ "О погребении и похоронном деле в Московской области", </w:t>
      </w:r>
      <w:hyperlink r:id="rId13" w:anchor="P34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>м о погребении и похоронном деле на территории Рузского муниципального района Московской области, утвержденным Решением Совета депутатов Рузского муниципального района от 20.12.2016 №356/47, иными федеральными нормативными правовыми актами, нормативными правовыми актами Московской области и правовыми актами Рузского муниципального района в сфере погребения и похоронного дела.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Реализацию отдельных полномочий Уполномоченного органа местного самоуправления, а также оказание муниципальных услуг в сфере погребения и похоронного дела в Рузском муниципальном районе осуществляет муниципальное казенное учреждение "О погребении и похоронном деле в Рузском муниципальном районе Московской области".</w:t>
      </w:r>
    </w:p>
    <w:p w:rsidR="00976546" w:rsidRDefault="00976546" w:rsidP="00976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546" w:rsidRDefault="00976546" w:rsidP="0097654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53"/>
      <w:bookmarkEnd w:id="3"/>
      <w:r>
        <w:rPr>
          <w:sz w:val="28"/>
          <w:szCs w:val="28"/>
        </w:rPr>
        <w:t>2. Полномочия Уполномоченного органа</w:t>
      </w:r>
    </w:p>
    <w:p w:rsidR="00976546" w:rsidRDefault="00976546" w:rsidP="00976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похоронного дела, реализация единой муниципальной политики в сфере похоронного дела.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Осуществление контроля за соблюдением на территории Рузского муниципального района требований законодательства Российской Федерации, законодательства Московской области, нормативных правовых актов Рузского муниципального района по вопросам погребения и похоронного дела.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Взаимодействие с исполнительными органами государственной власти Московской области и органами местного самоуправления Рузского муниципального района по вопросам финансовой, бюджетной, инвестиционной, ценовой, тарифной политики и градостроительной деятельности в сфере погребения и похоронного дела.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Координация деятельности юридических лиц и индивидуальных предпринимателей, осуществляющих предпринимательскую деятельность в сфере </w:t>
      </w:r>
      <w:r>
        <w:rPr>
          <w:sz w:val="28"/>
          <w:szCs w:val="28"/>
        </w:rPr>
        <w:lastRenderedPageBreak/>
        <w:t>погребения и похоронного дела на территории Рузского муниципального района.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Участие в пределах предоставленных полномочий в разработке и реализации областных и муниципальных программ в сфере погребения и похоронного дела на территории Рузского муниципального района.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Участие в подготовке расчетов и согласовании с отделением Пенсионного фонда Российской Федерации по г. Москве и Московской области,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 стоимости услуг, предоставляемых согласно гарантированному перечню услуг по погребению, на безвозмездной основе.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Разработка в пределах своих полномочий нормативных правовых актов Рузского муниципального района по вопросам погребения и похоронного дела, в том числе: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4" w:anchor="Par104" w:history="1">
        <w:r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качеству услуг, предоставляемых согласно гарантированному перечню услуг по погребению;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порядка деятельности специализированной службы по вопросам погребения и похоронного дела на территории Рузского муниципального района;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порядка содержания и посещения кладбищ;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порядка проведения инвентаризации захоронений, произведенных на территориях общественных кладбищ, находящихся в ведении администрации Рузского муниципального района.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Ведение учета всех общественных кладбищ, расположенных на территории Рузского муниципального района.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Осуществление контроля за соблюдением специализированной службой по вопросам похоронного дела законодательства Российской Федерации, законодательства Московской области, нормативных правовых актов, находящихся в ведении администрации Рузского муниципального </w:t>
      </w:r>
      <w:proofErr w:type="gramStart"/>
      <w:r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сфере погребения и похоронного дела, в том числе требований: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 качеству услуг, оказываемых согласно гарантированному перечню услуг по погребению;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 погребению в установленные сроки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 погребению в установленные сроки умерших, личность которых не установлена органами внутренних дел в сроки, определенные законодательством Российской Федерации.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Осуществление контроля за соблюдением юридическими лицами и индивидуальными предпринимателями, заключившими муниципальный контракт (договор) на оказание услуг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и патолого-анатомического вскрытия (за исключением умерших в медицинских учреждениях), положений муниципального контракта (договора).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Определение на общественных кладбищах и на территориях, прилегающих к кладбищам, размещения торговых объектов предметами ритуальной принадлежности, цветами, материалами для благоустройства мест захоронений.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Проведение ежегодного мониторинга состояния организации похоронного </w:t>
      </w:r>
      <w:r>
        <w:rPr>
          <w:sz w:val="28"/>
          <w:szCs w:val="28"/>
        </w:rPr>
        <w:lastRenderedPageBreak/>
        <w:t>дела на территории Рузского муниципального района.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Уполномоченный орган осуществляет иные полномочия в соответствии с законодательством Российской Федерации, законодательством Московской области и правовыми актами Рузского муниципального района.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Полномочия, реализуемые муниципальным казенным учреждением 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"О погребении и похоронном деле в Рузском муниципальном районе Московской области"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center"/>
        <w:rPr>
          <w:rFonts w:cstheme="minorBidi"/>
          <w:sz w:val="28"/>
          <w:szCs w:val="28"/>
        </w:rPr>
      </w:pP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"О погребении и похоронном деле в Рузском муниципальном районе Московской области" администрацией Рузского муниципального района Московской области передаются следующие полномочия Уполномоченного органа: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Подготовка процедуры закупки товаров, работ и услуг по содержанию мест захоронений и благоустройству кладбищ, находящихся в ведении администрации Рузского муниципального района, проведению технической инвентаризации мест захоронений, иных закупок, обеспечивающих оказание муниципальных услуг в сфере погребения и похоронного дела, а также закупки услуги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умерших, для производства судебно-медицинской экспертизы и патолого-анатомического вскрытия (за исключением умерших в медицинских учреждениях). 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Осуществление регистрации (перерегистрации) всех захоронений, произведенных на территории кладбищ, находящихся в ведении </w:t>
      </w:r>
      <w:proofErr w:type="gramStart"/>
      <w:r>
        <w:rPr>
          <w:sz w:val="28"/>
          <w:szCs w:val="28"/>
        </w:rPr>
        <w:t>администрации  Рузского</w:t>
      </w:r>
      <w:proofErr w:type="gramEnd"/>
      <w:r>
        <w:rPr>
          <w:sz w:val="28"/>
          <w:szCs w:val="28"/>
        </w:rPr>
        <w:t xml:space="preserve"> муниципального района в рамках предоставления соответствующих муниципальных услуг. 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Оказание муниципальной услуги по предоставлению места для одиночного, родственного, почетного захоронения и ниши в стене скорби. Результатом оказания данной услуги является выдача разрешения на захоронение.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Оказание муниципальной услуги по предоставлению места для семейных (родовых) захоронений, в том числе: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прием, учет и хранение документов для решения вопроса о предоставлении места для семейного (родового) захоронения;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или об отказе в предоставлении места для семейного (родового) захоронения;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вручение уведомления заявителю о предоставлении места для семейного (родового) захоронения;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ведение реестра семейных (родовых) захоронений;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ведение реестра семейных (родовых) захоронений и внесение изменений в реестр семейных (родовых) захоронений при их перерегистрации на других лиц.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Оказание муниципальной услуги по регистрации установки и замены надмогильных сооружений (надгробий).</w:t>
      </w: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Выдача удостоверений о захоронениях.</w:t>
      </w:r>
    </w:p>
    <w:p w:rsidR="00976546" w:rsidRDefault="00976546" w:rsidP="00976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546" w:rsidRDefault="00976546" w:rsidP="0097654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90"/>
      <w:bookmarkEnd w:id="4"/>
      <w:r>
        <w:rPr>
          <w:sz w:val="28"/>
          <w:szCs w:val="28"/>
        </w:rPr>
        <w:t>3. Ответственность Уполномоченного органа</w:t>
      </w:r>
    </w:p>
    <w:p w:rsidR="00976546" w:rsidRDefault="00976546" w:rsidP="00976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546" w:rsidRDefault="00976546" w:rsidP="009765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неисполнение либо ненадлежащее исполнение требований законодательства Московской области в сфере погребения и похоронного дела Уполномоченный орган несет ответственность, установленную действующим законодательством.</w:t>
      </w:r>
    </w:p>
    <w:p w:rsidR="00976546" w:rsidRDefault="00976546" w:rsidP="00976546">
      <w:pPr>
        <w:rPr>
          <w:sz w:val="28"/>
          <w:szCs w:val="28"/>
        </w:rPr>
      </w:pPr>
    </w:p>
    <w:p w:rsidR="00976546" w:rsidRPr="003D716E" w:rsidRDefault="00976546" w:rsidP="00976546">
      <w:pPr>
        <w:jc w:val="right"/>
        <w:rPr>
          <w:sz w:val="26"/>
          <w:szCs w:val="26"/>
        </w:rPr>
      </w:pPr>
    </w:p>
    <w:sectPr w:rsidR="00976546" w:rsidRPr="003D716E" w:rsidSect="00A61B15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558A1"/>
    <w:multiLevelType w:val="hybridMultilevel"/>
    <w:tmpl w:val="7834E9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55"/>
    <w:rsid w:val="00007AE2"/>
    <w:rsid w:val="00067CC7"/>
    <w:rsid w:val="000B3350"/>
    <w:rsid w:val="000B3554"/>
    <w:rsid w:val="000E7771"/>
    <w:rsid w:val="00104CE1"/>
    <w:rsid w:val="00184BD5"/>
    <w:rsid w:val="001E47A9"/>
    <w:rsid w:val="00262357"/>
    <w:rsid w:val="00265B52"/>
    <w:rsid w:val="002F51D8"/>
    <w:rsid w:val="00327057"/>
    <w:rsid w:val="003D716E"/>
    <w:rsid w:val="003E4585"/>
    <w:rsid w:val="003F1E2E"/>
    <w:rsid w:val="00422F1F"/>
    <w:rsid w:val="00461DC3"/>
    <w:rsid w:val="004E4EF7"/>
    <w:rsid w:val="00530C83"/>
    <w:rsid w:val="005333B2"/>
    <w:rsid w:val="0058009A"/>
    <w:rsid w:val="005A3136"/>
    <w:rsid w:val="005C6D3E"/>
    <w:rsid w:val="006079AA"/>
    <w:rsid w:val="00623056"/>
    <w:rsid w:val="00693D16"/>
    <w:rsid w:val="006E61B3"/>
    <w:rsid w:val="0074623D"/>
    <w:rsid w:val="00760109"/>
    <w:rsid w:val="008B151B"/>
    <w:rsid w:val="008C266E"/>
    <w:rsid w:val="008C3709"/>
    <w:rsid w:val="00936EF9"/>
    <w:rsid w:val="009723D5"/>
    <w:rsid w:val="00976546"/>
    <w:rsid w:val="009B4D26"/>
    <w:rsid w:val="009F6A36"/>
    <w:rsid w:val="00A01DB0"/>
    <w:rsid w:val="00A07B55"/>
    <w:rsid w:val="00A514AB"/>
    <w:rsid w:val="00A61B15"/>
    <w:rsid w:val="00AA63FF"/>
    <w:rsid w:val="00AC5589"/>
    <w:rsid w:val="00B62C5D"/>
    <w:rsid w:val="00BF5F03"/>
    <w:rsid w:val="00C06B03"/>
    <w:rsid w:val="00C32684"/>
    <w:rsid w:val="00C3352D"/>
    <w:rsid w:val="00C573C6"/>
    <w:rsid w:val="00C66DEC"/>
    <w:rsid w:val="00CF3E66"/>
    <w:rsid w:val="00D87D3F"/>
    <w:rsid w:val="00E2369B"/>
    <w:rsid w:val="00E56452"/>
    <w:rsid w:val="00F2345D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55B31"/>
  <w15:docId w15:val="{214B7659-9B08-450B-B393-CE735547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0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62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5B796F4CCF59D169F8BC491F2D2609E1B16A54496E1503A00B91A96k939L" TargetMode="External"/><Relationship Id="rId13" Type="http://schemas.openxmlformats.org/officeDocument/2006/relationships/hyperlink" Target="file:///C:\Users\User\Documents\&#1055;&#1086;&#1089;&#1090;&#1072;&#1085;&#1086;&#1074;&#1083;&#1077;&#1085;&#1080;&#1103;%20&#1087;&#1086;%20&#1052;&#1050;&#1059;\&#1055;&#1086;&#1089;&#1090;&#1072;&#1085;&#1086;&#1074;&#1083;&#1077;&#1085;&#1080;&#1077;%20&#1059;&#1087;&#1086;&#1083;&#1085;&#1086;&#1084;&#1086;&#1095;&#1077;&#1085;&#1085;&#1099;&#1081;%20&#1086;&#1088;&#1075;&#1072;&#1085;\&#1055;&#1086;&#1083;&#1086;&#1078;&#1077;&#1085;&#1080;&#1077;%20&#1086;&#1073;%20&#1091;&#1087;&#1086;&#1083;&#1085;&#1086;&#1084;&#1086;&#1095;&#1077;&#1085;&#1085;&#1086;&#1084;%20&#1086;&#1088;&#1075;&#1072;&#1085;&#1077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2A5B796F4CCF59D169F8ACA84F2D2609D1C14A54190E1503A00B91A96k939L" TargetMode="External"/><Relationship Id="rId12" Type="http://schemas.openxmlformats.org/officeDocument/2006/relationships/hyperlink" Target="consultantplus://offline/ref=B2A5B796F4CCF59D169F8BC491F2D2609E1B16A54496E1503A00B91A96k939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2A5B796F4CCF59D169F8ACA84F2D2609D1C10A7449EE1503A00B91A96k939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A5B796F4CCF59D169F8ACA84F2D2609D1C14A54190E1503A00B91A96k93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A5B796F4CCF59D169F8BC491F2D2609D1211A74097E1503A00B91A96k939L" TargetMode="External"/><Relationship Id="rId14" Type="http://schemas.openxmlformats.org/officeDocument/2006/relationships/hyperlink" Target="file:///C:\Users\User\Documents\&#1055;&#1086;&#1089;&#1090;&#1072;&#1085;&#1086;&#1074;&#1083;&#1077;&#1085;&#1080;&#1103;%20&#1087;&#1086;%20&#1052;&#1050;&#1059;\&#1055;&#1086;&#1089;&#1090;&#1072;&#1085;&#1086;&#1074;&#1083;&#1077;&#1085;&#1080;&#1077;%20&#1059;&#1087;&#1086;&#1083;&#1085;&#1086;&#1084;&#1086;&#1095;&#1077;&#1085;&#1085;&#1099;&#1081;%20&#1086;&#1088;&#1075;&#1072;&#1085;\&#1055;&#1086;&#1083;&#1086;&#1078;&#1077;&#1085;&#1080;&#1077;%20&#1086;&#1073;%20&#1091;&#1087;&#1086;&#1083;&#1085;&#1086;&#1084;&#1086;&#1095;&#1077;&#1085;&#1085;&#1086;&#1084;%20&#1086;&#1088;&#1075;&#1072;&#1085;&#1077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73FC-0350-4C1F-A672-2C210FD7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2017-01-30T08:34:00Z</cp:lastPrinted>
  <dcterms:created xsi:type="dcterms:W3CDTF">2017-02-02T11:29:00Z</dcterms:created>
  <dcterms:modified xsi:type="dcterms:W3CDTF">2017-02-02T11:31:00Z</dcterms:modified>
</cp:coreProperties>
</file>