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7A" w:rsidRPr="00165A7A" w:rsidRDefault="00165A7A" w:rsidP="00165A7A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A7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</w:p>
    <w:p w:rsidR="00165A7A" w:rsidRPr="00165A7A" w:rsidRDefault="00165A7A" w:rsidP="00165A7A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A7A">
        <w:rPr>
          <w:rFonts w:ascii="Times New Roman" w:hAnsi="Times New Roman" w:cs="Times New Roman"/>
          <w:b/>
          <w:bCs/>
          <w:sz w:val="24"/>
          <w:szCs w:val="24"/>
        </w:rPr>
        <w:t>РУЗСКОГО МУНИЦИПАЛЬНОГО РАЙОНА</w:t>
      </w:r>
    </w:p>
    <w:p w:rsidR="00165A7A" w:rsidRPr="00165A7A" w:rsidRDefault="00165A7A" w:rsidP="00165A7A">
      <w:pPr>
        <w:pStyle w:val="1"/>
        <w:rPr>
          <w:sz w:val="24"/>
        </w:rPr>
      </w:pPr>
      <w:r w:rsidRPr="00165A7A">
        <w:rPr>
          <w:sz w:val="24"/>
        </w:rPr>
        <w:t xml:space="preserve"> МОСКОВСКОЙ ОБЛАСТИ</w:t>
      </w:r>
    </w:p>
    <w:p w:rsidR="00165A7A" w:rsidRPr="00165A7A" w:rsidRDefault="00165A7A" w:rsidP="00165A7A">
      <w:pPr>
        <w:tabs>
          <w:tab w:val="left" w:pos="40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pStyle w:val="3"/>
        <w:rPr>
          <w:spacing w:val="40"/>
          <w:sz w:val="24"/>
        </w:rPr>
      </w:pPr>
      <w:r w:rsidRPr="00165A7A">
        <w:rPr>
          <w:spacing w:val="40"/>
          <w:sz w:val="24"/>
        </w:rPr>
        <w:t>ПОСТАНОВЛЕНИЕ</w:t>
      </w:r>
    </w:p>
    <w:p w:rsidR="00165A7A" w:rsidRPr="00165A7A" w:rsidRDefault="0038292C" w:rsidP="00165A7A">
      <w:pPr>
        <w:tabs>
          <w:tab w:val="left" w:pos="407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29.03.2017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989</w:t>
      </w:r>
    </w:p>
    <w:p w:rsidR="00165A7A" w:rsidRPr="00165A7A" w:rsidRDefault="00165A7A" w:rsidP="0016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 программу Рузского муниципального района «Содержание и развитие жилищно-коммунального хозяйства Рузского муниципального района на 2015-2019 годы», утвержденную постановлением администрации Рузского муниципального района от 15.10.2014 №2604 «Об утверждении муниципальной программы Рузского муниципального района «Содержание и развитие жилищно-коммунального хозяйства Рузского муниципального района на 2015-2019 годы»</w:t>
      </w:r>
      <w:r w:rsidR="0038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от 28.12.2016 №4253)</w:t>
      </w:r>
    </w:p>
    <w:p w:rsidR="00165A7A" w:rsidRPr="00165A7A" w:rsidRDefault="00165A7A" w:rsidP="00165A7A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7A" w:rsidRPr="00165A7A" w:rsidRDefault="00165A7A" w:rsidP="00165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27.07.2010г. №190-ФЗ «О теплоснабжении», Федеральным законом от 07.12.2011г. № 416-ФЗ «О водоснабжении и водоотведении», Федеральным законом от 30.12.2004г. № 210-ФЗ «Об основах регулирования тарифов организации коммунального комплекса», Постановлением Правительства Московской области от 17.08.2015г. № 715/29 «О внесении изменений в постановление Правительства Московской области от 25.03.2013г. № 208/8 «Об утверждении Порядка разработки и реализации государственных программ Московской области» и Порядок разработки и реализации государственных программ Московской области», Постановлением администрации Рузского муниципального района от 03.11.2015г. № 2077 «О внесении изменений в Порядок разработки и реализации  муниципальных программ Рузского муниципального района, утвержденный постановлением администрации Рузского муниципального района от 24.12.2014г. № 3285 «Об утверждении порядка разработки и реализации муниципальных программ Рузского муниципального района», руководствуясь Уставом Рузского муниципального района, постановляю:</w:t>
      </w:r>
    </w:p>
    <w:p w:rsidR="00165A7A" w:rsidRPr="00165A7A" w:rsidRDefault="00165A7A" w:rsidP="00165A7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Муниципальную программу Рузского муниципального района «Содержание и развитие жилищно-коммунального хозяйства Рузского муниципального района на 2015-2019 годы», утвержденную постановлением администрации Рузского муниципального района от 15.10.2014г. № </w:t>
      </w:r>
      <w:proofErr w:type="gramStart"/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>2604  изложить</w:t>
      </w:r>
      <w:proofErr w:type="gramEnd"/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(Приложение №1).</w:t>
      </w:r>
    </w:p>
    <w:p w:rsidR="00165A7A" w:rsidRPr="00165A7A" w:rsidRDefault="00165A7A" w:rsidP="00165A7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«Красное знамя» и разместить на официальном сайте Рузского муниципального района в сети «Интернет».</w:t>
      </w:r>
    </w:p>
    <w:p w:rsidR="00165A7A" w:rsidRPr="00165A7A" w:rsidRDefault="00165A7A" w:rsidP="00165A7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возложить на заместителя руководителя администрации Рузского муниципального района Рыбакова А.В.</w:t>
      </w:r>
    </w:p>
    <w:p w:rsidR="00165A7A" w:rsidRPr="00165A7A" w:rsidRDefault="00165A7A" w:rsidP="00165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7A" w:rsidRPr="00165A7A" w:rsidRDefault="00165A7A" w:rsidP="00165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7A" w:rsidRPr="00165A7A" w:rsidRDefault="00165A7A" w:rsidP="001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М.В. Тарханов</w:t>
      </w:r>
    </w:p>
    <w:p w:rsidR="00165A7A" w:rsidRPr="00165A7A" w:rsidRDefault="00165A7A" w:rsidP="001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A7A" w:rsidRDefault="00165A7A" w:rsidP="00165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2C" w:rsidRPr="00165A7A" w:rsidRDefault="0038292C" w:rsidP="00165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7A">
        <w:rPr>
          <w:rFonts w:ascii="Times New Roman" w:hAnsi="Times New Roman" w:cs="Times New Roman"/>
          <w:b/>
          <w:sz w:val="24"/>
          <w:szCs w:val="24"/>
        </w:rPr>
        <w:t>Администрация Рузского муниципального района</w:t>
      </w: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7A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7A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«Содержание и развитие жилищно-коммунального хозяйства Рузского муниципального района на 2015-2019 годы»</w:t>
      </w: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rPr>
          <w:rFonts w:ascii="Times New Roman" w:hAnsi="Times New Roman" w:cs="Times New Roman"/>
          <w:sz w:val="24"/>
          <w:szCs w:val="24"/>
        </w:rPr>
      </w:pPr>
    </w:p>
    <w:p w:rsidR="00165A7A" w:rsidRPr="00165A7A" w:rsidRDefault="00165A7A" w:rsidP="00165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5A7A">
        <w:rPr>
          <w:rFonts w:ascii="Times New Roman" w:hAnsi="Times New Roman" w:cs="Times New Roman"/>
          <w:sz w:val="24"/>
          <w:szCs w:val="24"/>
        </w:rPr>
        <w:t>г.Руза</w:t>
      </w:r>
      <w:proofErr w:type="spellEnd"/>
    </w:p>
    <w:p w:rsidR="00165A7A" w:rsidRPr="00165A7A" w:rsidRDefault="00165A7A" w:rsidP="00165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A7A">
        <w:rPr>
          <w:rFonts w:ascii="Times New Roman" w:hAnsi="Times New Roman" w:cs="Times New Roman"/>
          <w:sz w:val="24"/>
          <w:szCs w:val="24"/>
        </w:rPr>
        <w:t>2017</w:t>
      </w:r>
    </w:p>
    <w:tbl>
      <w:tblPr>
        <w:tblW w:w="180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08"/>
        <w:gridCol w:w="1735"/>
        <w:gridCol w:w="392"/>
        <w:gridCol w:w="425"/>
        <w:gridCol w:w="236"/>
        <w:gridCol w:w="932"/>
        <w:gridCol w:w="108"/>
        <w:gridCol w:w="283"/>
        <w:gridCol w:w="1168"/>
        <w:gridCol w:w="108"/>
        <w:gridCol w:w="283"/>
        <w:gridCol w:w="1276"/>
        <w:gridCol w:w="61"/>
        <w:gridCol w:w="223"/>
        <w:gridCol w:w="1134"/>
        <w:gridCol w:w="202"/>
        <w:gridCol w:w="81"/>
        <w:gridCol w:w="1479"/>
        <w:gridCol w:w="222"/>
        <w:gridCol w:w="34"/>
        <w:gridCol w:w="1161"/>
        <w:gridCol w:w="1735"/>
      </w:tblGrid>
      <w:tr w:rsidR="00002FFC" w:rsidRPr="00002FFC" w:rsidTr="00F46B39">
        <w:trPr>
          <w:gridAfter w:val="2"/>
          <w:wAfter w:w="2896" w:type="dxa"/>
          <w:trHeight w:val="9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61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BB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Приложение № 1</w:t>
            </w:r>
          </w:p>
          <w:p w:rsidR="00F523BB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к Постановлению администрации</w:t>
            </w:r>
          </w:p>
          <w:p w:rsidR="00F523BB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 xml:space="preserve"> Рузского муниципального района</w:t>
            </w:r>
          </w:p>
          <w:p w:rsidR="00F523BB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 xml:space="preserve"> от "____"_________2017 г.</w:t>
            </w: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 xml:space="preserve">  № _________</w:t>
            </w:r>
          </w:p>
        </w:tc>
      </w:tr>
      <w:tr w:rsidR="00002FFC" w:rsidRPr="00002FFC" w:rsidTr="00F46B39">
        <w:trPr>
          <w:gridAfter w:val="2"/>
          <w:wAfter w:w="2896" w:type="dxa"/>
          <w:trHeight w:val="108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Паспорт муниципальной программы</w:t>
            </w:r>
            <w:r w:rsidRPr="000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«Содержание и развитие жилищно-коммунального хозяйства Рузского муниципального района на 2015-2019гг.»</w:t>
            </w:r>
          </w:p>
        </w:tc>
      </w:tr>
      <w:tr w:rsidR="00002FFC" w:rsidRPr="00002FFC" w:rsidTr="00F46B39">
        <w:trPr>
          <w:gridAfter w:val="2"/>
          <w:wAfter w:w="2896" w:type="dxa"/>
          <w:trHeight w:val="405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 срок 2015-2019гг.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Рузского муниципального района А.В. Рыбаков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  </w:t>
            </w: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Рузского муниципального района</w:t>
            </w:r>
          </w:p>
        </w:tc>
      </w:tr>
      <w:tr w:rsidR="00002FFC" w:rsidRPr="00002FFC" w:rsidTr="00F46B39">
        <w:trPr>
          <w:gridAfter w:val="2"/>
          <w:wAfter w:w="2896" w:type="dxa"/>
          <w:trHeight w:val="67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Рузского муниципального района.</w:t>
            </w:r>
          </w:p>
        </w:tc>
      </w:tr>
      <w:tr w:rsidR="00002FFC" w:rsidRPr="00002FFC" w:rsidTr="00F46B39">
        <w:trPr>
          <w:gridAfter w:val="2"/>
          <w:wAfter w:w="2896" w:type="dxa"/>
          <w:trHeight w:val="405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       </w:t>
            </w: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коммунального комплекса».</w:t>
            </w:r>
          </w:p>
        </w:tc>
      </w:tr>
      <w:tr w:rsidR="00002FFC" w:rsidRPr="00002FFC" w:rsidTr="00F46B39">
        <w:trPr>
          <w:gridAfter w:val="2"/>
          <w:wAfter w:w="2896" w:type="dxa"/>
          <w:trHeight w:val="405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пунктов»</w:t>
            </w:r>
          </w:p>
        </w:tc>
      </w:tr>
      <w:tr w:rsidR="00002FFC" w:rsidRPr="00002FFC" w:rsidTr="00F46B39">
        <w:trPr>
          <w:gridAfter w:val="2"/>
          <w:wAfter w:w="2896" w:type="dxa"/>
          <w:trHeight w:val="405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ремонт жилищного фонда»</w:t>
            </w:r>
          </w:p>
        </w:tc>
      </w:tr>
      <w:tr w:rsidR="00002FFC" w:rsidRPr="00002FFC" w:rsidTr="00F46B39">
        <w:trPr>
          <w:gridAfter w:val="2"/>
          <w:wAfter w:w="2896" w:type="dxa"/>
          <w:trHeight w:val="405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«Санитарная очистка территорий населенных пунктов Рузского муниципального района»</w:t>
            </w:r>
          </w:p>
        </w:tc>
      </w:tr>
      <w:tr w:rsidR="00002FFC" w:rsidRPr="00002FFC" w:rsidTr="00F46B39">
        <w:trPr>
          <w:gridAfter w:val="2"/>
          <w:wAfter w:w="2896" w:type="dxa"/>
          <w:trHeight w:val="389"/>
        </w:trPr>
        <w:tc>
          <w:tcPr>
            <w:tcW w:w="47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</w:t>
            </w:r>
            <w:r w:rsidR="00F523BB"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в том числе по годам:</w:t>
            </w:r>
          </w:p>
        </w:tc>
        <w:tc>
          <w:tcPr>
            <w:tcW w:w="10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рублей) 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47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2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</w:tr>
      <w:tr w:rsidR="00002FFC" w:rsidRPr="00002FFC" w:rsidTr="00F46B39">
        <w:trPr>
          <w:gridAfter w:val="2"/>
          <w:wAfter w:w="2896" w:type="dxa"/>
          <w:trHeight w:val="300"/>
        </w:trPr>
        <w:tc>
          <w:tcPr>
            <w:tcW w:w="47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463669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1 549 252,72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215 380,3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="00463669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366 483,9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BE3144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566 768,22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BE3144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199 764,8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BE3144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200 855,5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Рузского муниципального района                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63669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214 130,42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21 761,2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32 703,4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480DC8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70 936,02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480DC8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30 612,2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="00260AA8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r w:rsidR="00480DC8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58 117,6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50 000,0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15 000,0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35 000,0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A15AA7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A15AA7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002FFC" w:rsidRPr="00002FFC" w:rsidTr="00A15AA7">
        <w:trPr>
          <w:gridAfter w:val="2"/>
          <w:wAfter w:w="2896" w:type="dxa"/>
          <w:trHeight w:val="190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697D10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697D10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697D10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697D10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697D10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697D10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002FFC" w:rsidRPr="00002FFC" w:rsidTr="00A63B94">
        <w:trPr>
          <w:gridAfter w:val="2"/>
          <w:wAfter w:w="2896" w:type="dxa"/>
          <w:trHeight w:val="273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городских и сельских поселений Рузского муниципального района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254 974,1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50 107,3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51 998,8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51 604,6   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="00697D10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53 180,4   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300 000,0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90 000,0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210 000,0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-     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-     </w:t>
            </w:r>
          </w:p>
        </w:tc>
      </w:tr>
      <w:tr w:rsidR="00002FFC" w:rsidRPr="00002FFC" w:rsidTr="00F46B39">
        <w:trPr>
          <w:gridAfter w:val="2"/>
          <w:wAfter w:w="2896" w:type="dxa"/>
          <w:trHeight w:val="37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730 148,2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143 511,8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D71EBB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180 697,5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198 833,4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117 548,0   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89 557,5   </w:t>
            </w:r>
          </w:p>
        </w:tc>
      </w:tr>
      <w:tr w:rsidR="00002FFC" w:rsidRPr="00002FFC" w:rsidTr="001D0527">
        <w:trPr>
          <w:gridAfter w:val="2"/>
          <w:wAfter w:w="2896" w:type="dxa"/>
          <w:trHeight w:val="424"/>
        </w:trPr>
        <w:tc>
          <w:tcPr>
            <w:tcW w:w="1516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10" w:rsidRPr="00002FFC" w:rsidRDefault="00697D10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02FFC" w:rsidRPr="00002FFC" w:rsidTr="00F46B39">
        <w:trPr>
          <w:gridAfter w:val="2"/>
          <w:wAfter w:w="2896" w:type="dxa"/>
          <w:trHeight w:val="72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</w:tr>
      <w:tr w:rsidR="00002FFC" w:rsidRPr="00002FFC" w:rsidTr="00F46B39">
        <w:trPr>
          <w:gridAfter w:val="2"/>
          <w:wAfter w:w="2896" w:type="dxa"/>
          <w:trHeight w:val="330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«Содержание и развитие коммунального комплекса».</w:t>
            </w:r>
          </w:p>
        </w:tc>
      </w:tr>
      <w:tr w:rsidR="00002FFC" w:rsidRPr="00002FFC" w:rsidTr="00F46B39">
        <w:trPr>
          <w:gridAfter w:val="2"/>
          <w:wAfter w:w="2896" w:type="dxa"/>
          <w:trHeight w:val="673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Доля заемных средств организации в общем объеме капитальных вложения в системы теплоснабжения, водоснабжения и водоотведения, 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02FFC" w:rsidRPr="00002FFC" w:rsidTr="00F46B39">
        <w:trPr>
          <w:gridAfter w:val="3"/>
          <w:wAfter w:w="2930" w:type="dxa"/>
          <w:trHeight w:val="585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разработанных и утвержденных схем теплоснабжения, водоснабжения, водоотведения, 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02FFC" w:rsidRPr="00002FFC" w:rsidTr="00F46B39">
        <w:trPr>
          <w:gridAfter w:val="3"/>
          <w:wAfter w:w="2930" w:type="dxa"/>
          <w:trHeight w:val="375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населения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обеспеченного доброкачественной питьевой водой, 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002FFC" w:rsidRPr="00002FFC" w:rsidTr="00F46B39">
        <w:trPr>
          <w:gridAfter w:val="3"/>
          <w:wAfter w:w="2930" w:type="dxa"/>
          <w:trHeight w:val="525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объектов коммунальной инфраструктуры, переведенных на природный газ, ед.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02FFC" w:rsidRPr="00002FFC" w:rsidTr="00F46B39">
        <w:trPr>
          <w:gridAfter w:val="3"/>
          <w:wAfter w:w="2930" w:type="dxa"/>
          <w:trHeight w:val="105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определенной в установленном порядке Единой теплоснабжающей организации и гарантирующей организации в сфере водоснабжения, (2 - определена и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ЕТО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ГО, 1 – определена только ЕТО или ГО, 0 – ЕТО и ГО не определены)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02FFC" w:rsidRPr="00002FFC" w:rsidTr="00F46B39">
        <w:trPr>
          <w:gridAfter w:val="3"/>
          <w:wAfter w:w="2930" w:type="dxa"/>
          <w:trHeight w:val="585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Коэффициент максимальной разницы тарифов на коммунальные ресурсы (услуги) на территории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2FFC" w:rsidRPr="00002FFC" w:rsidTr="00F46B39">
        <w:trPr>
          <w:gridAfter w:val="3"/>
          <w:wAfter w:w="2930" w:type="dxa"/>
          <w:trHeight w:val="218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готовности объектов жилищно-коммунального хозяйства к ОЗП, 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02FFC" w:rsidRPr="00002FFC" w:rsidTr="00F46B39">
        <w:trPr>
          <w:gridAfter w:val="3"/>
          <w:wAfter w:w="2930" w:type="dxa"/>
          <w:trHeight w:val="57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технологических нарушений на объектах и системах ЖКХ на 1 тысячу населения, уд.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02FFC" w:rsidRPr="00002FFC" w:rsidTr="00F46B39">
        <w:trPr>
          <w:gridAfter w:val="3"/>
          <w:wAfter w:w="2930" w:type="dxa"/>
          <w:trHeight w:val="54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лицевых счетов, обслуживаемых единой областной расчетной системой, 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02FFC" w:rsidRPr="00002FFC" w:rsidTr="00F46B39">
        <w:trPr>
          <w:gridAfter w:val="3"/>
          <w:wAfter w:w="2930" w:type="dxa"/>
          <w:trHeight w:val="60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лицевых счетов, обслуживаемых единой областной расчетной системой, ед.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30300</w:t>
            </w:r>
          </w:p>
        </w:tc>
      </w:tr>
      <w:tr w:rsidR="00002FFC" w:rsidRPr="00002FFC" w:rsidTr="00F46B39">
        <w:trPr>
          <w:gridAfter w:val="3"/>
          <w:wAfter w:w="2930" w:type="dxa"/>
          <w:trHeight w:val="54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Задолженность за потребленные энергетические ресурсы (газ,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электроэнергия)  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тыс. населения,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./1 тысячу населения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1430,66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02FFC" w:rsidRPr="00002FFC" w:rsidTr="00F46B39">
        <w:trPr>
          <w:gridAfter w:val="2"/>
          <w:wAfter w:w="2896" w:type="dxa"/>
          <w:trHeight w:val="254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«Благоустройство территорий населенных пунктов»</w:t>
            </w:r>
          </w:p>
        </w:tc>
      </w:tr>
      <w:tr w:rsidR="00002FFC" w:rsidRPr="00002FFC" w:rsidTr="00F46B39">
        <w:trPr>
          <w:gridAfter w:val="2"/>
          <w:wAfter w:w="2896" w:type="dxa"/>
          <w:trHeight w:val="285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Количество существующих детских и спортивных площадок, ед.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002FFC" w:rsidRPr="00002FFC" w:rsidTr="00F46B39">
        <w:trPr>
          <w:gridAfter w:val="2"/>
          <w:wAfter w:w="2896" w:type="dxa"/>
          <w:trHeight w:val="276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доукомплектованных детских и спортивных площадок, ед.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002FFC" w:rsidRPr="00002FFC" w:rsidTr="00F46B39">
        <w:trPr>
          <w:gridAfter w:val="2"/>
          <w:wAfter w:w="2896" w:type="dxa"/>
          <w:trHeight w:val="555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построенных (реконструированных) детских и спортивных площадок, ед.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02FFC" w:rsidRPr="00002FFC" w:rsidTr="00F46B39">
        <w:trPr>
          <w:gridAfter w:val="2"/>
          <w:wAfter w:w="2896" w:type="dxa"/>
          <w:trHeight w:val="30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Обеспеченность обустроенными дворовыми территориями, 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02FFC" w:rsidRPr="00002FFC" w:rsidTr="00F46B39">
        <w:trPr>
          <w:gridAfter w:val="2"/>
          <w:wAfter w:w="2896" w:type="dxa"/>
          <w:trHeight w:val="25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Обеспеченность обустроенными дворовыми территориями, ед.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02FFC" w:rsidRPr="00002FFC" w:rsidTr="00F46B39">
        <w:trPr>
          <w:gridAfter w:val="2"/>
          <w:wAfter w:w="2896" w:type="dxa"/>
          <w:trHeight w:val="267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Регулирование численности и отлов безнадзорных животных, ед.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</w:tr>
      <w:tr w:rsidR="00002FFC" w:rsidRPr="00002FFC" w:rsidTr="00F46B39">
        <w:trPr>
          <w:gridAfter w:val="2"/>
          <w:wAfter w:w="2896" w:type="dxa"/>
          <w:trHeight w:val="30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коммунальной техники, ед.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«Содержание и ремонт жилищного фонда»</w:t>
            </w:r>
          </w:p>
        </w:tc>
      </w:tr>
      <w:tr w:rsidR="00002FFC" w:rsidRPr="00002FFC" w:rsidTr="00F46B39">
        <w:trPr>
          <w:gridAfter w:val="2"/>
          <w:wAfter w:w="2896" w:type="dxa"/>
          <w:trHeight w:val="133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домами, % - к 2019 году планируется увеличение показателя до 100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%.  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002FFC" w:rsidRPr="00002FFC" w:rsidTr="00F46B39">
        <w:trPr>
          <w:gridAfter w:val="2"/>
          <w:wAfter w:w="2896" w:type="dxa"/>
          <w:trHeight w:val="556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Доля многоквартирных домов, расположенных на земельных участках, в отношении которых осуществлен государственный кадастровый учет, % - к 20109 году планируется увеличение показателя до 100%.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002FFC" w:rsidRPr="00002FFC" w:rsidTr="00F46B39">
        <w:trPr>
          <w:gridAfter w:val="2"/>
          <w:wAfter w:w="2896" w:type="dxa"/>
          <w:trHeight w:val="1246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Количество домов, в которых проведен капитальный ремонт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годы", в общем числе МКД, подлежащих ремонту, ед. – в соответствии с Программой капитального ремонта.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002FFC" w:rsidRPr="00002FFC" w:rsidTr="00F46B39">
        <w:trPr>
          <w:gridAfter w:val="2"/>
          <w:wAfter w:w="2896" w:type="dxa"/>
          <w:trHeight w:val="1265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Доля домов, в которых проведен капитальный ремонт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годы", в общем числе МКД, подлежащих ремонту, %. – в соответствии с Программой капитального ремонта.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34,72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41,77</w:t>
            </w:r>
          </w:p>
        </w:tc>
      </w:tr>
      <w:tr w:rsidR="00002FFC" w:rsidRPr="00002FFC" w:rsidTr="00F46B39">
        <w:trPr>
          <w:gridAfter w:val="2"/>
          <w:wAfter w:w="2896" w:type="dxa"/>
          <w:trHeight w:val="81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Общий объем средств, направленный на реализацию программы по капитальному ремонту МКД,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в соответствии с Программой капитального ремонта.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126 222,57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77 055,89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97 969,8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98 319,8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98 519,8</w:t>
            </w:r>
          </w:p>
        </w:tc>
      </w:tr>
      <w:tr w:rsidR="00002FFC" w:rsidRPr="00002FFC" w:rsidTr="00F46B39">
        <w:trPr>
          <w:gridAfter w:val="2"/>
          <w:wAfter w:w="2896" w:type="dxa"/>
          <w:trHeight w:val="30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Уровень собираемости взносов на капитальный ремонт, %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</w:tr>
      <w:tr w:rsidR="00002FFC" w:rsidRPr="00002FFC" w:rsidTr="00F46B39">
        <w:trPr>
          <w:gridAfter w:val="2"/>
          <w:wAfter w:w="2896" w:type="dxa"/>
          <w:trHeight w:val="54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7.Проведение строительно-технической экспертизы,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- в соответствии с результатами МВК.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</w:p>
        </w:tc>
      </w:tr>
      <w:tr w:rsidR="00002FFC" w:rsidRPr="00002FFC" w:rsidTr="00F46B39">
        <w:trPr>
          <w:gridAfter w:val="2"/>
          <w:wAfter w:w="2896" w:type="dxa"/>
          <w:trHeight w:val="81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Разработка проектно-сметной документации на ремонт муниципальных квартир,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- в соответствии с планом по ремонту муниципальных квартир.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418,4</w:t>
            </w:r>
          </w:p>
        </w:tc>
      </w:tr>
      <w:tr w:rsidR="00002FFC" w:rsidRPr="00002FFC" w:rsidTr="00F46B39">
        <w:trPr>
          <w:gridAfter w:val="2"/>
          <w:wAfter w:w="2896" w:type="dxa"/>
          <w:trHeight w:val="54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9. Проведение ремонта муниципальных квартир,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в соответствии с планом по ремонту муниципальных квартир.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</w:p>
        </w:tc>
      </w:tr>
      <w:tr w:rsidR="00002FFC" w:rsidRPr="00002FFC" w:rsidTr="00F46B39">
        <w:trPr>
          <w:gridAfter w:val="2"/>
          <w:wAfter w:w="2896" w:type="dxa"/>
          <w:trHeight w:val="315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«Санитарная очистка территорий населенных пунктов Рузского муниципального района»</w:t>
            </w:r>
          </w:p>
        </w:tc>
      </w:tr>
      <w:tr w:rsidR="00002FFC" w:rsidRPr="00002FFC" w:rsidTr="00F46B39">
        <w:trPr>
          <w:gridAfter w:val="2"/>
          <w:wAfter w:w="2896" w:type="dxa"/>
          <w:trHeight w:val="579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1. Количество контейнерных площадок на территории населенных пунктов сельских поселений, ед.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8063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002FFC" w:rsidRPr="00002FFC" w:rsidTr="00F46B39">
        <w:trPr>
          <w:gridAfter w:val="2"/>
          <w:wAfter w:w="2896" w:type="dxa"/>
          <w:trHeight w:val="559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2. Объем мусора, вывезенного с несанкционированных свалок в населенных пунктах сельских поселений, м</w:t>
            </w:r>
            <w:r w:rsidRPr="00002F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8063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1460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1 440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1 420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</w:tr>
      <w:tr w:rsidR="00002FFC" w:rsidRPr="00002FFC" w:rsidTr="00F46B39">
        <w:trPr>
          <w:gridAfter w:val="2"/>
          <w:wAfter w:w="2896" w:type="dxa"/>
          <w:trHeight w:val="1140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Количество выявленных и оформленных ОМС нарушений норм и требований, установленных Законом МО "О благоустройстве в Московской области", по которым назначены штрафы, ед. на 1 тыс. населения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8063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02FFC" w:rsidRPr="00002FFC" w:rsidTr="00F46B39">
        <w:trPr>
          <w:gridAfter w:val="2"/>
          <w:wAfter w:w="2896" w:type="dxa"/>
          <w:trHeight w:val="556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4. Количество установленных контейнерных площадок по сбору мусора, в том числе вблизи СНТ и вдоль дорог, с которых осуществляется вывоз мусора, ед.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2FFC" w:rsidRPr="00002FFC" w:rsidTr="00F46B39">
        <w:trPr>
          <w:gridAfter w:val="2"/>
          <w:wAfter w:w="2896" w:type="dxa"/>
          <w:trHeight w:val="339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5. Количество вывезенного мусора с придорожных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мусоросборников ,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002F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8063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3465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3 780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4 095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4 410</w:t>
            </w:r>
          </w:p>
        </w:tc>
      </w:tr>
      <w:tr w:rsidR="00002FFC" w:rsidRPr="00002FFC" w:rsidTr="00F46B39">
        <w:trPr>
          <w:gridAfter w:val="2"/>
          <w:wAfter w:w="2896" w:type="dxa"/>
          <w:trHeight w:val="416"/>
        </w:trPr>
        <w:tc>
          <w:tcPr>
            <w:tcW w:w="7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6. Создание благоустроенных мест на территориях лесничеств, ед.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2FFC" w:rsidRPr="00002FFC" w:rsidTr="00F46B39">
        <w:trPr>
          <w:trHeight w:val="315"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0527" w:rsidRPr="00002FFC" w:rsidRDefault="001D052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1D1" w:rsidRPr="00002FFC" w:rsidRDefault="005C41D1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76A" w:rsidRPr="00002FFC" w:rsidRDefault="00E9076A" w:rsidP="00002FFC">
      <w:pPr>
        <w:keepNext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существующего положения в жилищно-коммунальном хозяйстве Рузского муниципального района.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коммунальным услугам, предоставляемым потребителям муниципального образования «Рузский муниципальный район», относятся: теплоснабжение, водоснабжение, водоотведение.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деятельность по производству и поставке коммунальных услуг населению и прочим потребителям на территории населенных пунктов всех семи поселений, входящих в состав района, осуществляет предприятие ООО «РУЗСКАЯ ТЕПЛОВАЯ КОМПАНИЯ» по договору аренды с собственником ОАО «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Жилсервис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объем поставляемых услуг составляет: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Тепловая энергия - 305 677 Гкал,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– 4 006,2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тыс.м.куб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Водоотведение – 3 859,0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тыс.м.куб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«РУЗСКАЯ ТЕПЛОВАЯ КОМПАНИЯ» обслуживают 59 котельных, в том числе: </w:t>
      </w: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18 газовых, 3 мазутных, 25 работающих на дизельном топливе, 6 угольных и 7 электрических, общая мощность составляет 198 Гкал/час, тепловые сети 142 км, центральные тепловые пункты (ЦТП) 10 шт., 142 км теплосетей. 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услуги по теплоснабжению предоставляют организации: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ГКУЗ ТКБ №3 ДЗМ Обособленное структурной подразделение Туберкулезный санаторий №58,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2FFC">
        <w:rPr>
          <w:rFonts w:ascii="Times New Roman" w:eastAsia="Times New Roman" w:hAnsi="Times New Roman" w:cs="Times New Roman"/>
          <w:sz w:val="28"/>
          <w:szCs w:val="28"/>
        </w:rPr>
        <w:t>- ООО «ЛПУ Санаторий Дорохово»,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2FFC">
        <w:rPr>
          <w:rFonts w:ascii="Times New Roman" w:eastAsia="Times New Roman" w:hAnsi="Times New Roman" w:cs="Times New Roman"/>
          <w:sz w:val="28"/>
          <w:szCs w:val="28"/>
        </w:rPr>
        <w:t>- Дирекция АХУ-филиал ОАО «РЖД» Оздоровительный комплекс «Старая Руза».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и водоотведение.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«РУЗСКАЯ ТЕПЛОВАЯ КОМПАНИЯ» обслуживают: 61 водозаборный узел, 91 насосную станцию, 6 очистных сооружений, 206,1 км водопроводных сетей.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водоотведения: 21 канализационную насосную станцию, 19 очистных сооружений, пропускная способность которых 33,8 т.м3/</w:t>
      </w:r>
      <w:proofErr w:type="spellStart"/>
      <w:proofErr w:type="gram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 км канализационных сетей.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услуги по водоснабжению и водоотведению предоставляют организации: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ГКУЗ ТКБ №3 ДЗМ Обособленное структурной подразделение Туберкулезный санаторий №58,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«ЛПУ Санаторий Дорохово»,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Дирекция АХУ-филиал ОАО «РЖД» Оздоровительный комплекс «Старая Руза».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Достижение поставленных задач возможно за счет использования передовых технологий и оборудования, используемых при строительстве, реконструкции и модернизации систем теплоснабжения.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 разработке настоящей Программы учитывался положительный опыт и недостатки реализации аналогичных Программ в Московской области.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энергоэффективности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тепло- и водоснабжения в целом.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достижения поставленных целей, в соответствии с Распоряжением Министерства Жилищно-коммунального хозяйства Московской области от 20.01.2014 г. № 3-РВ «О реализации Указа Президента Российской Федерации от 07.05.2012 г. № 600 «О мерах по обеспечению граждан Российской Федерации доступным и комфортным жильем и повышения качества жилищно-коммунальных услуг» (в части пункта 1.1.), основные мероприятия Программы направлены на увеличения показателя «Доля заемных средств в общем объеме капитальных вложений в системы теплоснабжения, водоснабжения, водоотведения и очистки сточных вод» и осуществляются ООО «РУЗСКАЯ ТЕПЛОВАЯ КОМПАНИЯ» за счет привлечения частных инвестиций.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Наличие системного подхода и применение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–целевого метода планирования и управления реализацией Программы позволяет создать эффективные механизмы реализации Программы: 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- управление мероприятиями Программы в форме проектов;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- установление контрольных точек исполнения проектов;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- обеспечение контроля результативности на всех этапах реализации;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- эффективное распределение ресурсов для реализации Программы;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- 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- создание необходимых и достаточных условий для реализации инвестиционных проектов, с учетом различных форм финансирования капитальных вложений;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развития </w:t>
      </w:r>
      <w:proofErr w:type="spellStart"/>
      <w:r w:rsidRPr="00002FFC">
        <w:rPr>
          <w:rFonts w:ascii="Times New Roman" w:eastAsia="Calibri" w:hAnsi="Times New Roman" w:cs="Times New Roman"/>
          <w:sz w:val="28"/>
          <w:szCs w:val="28"/>
        </w:rPr>
        <w:t>частно</w:t>
      </w:r>
      <w:proofErr w:type="spellEnd"/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-государственного партнерства в рамках целевых инвестиционных проектов по строительству новых и реконструкции существующих крупных объектов теплоснабжения, являющихся ключевыми и фактически единственными для городских поселений. 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EBB" w:rsidRPr="00002FFC">
        <w:rPr>
          <w:rFonts w:ascii="Times New Roman" w:eastAsia="Calibri" w:hAnsi="Times New Roman" w:cs="Times New Roman"/>
          <w:sz w:val="28"/>
          <w:szCs w:val="28"/>
        </w:rPr>
        <w:tab/>
      </w: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Сфера реализации подпрограммы направлена на создание комфортной, безопасной и эстетической привлекательной городской среды.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Благоустройство и озеленение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в Рузском муниципальном районе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Детские и спортивные площадки.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Это улучшение материально-технической базы, организация и проведение спортивно-массовых мероприятий, развитие международных спортивных связей, пропаганда физической культуры и спорта, освещение спортивных мероприятий и достижений в области спорта в средствах массовой информации.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lastRenderedPageBreak/>
        <w:t>Однако реализация данной Подпрограммы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 недорогих универсальных спортивных площадок, где могли бы заниматься дошкольники, учащиеся, любители активного образа жизни, проводиться соревнования. Поэтому основным способом в кратчайшие сроки улучшить данную ситуацию является строительство новых детских спортивных площадок.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На некоторых имеющихся площадках сохранились элементы оборудования (качалки, качели, горки, скамейки), но они морально и физически устарели, и их состояние не обеспечивает потребностей детей в занятиях спортом. Благоустройство дворов не проводилось длительное время, оборудование пришло в ветхое состояние. На сегодняшний день в населенных пунктах Рузского муниципального района имеются участки во дворах домов и на пришкольных территориях, которые могли бы быть использованы для оснащения их детским игровым и спортивным оборудованием.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Основными проблемами остаются: низкий уровень физической подготовленности учащихся,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В адрес администрации Рузского муниципального района постоянно поступают многочисленные жалобы жителей, письма направляются также непосредственно и на имя Губернатора Московской области. С этими жалобами нельзя не согласиться.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Рузского муниципального района расположены 759 многоквартирных домов, из которых 108 дома блокированной застройки, и 23 дома находятся в ведении ведомств и организаций.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муниципального района выполнены следующие мероприятия: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 региональную программу капитального ремонта, утвержденную 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Московской области от 27.12.2013 N 1188/58 "Об утверждении региональной программы Московской области "Проведение капитального ремонта общего имущества в многоквартирных домах, расположенных на территории..." 2014-2038г.г. включено 553 многоквартирных дома, расположенных на территории Рузского муниципального района.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Соглашения об информационном взаимодействии между Министерством строительного комплекса Московской области и городскими и сельскими поселениями Рузского муниципального района подписаны в полном объеме и направлены в Министерством строительного комплекса Московской области.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Вынесены Постановления городских и сельских поселений, входящих в состав Рузского муниципального района о выборе способа формирования фонда капитального ремонта в отношении многоквартирных домов, 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на территории поселения на счете регионального оператора и нарочно представлены в Министерство строительного комплекса.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городских и сельских поселений, входящих в состав Рузского муниципального района утверждены краткосрочные планы на капитальный ремонт общего имущества многоквартирных домов на период 2014-2015 год, в которые вошли 75 многоквартирных домов.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 исполнение поручения вице-губернатора Московской области И.Н.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Габдрахманова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внедрена единая форма платежного документа на территории Рузского муниципального района.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Сфера реализации Программы направлена на 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санитарно-эпидемиологического благополучия населения</w:t>
      </w: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сбора, вывоза, утилизации и захоронения бытовых отходов и мусора.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обслуживание контейнерных площадок, расположенных на территории сельских поселений Рузского муниципального района, которое включает в себя следующие мероприятия: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прилегающей территории, уборка просыпавшегося при загрузке контейнеров мусора;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Ремонт твердого покрытия площадки;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Ремонт и окрашивание ограждения;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Дезинфекция контейнеров и бункеров-накопителей, установленных для сбора и временного хранения твердых коммунальных отходов;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и уборка снега на прилегающей к контейнерной площадке территории.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данного комплекса мероприятий позволяет реализовывать требования Федерального Закона №52-ФЗ от 30.03.1999 "О санитарно-эпидемиологическом благополучии населения", Закона Московской области от 30.12.2014 №191/2014-ОЗ «О благоустройстве в Московской области» и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42-128-4690-88 "Санитарные правила содержания населенных мест".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года проводятся мероприятия по ликвидации несанкционированных навалов мусора и свалок на территории сельских поселений Рузского муниципального района. В том числе организуются акции по сбору автомобильных покрышек с целью их дальнейшей утилизации и предотвращения загрязнения окружающей среды. Кроме того, в местах постоянного несанкционированного сброса отходов устанавливаются запрещающие информационные таблички. 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 содержание контейнерных площадок по сбору мусора, в том числе вблизи СНТ и вдоль дорог, с которых осуществляется вывоз мусора.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для сбора мусора, установленные в полосах отвода автомобильных дорог, способствуют снижению количества мусора, сбрасываемого водителями и пассажирами транзитного транспорта. Установка 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мусоросборников около СНТ позволяет сократить степень загрязнения придорожной полосы и земель государственного лесного фонда.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мероприятий позволяет сократить финансовые затраты на ликвидацию несанкционированных свалок.</w:t>
      </w:r>
    </w:p>
    <w:p w:rsidR="00E9076A" w:rsidRPr="00002FFC" w:rsidRDefault="00E9076A" w:rsidP="00002FFC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подпрограмм.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состоит из следующих Подпрограмм:</w:t>
      </w:r>
    </w:p>
    <w:p w:rsidR="00E9076A" w:rsidRPr="00002FFC" w:rsidRDefault="00E9076A" w:rsidP="00002FFC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«Содержание и развитие коммунального комплекса».</w:t>
      </w:r>
    </w:p>
    <w:p w:rsidR="00E9076A" w:rsidRPr="00002FFC" w:rsidRDefault="00E9076A" w:rsidP="00002FFC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«Благоустройство территорий населенных пунктов».</w:t>
      </w:r>
    </w:p>
    <w:p w:rsidR="00E9076A" w:rsidRPr="00002FFC" w:rsidRDefault="00E9076A" w:rsidP="00002FFC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«Содержание и ремонт жилищного фонда».</w:t>
      </w:r>
    </w:p>
    <w:p w:rsidR="00E9076A" w:rsidRPr="00002FFC" w:rsidRDefault="00E9076A" w:rsidP="00002FFC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«Санитарная очистка территорий населенных пунктов Рузского муниципального района».</w:t>
      </w:r>
    </w:p>
    <w:p w:rsidR="00E9076A" w:rsidRPr="00002FFC" w:rsidRDefault="00E9076A" w:rsidP="00002FFC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Программы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Основной целью программы является о</w:t>
      </w:r>
      <w:r w:rsidRPr="00002FFC">
        <w:rPr>
          <w:rFonts w:ascii="Times New Roman" w:eastAsia="Calibri" w:hAnsi="Times New Roman" w:cs="Times New Roman"/>
          <w:sz w:val="28"/>
          <w:szCs w:val="28"/>
        </w:rPr>
        <w:t>беспечение комфортных условий проживания, повышение качества и условий жизни населения на территории Рузского муниципального района.</w:t>
      </w:r>
    </w:p>
    <w:p w:rsidR="00E9076A" w:rsidRPr="00002FFC" w:rsidRDefault="00E9076A" w:rsidP="00002FFC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задачи реализации Программы</w:t>
      </w:r>
    </w:p>
    <w:p w:rsidR="00E9076A" w:rsidRPr="00002FFC" w:rsidRDefault="00E9076A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сформирована из анализа состояния жилищно-коммунального комплекса Рузского муниципального района.</w:t>
      </w:r>
    </w:p>
    <w:p w:rsidR="00E9076A" w:rsidRPr="00002FFC" w:rsidRDefault="00E9076A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реализации Программы составляет </w:t>
      </w:r>
      <w:r w:rsidRPr="000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(пять) </w:t>
      </w:r>
      <w:proofErr w:type="gramStart"/>
      <w:r w:rsidRPr="000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:  2015</w:t>
      </w:r>
      <w:proofErr w:type="gram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2019гг.</w:t>
      </w:r>
    </w:p>
    <w:p w:rsidR="00E9076A" w:rsidRPr="00002FFC" w:rsidRDefault="00E9076A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задач:</w:t>
      </w:r>
    </w:p>
    <w:p w:rsidR="00E9076A" w:rsidRPr="00002FFC" w:rsidRDefault="00E9076A" w:rsidP="00002FFC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системы коммунальной инфраструктуры Рузского муниципального района и повышение эффективности работы коммунального комплекса.</w:t>
      </w:r>
    </w:p>
    <w:p w:rsidR="00E9076A" w:rsidRPr="00002FFC" w:rsidRDefault="00E9076A" w:rsidP="00002FFC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Предоставление коммунальных услуг надлежащего качества.</w:t>
      </w:r>
    </w:p>
    <w:p w:rsidR="00E9076A" w:rsidRPr="00002FFC" w:rsidRDefault="00E9076A" w:rsidP="00002FFC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Организация обеспечения надежного теплоснабжения потребителей, в том числе в случае неисполнения теплоснабжающими или </w:t>
      </w:r>
      <w:proofErr w:type="spellStart"/>
      <w:r w:rsidRPr="00002FFC">
        <w:rPr>
          <w:rFonts w:ascii="Times New Roman" w:eastAsia="Calibri" w:hAnsi="Times New Roman" w:cs="Times New Roman"/>
          <w:sz w:val="28"/>
          <w:szCs w:val="28"/>
        </w:rPr>
        <w:t>теплосетевыми</w:t>
      </w:r>
      <w:proofErr w:type="spellEnd"/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погашения задолженности, приводящей к снижению надежности теплоснабжения, водоснабжения водоотведения.</w:t>
      </w:r>
    </w:p>
    <w:p w:rsidR="00E9076A" w:rsidRPr="00002FFC" w:rsidRDefault="00E9076A" w:rsidP="00002FFC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ремонт, доукомплектование и установка детских и спортивных площадок.</w:t>
      </w:r>
    </w:p>
    <w:p w:rsidR="00E9076A" w:rsidRPr="00002FFC" w:rsidRDefault="00E9076A" w:rsidP="00002FFC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Обеспеченность обустроенными дворовыми территориями.</w:t>
      </w:r>
    </w:p>
    <w:p w:rsidR="00E9076A" w:rsidRPr="00002FFC" w:rsidRDefault="00E9076A" w:rsidP="00002FFC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</w:r>
    </w:p>
    <w:p w:rsidR="00E9076A" w:rsidRPr="00002FFC" w:rsidRDefault="00E9076A" w:rsidP="00002FFC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техники для нужд коммунального хозяйства.</w:t>
      </w:r>
    </w:p>
    <w:p w:rsidR="00E9076A" w:rsidRPr="00002FFC" w:rsidRDefault="00E9076A" w:rsidP="00002FFC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Совершенствование системы сбора и вывоза ТБО, устранение предпосылок для организации несанкционированных свалок в населенных </w:t>
      </w:r>
      <w:proofErr w:type="gram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пунктах( с</w:t>
      </w:r>
      <w:proofErr w:type="gram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2016г. отражено в подпрограмме "Санитарная очистка населенных пунктов Рузского муниципального района").</w:t>
      </w:r>
    </w:p>
    <w:p w:rsidR="00E9076A" w:rsidRPr="00002FFC" w:rsidRDefault="00E9076A" w:rsidP="00002FFC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Формирование эффективных механизмов управления жилищным фондом, развитие инициативы собственников жилых помещений по вопросам, связанным с управлением и содержанием жилья, повышение их ответственности в указанной сфере.</w:t>
      </w:r>
    </w:p>
    <w:p w:rsidR="00E9076A" w:rsidRPr="00002FFC" w:rsidRDefault="00E9076A" w:rsidP="00002FFC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домах, бюджетных средств и иных не запрещенных законом источников финансирования.</w:t>
      </w:r>
    </w:p>
    <w:p w:rsidR="00E9076A" w:rsidRPr="00002FFC" w:rsidRDefault="00E9076A" w:rsidP="00002FFC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Совершенствование системы сбора и вывоза ТБО, устранение предпосылок для организации несанкционированных свалок в населенных пунктах;</w:t>
      </w:r>
    </w:p>
    <w:p w:rsidR="00E9076A" w:rsidRPr="00002FFC" w:rsidRDefault="00E9076A" w:rsidP="00002FFC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Установка и содержание контейнерных площадок по сбору мусора, в том числе вблизи СНТ и вдоль дорог, с которых осуществляется вывоз мусора;</w:t>
      </w:r>
    </w:p>
    <w:p w:rsidR="00E9076A" w:rsidRPr="00002FFC" w:rsidRDefault="00E9076A" w:rsidP="00002FFC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Организация обустройства мест массового отдыха населения</w:t>
      </w: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076A" w:rsidRPr="00002FFC" w:rsidRDefault="00E9076A" w:rsidP="00002FFC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Мероприятия Программы</w:t>
      </w: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</w:rPr>
        <w:t>Реализация мероприятий Программы «Содержание и развитие жилищно-коммунального хозяйства Рузского муниципального района на 2015-2019 годы» включает в себя:</w:t>
      </w:r>
    </w:p>
    <w:p w:rsidR="00E9076A" w:rsidRPr="00002FFC" w:rsidRDefault="00E9076A" w:rsidP="00002FF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Реализация инвестиционной программы по реконструкции, модернизации и развитию систем коммунального теплоснабжения «ООО Рузская тепловая компания» Рузского муниципального района на 2015-2018г.г.: </w:t>
      </w:r>
    </w:p>
    <w:p w:rsidR="00E9076A" w:rsidRPr="00002FFC" w:rsidRDefault="00E9076A" w:rsidP="00002FF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инвестиционной программа "Развитие систем холодного водоснабжения и водоотведения Рузского муниципального района Московской области на период 2015-2018 годы " ООО "Рузская тепловая компания" 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3. Предоставление коммунальных услуг надлежащего качества. Подготовка объектов к отопительному периоду.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Предоставление субсидий из бюджета </w:t>
      </w:r>
      <w:proofErr w:type="gram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Рузского  муниципального</w:t>
      </w:r>
      <w:proofErr w:type="gram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 Единой теплоснабжающей организации и Гарантирующей организации-производителю товаров, работ, услуг на частичное возмещение фактических затрат на ремонтно-восстановительные работы для устранения аварийных ситуаций на бесхозяйных объектах коммунального хозяйства на период оформления бесхозяйного имущества в муниципальную собственность.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4. Проектно-изыскательские работы по Объекту «Реконструкция канализационных очистных сооружений хозяйственно-бытовых сточных вод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Мишинка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Дороховское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5. Проектно-изыскательские работы по Объекту «Реконструкция канализационных очистных сооружений хозяйственно-бытовых сточных вод д. Ольховка сельского поселения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Волковское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6. г. Руза. Реконструкция очистных сооружений (заявка в фонд реформирования ЖКХ).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7. Проектирование и реконструкция существующих очистных сооружений п. Колюбакино.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8. Актуализация схем теплоснабжения, водоснабжения и водоотведения сельских поселений.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9. Разработка программы комплексного развития коммунальной инфраструктуры.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10. Подготовка объектов к отопительному периоду.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11. Модернизация объектов водоснабжения в рамках проекта "Чистая вода"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12. Реализация проекта "Единый Информационно-расчетный Центр" на территории Рузского муниципального района Московской области.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13. Техническое обслуживание и содержание бесхозяйных объектов коммунального назначения: наружные канализационные сети п.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Кожино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Мишинка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п.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Полушкино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ГДОК "Чайка", пансионат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Полушкино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очистные сооружения (поля фильтрации),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Лихачево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внешние канализационные сети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Лихачево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теплотрасса п. Колюбакино, ул. Майора Алексеева, теплотрасса д/г Дружба, теплотрасса д. Поречье (от д. № 5б до "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Запруснаб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"), водозаборный узел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Мамошино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газовая котельная п.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Горбово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ул. Спортивная, д.19/1, газовая котельная п. Колюбакино, ул. 2-я Заводская, Сети теплоснабжения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Глухово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водозаборный узел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Лобково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водозаборный узел д. </w:t>
      </w:r>
      <w:proofErr w:type="spellStart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Сафониха</w:t>
      </w:r>
      <w:proofErr w:type="spellEnd"/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водозаборный узел д. Костино (Солнечная поляна), скважина д. Костино (Солнечная поляна), канализационные сети д. Костино (Солнечная поляна).</w:t>
      </w:r>
    </w:p>
    <w:p w:rsidR="00E9076A" w:rsidRPr="00002FFC" w:rsidRDefault="00E9076A" w:rsidP="00002FFC">
      <w:pPr>
        <w:widowControl w:val="0"/>
        <w:shd w:val="clear" w:color="auto" w:fill="FFFFFF" w:themeFill="background1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14. Погашение задолженности за энергоносители.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Проведение мероприятий по содержанию и текущему ремонту существующих детских и спортивных площадок.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Проведение мероприятий по доукомплектованию формами детских и спортивных площадок.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Проведение мероприятий по установке новых детских игровых и спортивных площадок.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Проведение мероприятий по обустройству дворовых территорий.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Проведение мероприятий по регулированию численности и отлову безнадзорных животных.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Проведение мероприятий по приобретению коммунальной техники.</w:t>
      </w:r>
    </w:p>
    <w:p w:rsidR="005C41D1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Проведение мероприятий по организации сбора ТБО, ликвидации несанкционированных свалок, проведению субботников</w:t>
      </w:r>
      <w:r w:rsidR="005C41D1"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Проведение мероприятий по установке контейнерных площадок по сбору мусора, в том числе вблизи СНТ и вдоль дорог, в которых осуществляется вывоз мусора.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23.</w:t>
      </w:r>
      <w:r w:rsidRPr="0000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2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Проведение собраний собственников жилых помещений для выбора способа управления МКД;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24. О</w:t>
      </w:r>
      <w:r w:rsidRPr="00002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рганизация работы по постановке на кадастровый учет земельных участков под МКД;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25. Формирование краткосрочных планов капитального ремонта МКД, подготовка актов обследования МКД, согласование и утверждение в Министерстве строительного комплекса Московской области, контроль за сроками выполнения работ по капитальному ремонту;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26. Капитальный ремонт МКД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27. Оплата взносов на капитальный ремонт общего имущества многоквартирных домов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28. </w:t>
      </w:r>
      <w:r w:rsidRPr="00002FFC">
        <w:rPr>
          <w:rFonts w:ascii="Times New Roman" w:eastAsia="Calibri" w:hAnsi="Times New Roman" w:cs="Times New Roman"/>
          <w:sz w:val="28"/>
          <w:szCs w:val="28"/>
        </w:rPr>
        <w:t>Проведение строительно-технической экспертизы зданий/жилых помещений по результатам МВК;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29. Разработка проектно-сметной документации на ремонт муниципальных квартир;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30. Проведение ремонта муниципальных квартир.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iCs/>
          <w:sz w:val="28"/>
          <w:szCs w:val="28"/>
        </w:rPr>
        <w:t>31.</w:t>
      </w:r>
      <w:r w:rsidRPr="00002F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02FFC">
        <w:rPr>
          <w:rFonts w:ascii="Times New Roman" w:eastAsia="Calibri" w:hAnsi="Times New Roman" w:cs="Times New Roman"/>
          <w:sz w:val="28"/>
          <w:szCs w:val="28"/>
        </w:rPr>
        <w:t>Совершенствование системы сбора и вывоза ТБО, устранение предпосылок для организации несанкционированных свалок в населенных пунктах;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32. Установка и содержание контейнерных площадок по сбору мусора, в том числе вблизи СНТ и вдоль дорог, с которых осуществляется вывоз мусора;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  <w:shd w:val="clear" w:color="auto" w:fill="FFFFFF"/>
        </w:rPr>
      </w:pPr>
      <w:r w:rsidRPr="00002FFC">
        <w:rPr>
          <w:rFonts w:ascii="Times New Roman" w:eastAsia="Calibri" w:hAnsi="Times New Roman" w:cs="Times New Roman"/>
          <w:sz w:val="28"/>
          <w:szCs w:val="28"/>
        </w:rPr>
        <w:t>33. Организация обустройства мест массового отдыха населения на территориях лесничеств.</w:t>
      </w:r>
    </w:p>
    <w:p w:rsidR="00E9076A" w:rsidRPr="00002FFC" w:rsidRDefault="00E9076A" w:rsidP="00002FFC">
      <w:pPr>
        <w:keepNext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Программы.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мероприятий настоящей Программы необходимо привлечь </w:t>
      </w:r>
      <w:r w:rsidR="00276346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1 546</w:t>
      </w:r>
      <w:r w:rsidR="009A1AD3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252,</w:t>
      </w:r>
      <w:proofErr w:type="gramStart"/>
      <w:r w:rsidR="009A1AD3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</w:t>
      </w:r>
      <w:r w:rsidR="00276346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</w:t>
      </w:r>
      <w:proofErr w:type="gramEnd"/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средства бюджета Рузского муниципального района – </w:t>
      </w:r>
      <w:r w:rsidR="00276346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1AD3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14 130,42</w:t>
      </w:r>
      <w:r w:rsidR="00276346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бюджета Московской области - </w:t>
      </w:r>
      <w:r w:rsidRPr="000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50 000,0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бюджетов городских и сельских поселений Рузского муниципального района –</w:t>
      </w:r>
      <w:r w:rsidR="00276346"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346"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254 974,1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Фонда содействия реформированию ЖКХ - </w:t>
      </w:r>
      <w:r w:rsidRPr="000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300 000,0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внебюджетные источники – </w:t>
      </w:r>
      <w:r w:rsidRPr="000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730 148,2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76A" w:rsidRPr="00002FFC" w:rsidRDefault="00E9076A" w:rsidP="00002F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Программы являются: средства бюджета Рузского муниципального района, бюджеты поселений, внебюджетные источники.</w:t>
      </w:r>
    </w:p>
    <w:p w:rsidR="00E9076A" w:rsidRPr="00002FFC" w:rsidRDefault="00E9076A" w:rsidP="00002FFC">
      <w:pPr>
        <w:keepNext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Конечные результаты и целевые показатели.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конечные результаты реализации Программы: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заемных средств организации в общем объеме капитальных вложения в системы теплоснабжения, водоснабжения и водоотведения, % - к 2019 году планируется достижение 30%.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Показатель рассчитывается как отношения заемных (привлеченных) средств к общему объему инвестиций в основной капитал.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разработанных и утвержденных схем теплоснабжения, водоснабжения, водоотведения, показатель – 100%.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Показатель рассчитывается как отношение разработанных и утвержденных схем к общему количеству схем, необходимых к разработке и утверждению.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Доля населения, обеспеченного доброкачественной питьевой водой, % - к 2019 году планируется достижение 88%.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Показатель рассчитывается как отношение населения, обеспеченного доброкачественной питьевой водой к общему количеству населения.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объектов коммунальной инфраструктуры, переведенных на природный газ – за счет инвестиционной программы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ресурсоснабжающей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запланировано строительство 1 котельной п.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Беляная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Гора.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определенной в установленном порядке Единой теплоснабжающей организации и гарантирующей организации в сфере водоснабжения – в Рузском муниципальном районе определена гарантирующая и единая теплоснабжающая организация.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Значение показателя – 2 (2 - определена и </w:t>
      </w:r>
      <w:proofErr w:type="gram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</w:t>
      </w:r>
      <w:proofErr w:type="gram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ГО).  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максимальной разницы тарифов на коммунальные ресурсы (услуги) - Для потребителей РСО, наделенной статусом ГО и ЕТО утвержден единый тариф для населения и прочих потребителей.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методикой, утверждённой распоряжением комитета по ценам и тарифам МО от 4 июня 2015 г. N 63-Р, для Рузского района применяются тарифы, утвержденные для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ресурсоснабжающей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организации, наделенной статусом Единой Теплоснабжающей организации и Гарантирующей организации, значение показателя, равное 1 - означает, что в муниципальном районе ЕДИНЫЕ ТАРИФЫ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готовности объектов ЖКХ к ОЗП, показатель – 100%.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технологических нарушений на объектах и системах ЖКХ на 1 тысячу населения – к 2019 году планируется снижение показателя до значения 0,03.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Показатель рассчитывается как отношение количества технологических нарушений на объектах и системах ЖКХ, в расчете на 1 тысячу населения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лицевых счетов, обслуживаемых единой областной расчетной системой, показатель – 100%.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Показатель рассчитывается как отношение количества лицевых счетов, обслуживаемых единой областной системой к общему количеству лицевых счетов.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лицевых счетов, обслуживаемых единой областной расчетной системой, с 2016 году планируется выпуск ЕПД по всем лицевым счетам (к 2019 году общее количество – 30 300 лицевых счетов.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Показатель отражает количество лицевых счетов, обслуживаемых единой областной системой.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Задолженность за потребленные топливно-энергетические ресурсы (газ и электроэнергия) на 1 тыс. населения – планируется достижение показателя нулевого значения.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Показатель рассчитывается как отношение суммы задолженности за потреблённые ТЭР организаций жилищно-коммунального хозяйства к общей численности населения муниципального образования 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1 тысячу населения.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существующих детских и спортивных площадок – к 2019 году планируется увеличение показателя до 148 ДИП,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доукомплектованных ДИП – к 2019 году планируется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доукомплектация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ДИП до 85 ДИП,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построенных детских и спортивных площадок - к 2019г. планируется реконструкция 15 ДИП,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Обеспеченность обустроенными дворовыми территориями - ежегодно планируется ремонт 10% дворовых территорий, что к 2019г. году составит 50% от общего числа дворов - 62 двора,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Регулирование численности и отлов безнадзорных животных - запланирован отлов и мероприятия от неблагоприятного воздействия безнадзорных животных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коммунальной техники - запланировано приобретение техники к 2019г. - 22 ед.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вывезенного мусора со свалок вдоль дорог** - в 2015г. - 3465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куб.м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установленных контейнерных площадок по сбору мусора в том числе вблизи СНТ и вдоль дорог, с которых осуществляется вывоз мусора** - в 2015г. - 1 ед.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домами, % - к 2019 г. планируется увеличение показателя до 100%.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учет, % - к 2019 г. планируется увеличение показателя до 100%.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домов, в которых проведен капитальный ремонт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гг.», ед. – к 2019 г. планируется капитально отремонтировать 231 МКД;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многоквартирных жилых домов, в которых проведен капитальный ремонт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годы», % - к 2019 году планируется увеличение показателя до 41,77%.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средств, направленный на реализацию программы по капитальному ремонту МКД,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 2019 году планируется направить на реализацию программы 498 087,89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собираемости взносов на капитальный ремонт, % - к 2019 г. планируется увеличение показателя до 98%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строительно-технической экспертизы,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2019 г. планируется направить на реализацию показателя 2280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проектно-сметной документации на ремонт муниципальных квартир,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2019 г. планируется направить на реализацию показателя 1138,40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ремонта муниципальных квартир, </w:t>
      </w:r>
      <w:proofErr w:type="spellStart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2019 г. планируется направить на реализацию показателя 1660,00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установленных контейнерных площадок по сбору мусора, в том числе вблизи СНТ и вдоль дорог, с которых осуществляется вывоз мусора – по 1 контейнерной площадки в год.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к 2019 году объема ежегодно вывозимого мусора с несанкционированных свалок до 1 400 м. куб.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выявленных и оформленных ОМС нарушений норм и требований, установленных Законом МО "О благоустройстве в Московской области", по которым назначены штрафы - ежегодно по 0,5 ед. на 1000 населения.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к 2019 году объема вывезенного мусора с придорожных мусоросборников до 4410 </w:t>
      </w:r>
      <w:proofErr w:type="spellStart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куб.м</w:t>
      </w:r>
      <w:proofErr w:type="spellEnd"/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мусора. </w:t>
      </w:r>
    </w:p>
    <w:p w:rsidR="00E9076A" w:rsidRPr="00002FFC" w:rsidRDefault="00E9076A" w:rsidP="00002FFC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до 2019 года создавать по 1 благоустроенному месту на территориях лесничеств.</w:t>
      </w:r>
    </w:p>
    <w:p w:rsidR="00E9076A" w:rsidRPr="00002FFC" w:rsidRDefault="00E9076A" w:rsidP="00002F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2F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Состав, форма и сроки представления отчетности о ходе </w:t>
      </w:r>
      <w:r w:rsidRPr="00002F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реализации мероприятий Программы исполнителями мероприятий.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настоящей Программы осуществляется координатором муниципальной программы. </w:t>
      </w:r>
    </w:p>
    <w:p w:rsidR="00E9076A" w:rsidRPr="00002FFC" w:rsidRDefault="00E9076A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за реализацией муниципальной программы Управление жилищно-коммунального хозяйства Администрации Рузского муниципального района формирует отчетность согласно сроков и форм, утвержденных Порядком разработки и реализации муниципальных программ, утвержденным Постановлением Администрации Рузского муниципального района от 03.11.2015г. № 2077.</w:t>
      </w: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27" w:rsidRPr="00002FFC" w:rsidRDefault="001D0527" w:rsidP="00002F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6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75"/>
        <w:gridCol w:w="1384"/>
        <w:gridCol w:w="176"/>
        <w:gridCol w:w="1525"/>
        <w:gridCol w:w="142"/>
        <w:gridCol w:w="1451"/>
        <w:gridCol w:w="1134"/>
        <w:gridCol w:w="851"/>
        <w:gridCol w:w="716"/>
        <w:gridCol w:w="1135"/>
        <w:gridCol w:w="1692"/>
        <w:gridCol w:w="343"/>
        <w:gridCol w:w="284"/>
        <w:gridCol w:w="156"/>
        <w:gridCol w:w="68"/>
        <w:gridCol w:w="142"/>
        <w:gridCol w:w="343"/>
        <w:gridCol w:w="66"/>
        <w:gridCol w:w="17"/>
        <w:gridCol w:w="212"/>
        <w:gridCol w:w="72"/>
        <w:gridCol w:w="77"/>
        <w:gridCol w:w="87"/>
        <w:gridCol w:w="196"/>
        <w:gridCol w:w="419"/>
        <w:gridCol w:w="236"/>
      </w:tblGrid>
      <w:tr w:rsidR="00002FFC" w:rsidRPr="00002FFC" w:rsidTr="00AA4954">
        <w:trPr>
          <w:trHeight w:val="141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10" w:rsidRPr="00002FFC" w:rsidRDefault="00697D1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bookmarkStart w:id="1" w:name="RANGE!A4:P38"/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Паспорт подпрограммы "Содержание и развитие коммунального комплекса"</w:t>
            </w:r>
            <w:bookmarkEnd w:id="1"/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AA4954">
        <w:trPr>
          <w:trHeight w:val="187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ind w:left="37" w:hanging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 2015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-2019гг.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3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22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5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 подпрограммы</w:t>
            </w:r>
          </w:p>
        </w:tc>
        <w:tc>
          <w:tcPr>
            <w:tcW w:w="122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системы коммунальной инфраструктуры Рузского муниципального района и повышение эффективности работы коммунального комплекса (снижение издержек)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49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Отчетный (базовый) период 2014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30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619,0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34 370,5  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168 657,3  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FF6A6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374 819,62</w:t>
            </w:r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21 048,0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26 737,5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подпрограммы</w:t>
            </w:r>
          </w:p>
        </w:tc>
        <w:tc>
          <w:tcPr>
            <w:tcW w:w="122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4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Отчетный (базовый) период 2014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27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3 504,6  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18 450,0  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FF6A6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38 280,0</w:t>
            </w:r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25 292,4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17 039,4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68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 Подпрограммы</w:t>
            </w:r>
          </w:p>
        </w:tc>
        <w:tc>
          <w:tcPr>
            <w:tcW w:w="122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теплосетевыми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погашения задолженности, приводящей к снижению надежности теплоснабжения, водоснабжения водоотведения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42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Отчетный (базовый) период 2014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168 954,9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50 000,0  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-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3"/>
          <w:wAfter w:w="851" w:type="dxa"/>
          <w:trHeight w:val="46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1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5"/>
          <w:wAfter w:w="1015" w:type="dxa"/>
          <w:trHeight w:val="36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5"/>
          <w:wAfter w:w="1015" w:type="dxa"/>
          <w:trHeight w:val="279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"Содержание и развитие коммунального комплекса"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37 875,</w:t>
            </w:r>
            <w:r w:rsidR="007D4BD3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237 107,3  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413 </w:t>
            </w:r>
            <w:r w:rsidR="00FF6A66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099,62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46 340,4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43 776,9  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5"/>
          <w:wAfter w:w="1015" w:type="dxa"/>
          <w:trHeight w:val="284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13"/>
          <w:wAfter w:w="2091" w:type="dxa"/>
          <w:trHeight w:val="51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18 067,3 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FF6A6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45 916,22</w:t>
            </w:r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5 592,4 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31 019,4  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13"/>
          <w:wAfter w:w="2091" w:type="dxa"/>
          <w:trHeight w:val="3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5"/>
          <w:wAfter w:w="1015" w:type="dxa"/>
          <w:trHeight w:val="51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15 000,00 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35 000,00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5"/>
          <w:wAfter w:w="1015" w:type="dxa"/>
          <w:trHeight w:val="3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 поселений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172,3 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5"/>
          <w:wAfter w:w="1015" w:type="dxa"/>
          <w:trHeight w:val="51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90 000,0 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210 000,0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5"/>
          <w:wAfter w:w="1015" w:type="dxa"/>
          <w:trHeight w:val="3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37 366,0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113 867,7 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122 183,4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40 748,0 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12 757,5   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148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407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заемных средств организации в общем объеме капитальных вложения в системы теплоснабжения, водоснабжения и водоотведения, %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130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разработанных и утвержденных схем теплоснабжения, водоснабжения, водоотведения, %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175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обеспеченного доброкачественной питьевой водой, %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236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коммунальной инфраструктуры, переведенных на природный газ, ед.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707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определенной в установленном порядке Единой теплоснабжающей организации и гарантирующей организации в сфере водоснабжения, (2 - определена и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ЕТО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ГО, 1 – определена только ЕТО или ГО, 0 – ЕТО и ГО не определены)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350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максимальной разницы тарифов на коммунальные ресурсы (услуги) на территории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269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готовности объектов жилищно-коммунального хозяйства к ОЗП, %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415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технологических нарушений на объектах и системах ЖКХ на 1 тысячу населения, ед./1 тысячу населения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207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лицевых счетов, обслуживаемых единой областной расчетной системой, %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268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лицевых счетов, обслуживаемых единой областной расчетной системой, ед.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30300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5C41D1">
        <w:trPr>
          <w:gridAfter w:val="2"/>
          <w:wAfter w:w="655" w:type="dxa"/>
          <w:trHeight w:val="360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Задолженность за потребленные энергетические ресурсы (газ,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электроэнергия)  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тыс. населения,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./1 тысячу населения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1430,66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4954" w:rsidRPr="00002FFC" w:rsidRDefault="00AA4954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411D3" w:rsidRPr="00002FFC" w:rsidRDefault="008411D3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411D3" w:rsidRPr="00002FFC" w:rsidRDefault="008411D3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411D3" w:rsidRPr="00002FFC" w:rsidRDefault="008411D3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411D3" w:rsidRPr="00002FFC" w:rsidRDefault="008411D3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D0527" w:rsidRPr="00002FFC" w:rsidRDefault="001D0527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D0527" w:rsidRDefault="001D0527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292C" w:rsidRDefault="0038292C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292C" w:rsidRPr="00002FFC" w:rsidRDefault="0038292C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2" w:name="_GoBack"/>
      <w:bookmarkEnd w:id="2"/>
    </w:p>
    <w:p w:rsidR="001D0527" w:rsidRPr="00002FFC" w:rsidRDefault="001D0527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411D3" w:rsidRPr="00002FFC" w:rsidRDefault="008411D3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076A" w:rsidRPr="00002FFC" w:rsidRDefault="00E9076A" w:rsidP="00002F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2FFC">
        <w:rPr>
          <w:rFonts w:ascii="Times New Roman" w:hAnsi="Times New Roman" w:cs="Times New Roman"/>
          <w:b/>
          <w:sz w:val="32"/>
          <w:szCs w:val="28"/>
        </w:rPr>
        <w:lastRenderedPageBreak/>
        <w:t>Подпрограмма «Содержание и развитие коммунального комплекса».</w:t>
      </w:r>
    </w:p>
    <w:p w:rsidR="00E9076A" w:rsidRPr="00002FFC" w:rsidRDefault="00E9076A" w:rsidP="00002FFC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Х</w:t>
      </w:r>
      <w:r w:rsidRPr="00002FFC">
        <w:rPr>
          <w:rFonts w:ascii="Times New Roman" w:hAnsi="Times New Roman" w:cs="Times New Roman"/>
          <w:b/>
          <w:bCs/>
          <w:sz w:val="28"/>
          <w:szCs w:val="28"/>
        </w:rPr>
        <w:t>арактеристика сферы деятельности.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02FFC">
        <w:rPr>
          <w:rFonts w:ascii="Times New Roman" w:eastAsia="Arial Unicode MS" w:hAnsi="Times New Roman" w:cs="Times New Roman"/>
          <w:bCs/>
          <w:sz w:val="28"/>
          <w:szCs w:val="28"/>
        </w:rPr>
        <w:t>К коммунальным услугам, предоставляемым потребителям муниципального образования «Рузский муниципальный район», относятся: теплоснабжение, водоснабжение, водоотведение.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Обслуживание и деятельность по производству и поставке коммунальных услуг населению и прочим потребителям на территории населенных пунктов всех семи поселений, входящих в состав района, осуществляет предприятие ООО «РУЗСКАЯ ТЕПЛОВАЯ КОМПАНИЯ» по договору аренды с собственником ОАО «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Ежегодный объем поставляемых услуг составляет: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Тепловая энергия - 305 677 Гкал,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Водоснабжение – 4 006,2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тыс.м.куб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.,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Водоотведение – 3 859,0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тыс.м.куб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</w:t>
      </w:r>
    </w:p>
    <w:p w:rsidR="005C41D1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ООО «РУЗСКАЯ ТЕПЛОВАЯ КОМПАНИЯ» обслуживают 59 котельных, в том числе: </w:t>
      </w:r>
      <w:r w:rsidRPr="00002FFC">
        <w:rPr>
          <w:rFonts w:ascii="Times New Roman" w:eastAsia="Calibri" w:hAnsi="Times New Roman" w:cs="Times New Roman"/>
          <w:sz w:val="28"/>
          <w:szCs w:val="28"/>
        </w:rPr>
        <w:t xml:space="preserve">18 газовых, 3 мазутных, 25 работающих на дизельном топливе, 6 угольных и 7 электрических, общая мощность составляет 198 Гкал/час, тепловые сети 142 км, центральные тепловые пункты (ЦТП) 10 шт., 142 км теплосетей. 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Также услуги по теплоснабжению предоставляют организации: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ГКУЗ ТКБ №3 ДЗМ Обособленное структурной подразделение Туберкулезный санаторий №58,</w:t>
      </w:r>
    </w:p>
    <w:p w:rsidR="00E9076A" w:rsidRPr="00002FFC" w:rsidRDefault="00E9076A" w:rsidP="00002FFC">
      <w:pPr>
        <w:pStyle w:val="a3"/>
        <w:shd w:val="clear" w:color="auto" w:fill="FFFFFF" w:themeFill="background1"/>
        <w:ind w:left="0"/>
        <w:contextualSpacing/>
        <w:rPr>
          <w:sz w:val="28"/>
          <w:szCs w:val="28"/>
        </w:rPr>
      </w:pPr>
      <w:r w:rsidRPr="00002FFC">
        <w:rPr>
          <w:sz w:val="28"/>
          <w:szCs w:val="28"/>
        </w:rPr>
        <w:t>- ООО «ЛПУ Санаторий Дорохово»,</w:t>
      </w:r>
    </w:p>
    <w:p w:rsidR="00E9076A" w:rsidRPr="00002FFC" w:rsidRDefault="00E9076A" w:rsidP="00002FFC">
      <w:pPr>
        <w:pStyle w:val="a3"/>
        <w:shd w:val="clear" w:color="auto" w:fill="FFFFFF" w:themeFill="background1"/>
        <w:ind w:left="0"/>
        <w:contextualSpacing/>
        <w:rPr>
          <w:sz w:val="28"/>
          <w:szCs w:val="28"/>
        </w:rPr>
      </w:pPr>
      <w:r w:rsidRPr="00002FFC">
        <w:rPr>
          <w:sz w:val="28"/>
          <w:szCs w:val="28"/>
        </w:rPr>
        <w:t>- Дирекция АХУ-филиал ОАО «РЖД» Оздоровительный комплекс «Старая Руза».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FC">
        <w:rPr>
          <w:rFonts w:ascii="Times New Roman" w:hAnsi="Times New Roman" w:cs="Times New Roman"/>
          <w:b/>
          <w:sz w:val="28"/>
          <w:szCs w:val="28"/>
        </w:rPr>
        <w:t>Водоснабжение и водоотведение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ООО «РУЗСКАЯ ТЕПЛОВАЯ КОМПАНИЯ» обслуживают: 61 водозаборный узел, 91 насосную станцию, 6 очистных сооружений, 206,1 км водопроводных сетей.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В сфере водоотведения: 21 канализационную насосную станцию, 19 очистных сооружений, пропускная способность которых 33,8 т.м3/</w:t>
      </w:r>
      <w:proofErr w:type="spellStart"/>
      <w:proofErr w:type="gramStart"/>
      <w:r w:rsidRPr="00002FF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02FFC">
        <w:rPr>
          <w:rFonts w:ascii="Times New Roman" w:hAnsi="Times New Roman" w:cs="Times New Roman"/>
          <w:sz w:val="28"/>
          <w:szCs w:val="28"/>
        </w:rPr>
        <w:t xml:space="preserve"> 161 км канализационных сетей.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Также услуги по водоснабжению и водоотведению предоставляют организации: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ГКУЗ ТКБ №3 ДЗМ Обособленное структурной подразделение Туберкулезный санаторий №58,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ООО «ЛПУ Санаторий Дорохово»,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Дирекция АХУ-филиал ОАО «РЖД» Оздоровительный комплекс «Старая Руза».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708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Достижение поставленных задач возможно за счет использования передовых технологий и оборудования, используемых при строительстве, реконструкции и модернизации систем теплоснабжения.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708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 разработке настоящей Подпрограммы учитывался положительный опыт и недостатки реализации аналогичных подпрограмм в Московской области.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достижения поставленных целей в рамках Подпрограммы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энергоэффективности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тепло- и водоснабжения в целом.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Также для достижения поставленных целей, в соответствии с Распоряжением Министерства Жилищно-коммунального хозяйства Московской области от 20.01.2014 г. № 3-РВ «О реализации Указа Президента Российской Федерации от 07.05.2012 г. № 600 «О мерах по обеспечению граждан Российской Федерации доступным и комфортным жильем и повышения качества жилищно-коммунальных услуг» (в части пункта 1.1.), основные мероприятия Подпрограммы направлены на увеличения показателя «Доля заемных средств в общем объеме капитальных вложений в системы теплоснабжения, водоснабжения, водоотведения и очистки сточных вод» и осуществляются ООО «РУЗСКАЯ ТЕПЛОВАЯ КОМПАНИЯ» за счет привлечения частных инвестиций.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Наличие системного подхода и применение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–целевого метода планирования и управления реализацией Подпрограммы позволяет создать эффективные механизмы реализации Подпрограммы: 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управление мероприятиями Подпрограммы в форме проектов;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установление контрольных точек исполнения проектов;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обеспечение контроля результативности на всех этапах реализации;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эффективное распределение ресурсов для реализации Подпрограммы;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власти;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создание необходимых и достаточных условий для реализации инвестиционных проектов, с учетом различных форм финансирования капитальных вложений;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- создание условий развития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-государственного партнерства в рамках целевых инвестиционных проектов по строительству новых и реконструкции существующих крупных объектов теплоснабжения, являющихся ключевыми и фактически единственными для городских поселений. </w:t>
      </w:r>
    </w:p>
    <w:p w:rsidR="00E9076A" w:rsidRPr="00002FFC" w:rsidRDefault="00E9076A" w:rsidP="00002FFC">
      <w:pPr>
        <w:pStyle w:val="ConsNormal"/>
        <w:widowControl/>
        <w:numPr>
          <w:ilvl w:val="0"/>
          <w:numId w:val="6"/>
        </w:numPr>
        <w:shd w:val="clear" w:color="auto" w:fill="FFFFFF" w:themeFill="background1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Основные цели Подпрограммы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Основной целью Подпрограммы является о</w:t>
      </w:r>
      <w:r w:rsidRPr="00002FFC">
        <w:rPr>
          <w:rFonts w:ascii="Times New Roman" w:hAnsi="Times New Roman" w:cs="Times New Roman"/>
          <w:sz w:val="28"/>
          <w:szCs w:val="28"/>
        </w:rPr>
        <w:t xml:space="preserve">беспечение надежной и эффективной работы инженерно-коммунальной инфраструктуры района, его развитие с учетом потребности в новых мощностях, обеспечение </w:t>
      </w:r>
      <w:r w:rsidRPr="00002FFC">
        <w:rPr>
          <w:rFonts w:ascii="Times New Roman" w:hAnsi="Times New Roman" w:cs="Times New Roman"/>
          <w:sz w:val="28"/>
          <w:szCs w:val="28"/>
        </w:rPr>
        <w:lastRenderedPageBreak/>
        <w:t>потребителей необходимым набором коммунальных услуг, отвечающих по качеству установленным нормативным требованиям.</w:t>
      </w:r>
    </w:p>
    <w:p w:rsidR="00E9076A" w:rsidRPr="00002FFC" w:rsidRDefault="00E9076A" w:rsidP="00002FFC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Сроки и задачи реализации Подпрограммы</w:t>
      </w:r>
    </w:p>
    <w:p w:rsidR="00E9076A" w:rsidRPr="00002FFC" w:rsidRDefault="00E9076A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Настоящая Подпрограмма сформирована из анализа состояния коммунального комплекса Рузского муниципального района и входит в состав Программы «Содержание и развитие жилищно-коммунального хозяйства Рузского муниципального района на 2015-2019гг.»</w:t>
      </w:r>
    </w:p>
    <w:p w:rsidR="00E9076A" w:rsidRPr="00002FFC" w:rsidRDefault="00E9076A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составляет </w:t>
      </w:r>
      <w:r w:rsidRPr="00002FFC">
        <w:rPr>
          <w:rFonts w:ascii="Times New Roman" w:hAnsi="Times New Roman" w:cs="Times New Roman"/>
          <w:b/>
          <w:sz w:val="28"/>
          <w:szCs w:val="28"/>
        </w:rPr>
        <w:t>5 (пять) лет</w:t>
      </w:r>
      <w:r w:rsidRPr="00002FFC">
        <w:rPr>
          <w:rFonts w:ascii="Times New Roman" w:hAnsi="Times New Roman" w:cs="Times New Roman"/>
          <w:sz w:val="28"/>
          <w:szCs w:val="28"/>
        </w:rPr>
        <w:t>: 2015 – 2019гг.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284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решение следующих задач:</w:t>
      </w:r>
    </w:p>
    <w:p w:rsidR="00E9076A" w:rsidRPr="00002FFC" w:rsidRDefault="00E9076A" w:rsidP="00002FFC">
      <w:pPr>
        <w:pStyle w:val="ConsPlusCell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Модернизация системы коммунальной инфраструктуры Рузского муниципального района и повышение эффективности работы коммунального комплекса,</w:t>
      </w:r>
    </w:p>
    <w:p w:rsidR="00E9076A" w:rsidRPr="00002FFC" w:rsidRDefault="00E9076A" w:rsidP="00002FFC">
      <w:pPr>
        <w:pStyle w:val="ConsPlusCell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Предоставление коммунальных услуг надлежащего качества,</w:t>
      </w:r>
    </w:p>
    <w:p w:rsidR="00E9076A" w:rsidRPr="00002FFC" w:rsidRDefault="00E9076A" w:rsidP="00002FFC">
      <w:pPr>
        <w:pStyle w:val="ConsPlusCell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Организация обеспечения надежного теплоснабжения потребителей, в том числе в случае неисполнения теплоснабжающими или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погашения задолженности, приводящей к снижению надежности теплоснабжения, водоснабжения водоотведения.</w:t>
      </w:r>
    </w:p>
    <w:p w:rsidR="00E9076A" w:rsidRPr="00002FFC" w:rsidRDefault="00E9076A" w:rsidP="00002FFC">
      <w:pPr>
        <w:pStyle w:val="ConsPlusNormal"/>
        <w:numPr>
          <w:ilvl w:val="0"/>
          <w:numId w:val="6"/>
        </w:numPr>
        <w:shd w:val="clear" w:color="auto" w:fill="FFFFFF" w:themeFill="background1"/>
        <w:jc w:val="center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Мероприятия Подпрограммы</w:t>
      </w: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«Содержание и развитие коммунального комплекса» включает в себя:</w:t>
      </w:r>
    </w:p>
    <w:p w:rsidR="00E9076A" w:rsidRPr="00002FFC" w:rsidRDefault="00E9076A" w:rsidP="00002FF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1. Реализация инвестиционной программы по реконструкции, модернизации и развитию систем коммунального теплоснабжения «ООО Рузские тепловые сети» Рузского муниципального района на 2015-2018г.г.: </w:t>
      </w:r>
    </w:p>
    <w:p w:rsidR="00E9076A" w:rsidRPr="00002FFC" w:rsidRDefault="00E9076A" w:rsidP="00002FF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2. Реализация инвестиционной программа "Развитие систем холодного водоснабжения и водоотведения Рузского муниципального района Московской области на период 2015-2018 годы " ООО "Рузская тепловая компания"</w:t>
      </w:r>
      <w:r w:rsidR="005C41D1" w:rsidRPr="00002FFC">
        <w:rPr>
          <w:rFonts w:ascii="Times New Roman" w:hAnsi="Times New Roman" w:cs="Times New Roman"/>
          <w:sz w:val="28"/>
          <w:szCs w:val="28"/>
        </w:rPr>
        <w:t>.</w:t>
      </w:r>
      <w:r w:rsidRPr="00002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3. Предоставление коммунальных услуг надлежащего качества.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подготовка объектов жилищно-коммунального комплекса к осенне-зимнему периоду.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сп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Дороховское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Мишинка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, проектирование очистных сооружений.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сп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Волковское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, д. Ольховка, проектирование очистных сооружений.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6. г. Руза. Реконструкция очистных сооружений (заявка в фонд реформирования ЖКХ).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7. Проектирование и реконструкция существующих очистных сооружений п. Колюбакино.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8. Актуализация схем теплоснабжения, водоснабжения и водоотведения сельских поселений.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9. Разработка программы комплексного развития коммунальной инфраструктуры.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10. Подготовка объектов к отопительному периоду.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11. Модернизация объектов водоснабжения в рамках проекта "Чистая вода"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12. Реализация проекта "Единый Информационно-расчетный Центр" на территории Рузского муниципального района Московской области.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13. Техническое обслуживание и содержание бесхозяйных объектов коммунального назначения: наружные канализационные сети п.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Кожино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Мишинка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Полушкино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ГДОК "Чайка", пансионат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Полушкино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очистные сооружения (поля фильтрации),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Лихачево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внешние канализационные сети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Лихачево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, теплотрасса п. Колюбакино, ул. Майора Алексеева, теплотрасса д/г Дружба, теплотрасса д. Поречье (от д. № 5б до "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Запруснаб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"), водозаборный узел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Мамошино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газовая котельная п.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Горбово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ул. Спортивная, д.19/1, газовая котельная п. Колюбакино, ул. 2-я Заводская, Сети теплоснабжения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Глухово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водозаборный узел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Лобково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водозаборный узел д. </w:t>
      </w:r>
      <w:proofErr w:type="spellStart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Сафониха</w:t>
      </w:r>
      <w:proofErr w:type="spellEnd"/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, водозаборный узел д. Костино (Солнечная поляна), скважина д. Костино (Солнечная поляна), канализационные сети д. Костино (Солнечная поляна).</w:t>
      </w:r>
    </w:p>
    <w:p w:rsidR="00E9076A" w:rsidRPr="00002FFC" w:rsidRDefault="00E9076A" w:rsidP="00002FFC">
      <w:pPr>
        <w:pStyle w:val="ConsPlusNormal"/>
        <w:shd w:val="clear" w:color="auto" w:fill="FFFFFF" w:themeFill="background1"/>
        <w:ind w:firstLine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14. Погашение задолженности за энергоносители</w:t>
      </w:r>
      <w:r w:rsidR="005C41D1"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076A" w:rsidRPr="00002FFC" w:rsidRDefault="00E9076A" w:rsidP="00002FFC">
      <w:pPr>
        <w:keepNext/>
        <w:numPr>
          <w:ilvl w:val="0"/>
          <w:numId w:val="6"/>
        </w:numPr>
        <w:shd w:val="clear" w:color="auto" w:fill="FFFFFF" w:themeFill="background1"/>
        <w:tabs>
          <w:tab w:val="left" w:pos="2410"/>
        </w:tabs>
        <w:spacing w:after="0" w:line="240" w:lineRule="auto"/>
        <w:ind w:left="2127" w:right="6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FC">
        <w:rPr>
          <w:rFonts w:ascii="Times New Roman" w:hAnsi="Times New Roman" w:cs="Times New Roman"/>
          <w:b/>
          <w:sz w:val="28"/>
          <w:szCs w:val="28"/>
        </w:rPr>
        <w:t>Финансирование Подпрограммы.</w:t>
      </w:r>
    </w:p>
    <w:p w:rsidR="00E9076A" w:rsidRPr="00002FFC" w:rsidRDefault="00E9076A" w:rsidP="00002FFC">
      <w:pPr>
        <w:pStyle w:val="ConsNormal"/>
        <w:widowControl/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Для реализации мероприятий настоящей Подпрограммы необходимо привлечь </w:t>
      </w:r>
      <w:r w:rsidR="00ED661A" w:rsidRPr="00002FFC">
        <w:rPr>
          <w:rFonts w:ascii="Times New Roman" w:hAnsi="Times New Roman" w:cs="Times New Roman"/>
          <w:b/>
          <w:bCs/>
          <w:sz w:val="28"/>
          <w:szCs w:val="28"/>
        </w:rPr>
        <w:t>778 199,32</w:t>
      </w:r>
      <w:r w:rsidRPr="00002FFC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Pr="00002FFC">
        <w:rPr>
          <w:rFonts w:ascii="Times New Roman" w:hAnsi="Times New Roman" w:cs="Times New Roman"/>
          <w:sz w:val="28"/>
          <w:szCs w:val="28"/>
        </w:rPr>
        <w:t>, из них:</w:t>
      </w:r>
    </w:p>
    <w:p w:rsidR="00E9076A" w:rsidRPr="00002FFC" w:rsidRDefault="00E9076A" w:rsidP="00002FFC">
      <w:pPr>
        <w:pStyle w:val="ConsNormal"/>
        <w:widowControl/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- средства бюджета Московской области - </w:t>
      </w:r>
      <w:r w:rsidR="00ED661A" w:rsidRPr="00002FFC">
        <w:rPr>
          <w:rFonts w:ascii="Times New Roman" w:hAnsi="Times New Roman" w:cs="Times New Roman"/>
          <w:sz w:val="28"/>
          <w:szCs w:val="28"/>
        </w:rPr>
        <w:t>50 000,00</w:t>
      </w:r>
      <w:r w:rsidRPr="00002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.;</w:t>
      </w:r>
    </w:p>
    <w:p w:rsidR="00E9076A" w:rsidRPr="00002FFC" w:rsidRDefault="00E9076A" w:rsidP="00002FFC">
      <w:pPr>
        <w:pStyle w:val="ConsNormal"/>
        <w:widowControl/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- средства районного бюджета – </w:t>
      </w:r>
      <w:r w:rsidR="00ED661A" w:rsidRPr="00002FFC">
        <w:rPr>
          <w:rFonts w:ascii="Times New Roman" w:hAnsi="Times New Roman" w:cs="Times New Roman"/>
          <w:sz w:val="28"/>
          <w:szCs w:val="28"/>
        </w:rPr>
        <w:t>100 599,92</w:t>
      </w:r>
      <w:r w:rsidRPr="00002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.,</w:t>
      </w:r>
    </w:p>
    <w:p w:rsidR="00E9076A" w:rsidRPr="00002FFC" w:rsidRDefault="00E9076A" w:rsidP="00002FFC">
      <w:pPr>
        <w:pStyle w:val="ConsNormal"/>
        <w:widowControl/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- средства бюджетов поселений –676,8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</w:t>
      </w:r>
    </w:p>
    <w:p w:rsidR="00E9076A" w:rsidRPr="00002FFC" w:rsidRDefault="00E9076A" w:rsidP="00002FFC">
      <w:pPr>
        <w:pStyle w:val="ConsNormal"/>
        <w:widowControl/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внебюджетные источники – 3</w:t>
      </w:r>
      <w:r w:rsidR="00ED661A" w:rsidRPr="00002FFC">
        <w:rPr>
          <w:rFonts w:ascii="Times New Roman" w:hAnsi="Times New Roman" w:cs="Times New Roman"/>
          <w:sz w:val="28"/>
          <w:szCs w:val="28"/>
        </w:rPr>
        <w:t>2</w:t>
      </w:r>
      <w:r w:rsidRPr="00002FFC">
        <w:rPr>
          <w:rFonts w:ascii="Times New Roman" w:hAnsi="Times New Roman" w:cs="Times New Roman"/>
          <w:sz w:val="28"/>
          <w:szCs w:val="28"/>
        </w:rPr>
        <w:t xml:space="preserve">6 922,6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</w:t>
      </w:r>
    </w:p>
    <w:p w:rsidR="00ED661A" w:rsidRPr="00002FFC" w:rsidRDefault="00ED661A" w:rsidP="00002FFC">
      <w:pPr>
        <w:pStyle w:val="ConsNormal"/>
        <w:widowControl/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средства Фонда содействия реформированию ЖКХ - 300 000,0 тыс. руб.</w:t>
      </w:r>
    </w:p>
    <w:p w:rsidR="00E9076A" w:rsidRPr="00002FFC" w:rsidRDefault="00E9076A" w:rsidP="00002FFC">
      <w:pPr>
        <w:pStyle w:val="ConsNormal"/>
        <w:widowControl/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являются: средства бюджета Рузского муниципального района, средства бюджетов поселений, внебюджетные источники.</w:t>
      </w:r>
    </w:p>
    <w:p w:rsidR="00E9076A" w:rsidRPr="00002FFC" w:rsidRDefault="00E9076A" w:rsidP="00002FFC">
      <w:pPr>
        <w:keepNext/>
        <w:shd w:val="clear" w:color="auto" w:fill="FFFFFF" w:themeFill="background1"/>
        <w:tabs>
          <w:tab w:val="left" w:pos="1276"/>
        </w:tabs>
        <w:spacing w:after="0"/>
        <w:ind w:left="709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6. Конечные результаты и целевые показатели.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подпрограммы: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Доля заемных средств организации в общем объеме капитальных вложения в системы теплоснабжения, водоснабжения и водоотведения, % - к 2019 году планируется достижение 30%.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>Показатель рассчитывается как отношения заемных (привлеченных) средств к общему объему инвестиций в основной капитал.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Доля разработанных и утвержденных схем теплоснабжения, водоснабжения, водоотведения, показатель – 100%.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>Показатель рассчитывается как отношение разработанных и утвержденных схем к общему количеству схем, необходимых к разработке и утверждению.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lastRenderedPageBreak/>
        <w:t>Доля населения, обеспеченного доброкачественной питьевой водой, % - к 2019 году планируется достижение 88%.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 xml:space="preserve">Показатель рассчитывается как отношение </w:t>
      </w:r>
      <w:proofErr w:type="gramStart"/>
      <w:r w:rsidRPr="00002FFC">
        <w:rPr>
          <w:rFonts w:ascii="Times New Roman" w:hAnsi="Times New Roman" w:cs="Times New Roman"/>
          <w:bCs/>
          <w:sz w:val="28"/>
          <w:szCs w:val="28"/>
        </w:rPr>
        <w:t>населения</w:t>
      </w:r>
      <w:proofErr w:type="gram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обеспеченного доброкачественной питьевой водой к общему количеству населения.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Количество объектов коммунальной инфраструктуры, переведенных на природный газ – за счет инвестиционной программы </w:t>
      </w:r>
      <w:proofErr w:type="spellStart"/>
      <w:r w:rsidRPr="00002FFC">
        <w:rPr>
          <w:rFonts w:ascii="Times New Roman" w:hAnsi="Times New Roman" w:cs="Times New Roman"/>
          <w:bCs/>
          <w:sz w:val="28"/>
          <w:szCs w:val="28"/>
        </w:rPr>
        <w:t>ресурсоснабжающей</w:t>
      </w:r>
      <w:proofErr w:type="spell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организации запланировано строительство 1 котельной п. </w:t>
      </w:r>
      <w:proofErr w:type="spellStart"/>
      <w:r w:rsidRPr="00002FFC">
        <w:rPr>
          <w:rFonts w:ascii="Times New Roman" w:hAnsi="Times New Roman" w:cs="Times New Roman"/>
          <w:bCs/>
          <w:sz w:val="28"/>
          <w:szCs w:val="28"/>
        </w:rPr>
        <w:t>Беляная</w:t>
      </w:r>
      <w:proofErr w:type="spell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Гора.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Наличие определенной в установленном порядке Единой теплоснабжающей организации и гарантирующей организации в сфере водоснабжения – в Рузском муниципальном районе определена гарантирующая и единая теплоснабжающая организация.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 xml:space="preserve">Значение показателя – 2 (2 - определена и </w:t>
      </w:r>
      <w:proofErr w:type="gramStart"/>
      <w:r w:rsidRPr="00002FFC">
        <w:rPr>
          <w:rFonts w:ascii="Times New Roman" w:hAnsi="Times New Roman" w:cs="Times New Roman"/>
          <w:bCs/>
          <w:sz w:val="28"/>
          <w:szCs w:val="28"/>
        </w:rPr>
        <w:t>ЕТО</w:t>
      </w:r>
      <w:proofErr w:type="gram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и ГО, 1 – определена только ЕТО или ГО, 0 – ЕТО и ГО не определены).  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Коэффициент максимальной разницы тарифов на коммунальные ресурсы (услуги) - Для потребителей РСО, наделенной статусом ГО и ЕТО утвержден единый тариф для населения и прочих потребителей.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методикой, утверждённой распоряжением комитета по ценам и тарифам МО от 4 июня 2015 г. N 63-Р, для Рузского района применяются тарифы, утвержденные для </w:t>
      </w:r>
      <w:proofErr w:type="spellStart"/>
      <w:r w:rsidRPr="00002FFC">
        <w:rPr>
          <w:rFonts w:ascii="Times New Roman" w:hAnsi="Times New Roman" w:cs="Times New Roman"/>
          <w:bCs/>
          <w:sz w:val="28"/>
          <w:szCs w:val="28"/>
        </w:rPr>
        <w:t>ресурсоснабжающей</w:t>
      </w:r>
      <w:proofErr w:type="spell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организации, наделенной статусом Единой Теплоснабжающей организации и Гарантирующей организации, значение показателя, равное 1 - означает, что в муниципальном районе ЕДИНЫЕ ТАРИФЫ</w:t>
      </w:r>
      <w:r w:rsidR="00594B5F" w:rsidRPr="00002FF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Уровень готовности объектов ЖКХ к ОЗП, показатель – 100%.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Количество технологических нарушений на объектах и системах ЖКХ на 1 тысячу населения – к 2019 году планируется снижение показателя до значения 0,03.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>Показатель рассчитывается как отношение количества технологических нарушений на объектах и системах ЖКХ, в расчете на 1 тысячу населения</w:t>
      </w:r>
      <w:r w:rsidR="00594B5F" w:rsidRPr="00002FF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Доля лицевых счетов, обслуживаемых единой областной расчетной системой, показатель – 100%.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>Показатель рассчитывается как отношение количества лицевых счетов, обслуживаемых единой областной системой к общему количеству лицевых счетов.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Количество лицевых счетов, обслуживаемых единой областной расчетной системой, с 2016 году планируется выпуск ЕПД по всем лицевым счетам (к 2019 году общее количество – 30 300 лицевых счетов.</w:t>
      </w:r>
    </w:p>
    <w:p w:rsidR="00E9076A" w:rsidRPr="00002FFC" w:rsidRDefault="00E9076A" w:rsidP="00002FFC">
      <w:pPr>
        <w:shd w:val="clear" w:color="auto" w:fill="FFFFFF" w:themeFill="background1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ab/>
        <w:t>Показатель отражает количество лицевых счетов, обслуживаемых единой областной системой.</w:t>
      </w:r>
    </w:p>
    <w:p w:rsidR="00E9076A" w:rsidRPr="00002FFC" w:rsidRDefault="00E9076A" w:rsidP="00002FFC">
      <w:pPr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Задолженность за потребленные топливно-энергетические ресурсы (газ и электроэнергия) на 1 тыс. населения – планируется достижение показателя нулевого значения.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Показатель рассчитывается как отношение суммы задолженности за потреблённые ТЭР организаций жилищно-коммунального хозяйства к общей численности населения муниципального образования </w:t>
      </w:r>
      <w:r w:rsidRPr="00002FFC">
        <w:rPr>
          <w:rFonts w:ascii="Times New Roman" w:hAnsi="Times New Roman" w:cs="Times New Roman"/>
          <w:sz w:val="28"/>
          <w:szCs w:val="28"/>
        </w:rPr>
        <w:t>в расчете на 1 тысячу населения.</w:t>
      </w:r>
    </w:p>
    <w:p w:rsidR="00E9076A" w:rsidRPr="00002FFC" w:rsidRDefault="00E9076A" w:rsidP="00002FFC">
      <w:pPr>
        <w:pStyle w:val="a5"/>
        <w:shd w:val="clear" w:color="auto" w:fill="FFFFFF" w:themeFill="background1"/>
        <w:spacing w:before="0" w:after="0"/>
        <w:jc w:val="center"/>
        <w:rPr>
          <w:b/>
          <w:sz w:val="28"/>
          <w:szCs w:val="28"/>
        </w:rPr>
      </w:pPr>
      <w:r w:rsidRPr="00002FFC">
        <w:rPr>
          <w:b/>
          <w:sz w:val="28"/>
          <w:szCs w:val="28"/>
        </w:rPr>
        <w:t xml:space="preserve">7.Состав, форма и сроки представления отчетности о ходе </w:t>
      </w:r>
      <w:r w:rsidRPr="00002FFC">
        <w:rPr>
          <w:b/>
          <w:sz w:val="28"/>
          <w:szCs w:val="28"/>
        </w:rPr>
        <w:br/>
        <w:t>реализации мероприятий Подпрограммы исполнителями мероприятий.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Контроль за реализацией настоящей Подпрограммы осуществляется координатором муниципальной программы. </w:t>
      </w:r>
    </w:p>
    <w:p w:rsidR="00E9076A" w:rsidRPr="00002FFC" w:rsidRDefault="00E9076A" w:rsidP="00002F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С целью контроля за реализацией муниципальной программы Управление жилищно-коммунального хозяйства Администрации Рузского муниципального района формирует отчетность согласно сроков и форм, утвержденных Порядком разработки и реализации муниципальных программ, утвержденным Постановлением Администрации Рузского муниципального района от 03.11.2015г. № 2077.</w:t>
      </w:r>
    </w:p>
    <w:tbl>
      <w:tblPr>
        <w:tblW w:w="189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3"/>
        <w:gridCol w:w="247"/>
        <w:gridCol w:w="143"/>
        <w:gridCol w:w="1418"/>
        <w:gridCol w:w="850"/>
        <w:gridCol w:w="34"/>
        <w:gridCol w:w="567"/>
        <w:gridCol w:w="708"/>
        <w:gridCol w:w="108"/>
        <w:gridCol w:w="143"/>
        <w:gridCol w:w="567"/>
        <w:gridCol w:w="316"/>
        <w:gridCol w:w="108"/>
        <w:gridCol w:w="303"/>
        <w:gridCol w:w="441"/>
        <w:gridCol w:w="108"/>
        <w:gridCol w:w="33"/>
        <w:gridCol w:w="109"/>
        <w:gridCol w:w="832"/>
        <w:gridCol w:w="53"/>
        <w:gridCol w:w="107"/>
        <w:gridCol w:w="550"/>
        <w:gridCol w:w="16"/>
        <w:gridCol w:w="320"/>
        <w:gridCol w:w="230"/>
        <w:gridCol w:w="159"/>
        <w:gridCol w:w="141"/>
        <w:gridCol w:w="268"/>
        <w:gridCol w:w="194"/>
        <w:gridCol w:w="425"/>
        <w:gridCol w:w="96"/>
        <w:gridCol w:w="10"/>
        <w:gridCol w:w="158"/>
        <w:gridCol w:w="17"/>
        <w:gridCol w:w="234"/>
        <w:gridCol w:w="53"/>
        <w:gridCol w:w="530"/>
        <w:gridCol w:w="142"/>
        <w:gridCol w:w="179"/>
        <w:gridCol w:w="172"/>
        <w:gridCol w:w="42"/>
        <w:gridCol w:w="442"/>
        <w:gridCol w:w="15"/>
        <w:gridCol w:w="180"/>
        <w:gridCol w:w="137"/>
        <w:gridCol w:w="234"/>
        <w:gridCol w:w="348"/>
        <w:gridCol w:w="93"/>
        <w:gridCol w:w="37"/>
        <w:gridCol w:w="106"/>
        <w:gridCol w:w="33"/>
        <w:gridCol w:w="517"/>
        <w:gridCol w:w="158"/>
        <w:gridCol w:w="80"/>
        <w:gridCol w:w="95"/>
        <w:gridCol w:w="801"/>
        <w:gridCol w:w="69"/>
        <w:gridCol w:w="301"/>
        <w:gridCol w:w="74"/>
        <w:gridCol w:w="175"/>
        <w:gridCol w:w="702"/>
        <w:gridCol w:w="246"/>
        <w:gridCol w:w="1075"/>
        <w:gridCol w:w="795"/>
        <w:gridCol w:w="246"/>
        <w:gridCol w:w="301"/>
        <w:gridCol w:w="30"/>
        <w:gridCol w:w="271"/>
      </w:tblGrid>
      <w:tr w:rsidR="00002FFC" w:rsidRPr="00002FFC" w:rsidTr="008C1F08">
        <w:trPr>
          <w:gridAfter w:val="8"/>
          <w:wAfter w:w="3666" w:type="dxa"/>
          <w:trHeight w:val="63"/>
        </w:trPr>
        <w:tc>
          <w:tcPr>
            <w:tcW w:w="1530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F46B39" w:rsidRPr="00002FFC" w:rsidRDefault="00F46B3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  <w:t>Перечень мероприятий программы (подпрограммы)</w:t>
            </w:r>
          </w:p>
        </w:tc>
      </w:tr>
      <w:tr w:rsidR="00002FFC" w:rsidRPr="00002FFC" w:rsidTr="00227B09">
        <w:trPr>
          <w:gridAfter w:val="8"/>
          <w:wAfter w:w="3666" w:type="dxa"/>
          <w:trHeight w:val="101"/>
        </w:trPr>
        <w:tc>
          <w:tcPr>
            <w:tcW w:w="1530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ru-RU"/>
              </w:rPr>
              <w:t>"Содержание и развитие коммунального комплекса"</w:t>
            </w:r>
          </w:p>
        </w:tc>
      </w:tr>
      <w:tr w:rsidR="00002FFC" w:rsidRPr="00002FFC" w:rsidTr="00227B09">
        <w:trPr>
          <w:gridAfter w:val="8"/>
          <w:wAfter w:w="3666" w:type="dxa"/>
          <w:trHeight w:val="285"/>
        </w:trPr>
        <w:tc>
          <w:tcPr>
            <w:tcW w:w="1530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  <w:t>(наименование программы (подпрограммы)</w:t>
            </w:r>
          </w:p>
        </w:tc>
      </w:tr>
      <w:tr w:rsidR="00002FFC" w:rsidRPr="00002FFC" w:rsidTr="00002FFC">
        <w:trPr>
          <w:gridAfter w:val="8"/>
          <w:wAfter w:w="3666" w:type="dxa"/>
          <w:trHeight w:val="1080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 п/п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Всего (тыс. руб.)</w:t>
            </w:r>
          </w:p>
        </w:tc>
        <w:tc>
          <w:tcPr>
            <w:tcW w:w="46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Ответствен-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ный</w:t>
            </w:r>
            <w:proofErr w:type="spellEnd"/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002FFC" w:rsidRPr="00002FFC" w:rsidTr="00002FFC">
        <w:trPr>
          <w:gridAfter w:val="8"/>
          <w:wAfter w:w="3666" w:type="dxa"/>
          <w:trHeight w:val="555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8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</w:t>
            </w:r>
          </w:p>
        </w:tc>
      </w:tr>
      <w:tr w:rsidR="00002FFC" w:rsidRPr="00002FFC" w:rsidTr="00002FFC">
        <w:trPr>
          <w:gridAfter w:val="8"/>
          <w:wAfter w:w="3666" w:type="dxa"/>
          <w:trHeight w:val="24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Задача 1. Модернизация системы коммунальной инфраструктуры Рузского муниципального района и повышение эффективности работы коммунального комплекса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2015-2019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F03D7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374 819,62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C8127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625 632,92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34 370,5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168 657,3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37</w:t>
            </w:r>
            <w:r w:rsidR="007059AA"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4 819,62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21 048,0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26 737,5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63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C8127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37 036,22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C8127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68 333,52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17 317,3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 xml:space="preserve">37 </w:t>
            </w:r>
            <w:r w:rsidR="007059AA"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036,22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13 980,0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11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78780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15 000,00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35 000,00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86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Средства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бюджетов  поселений</w:t>
            </w:r>
            <w:proofErr w:type="gram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CB25C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676,8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504,5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172,3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7059A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CB25C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CB25C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51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Средства Фонда содействия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реформированиюЖКХ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78780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  <w:t>210 000,00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  <w:t>300 000,0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  <w:t>90 000,0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  <w:t>210 000,00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9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92 783,4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206 622,6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33 866,0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46 167,7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92 783,4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21 048,0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12 757,5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92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CB25C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еализация </w:t>
            </w:r>
            <w:proofErr w:type="spellStart"/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инвест.программы</w:t>
            </w:r>
            <w:proofErr w:type="spellEnd"/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по реконструкции, модернизации и развитию систем коммунального теплоснабжения «ООО Рузская тепловая компания» Рузского муниципа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льного района на 2015-2018г.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2015-2018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16 874,0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64 074,0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23 600,0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16 874,0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 xml:space="preserve">ООО </w:t>
            </w:r>
            <w:r w:rsidR="00906CB9" w:rsidRPr="00002FFC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«</w:t>
            </w:r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Рузская тепловая компания</w:t>
            </w:r>
            <w:r w:rsidR="00906CB9" w:rsidRPr="00002FFC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Повышение энергетической эффективности котельной, перевод ее на более дешевое газовое топливо вместо мазута, снижение сверхнормативного износа, повышение качества и надежности предоставляемых услуг теплоснабжения населению</w:t>
            </w:r>
          </w:p>
        </w:tc>
      </w:tr>
      <w:tr w:rsidR="00002FFC" w:rsidRPr="00002FFC" w:rsidTr="00002FFC">
        <w:trPr>
          <w:gridAfter w:val="8"/>
          <w:wAfter w:w="3666" w:type="dxa"/>
          <w:trHeight w:val="46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16 874,0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64 074,0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23 600,0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16 874,0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12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1.1.1.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Модернизация котельной, работающей на жидком топливе (мазут) с переводом на природный газ и установкой блок-модульной котельной, расположенной по адресу: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Беляная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Гора, Рузский район, Московской области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Ивановское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23 025,6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16 520,0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6 505,6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Рузская тепловая компания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энергетической эффективности котельной, перевод ее на более дешевое газовое топливо вместо мазута, снижение сверхнормативного износа, повышение качества и надежности предоставляемых услуг теплоснабжения населению</w:t>
            </w:r>
          </w:p>
        </w:tc>
      </w:tr>
      <w:tr w:rsidR="00002FFC" w:rsidRPr="00002FFC" w:rsidTr="00002FFC">
        <w:trPr>
          <w:gridAfter w:val="8"/>
          <w:wAfter w:w="3666" w:type="dxa"/>
          <w:trHeight w:val="1584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23 025,6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16 520,0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6 505,6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8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1.1.2.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Замена теплотрассы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п.Беляная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Гора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с.п.Ивановское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12 374,4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7 080,0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5 294,4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4E7AA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4E7AA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Рузская тепловая компания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”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снижение затрат на передачу тепловой энергии потребителям</w:t>
            </w:r>
          </w:p>
        </w:tc>
      </w:tr>
      <w:tr w:rsidR="00002FFC" w:rsidRPr="00002FFC" w:rsidTr="00002FFC">
        <w:trPr>
          <w:gridAfter w:val="8"/>
          <w:wAfter w:w="3666" w:type="dxa"/>
          <w:trHeight w:val="49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12 374,4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7 080,0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5 294,4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11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1.1.3.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Замена теплосети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д.Поречье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с.п.Колюбакинское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5 074,0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5 074,0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5 074,0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Рузская тепловая компания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снижение затрат на передачу тепловой энергии потребителям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5 074,0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5 074,0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5 074,0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0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1.1.4.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Замена теплотрассы городское поселение Руза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23 600,0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4E7AA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4E7AA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4E7AA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Рузская тепловая компания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снижение сверхнормативного износа основных фондов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23 600,0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82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Реализация инвестиционной программа "Развитие систем холодного водоснабжения и водоотведения Рузского муниципального района Московской области на период 2015-2018 годы" ООО "РУЗСКАЯ ТЕПЛОВАЯ КОМПАНИЯ"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2015-2018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E558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5 909,4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41 421,1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10 266,0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4 367,7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5 909,4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7 898,0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12 980,0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>ООО «</w:t>
            </w:r>
            <w:r w:rsidR="00E9076A" w:rsidRPr="00002FFC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>Рузская тепловая компания</w:t>
            </w:r>
            <w:r w:rsidRPr="00002FFC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надежности водоснабжения подключаемых абонентов с учетом перспективного жилищного строительства, повышение эффективности работы насосного оборудования. Гарантированное и качественное водоснабжение. Доведение качества питьевой воды до норм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СанПин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2.1.4.1074-01. 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4E7AA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12 980,0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12 980,0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3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A0E7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5 909,4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28 441,1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10 266,0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4 367,7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5 909,4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7 898,0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1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1.2.1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г.п.Руза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ВЗУ № 2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Ремонт артезианской 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скважины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A0E7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3 186,0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1 636,0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06CB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ООО "Рузская 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тепловая компания</w:t>
            </w:r>
            <w:r w:rsidR="00906CB9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обеспечение надежности водоснабжения подключаемых 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абонентов с учетом перспективного жилищного строительства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3 186,0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1 636,0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67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1.2.2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г.п.Руза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Замена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водопровода 800п.м.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2015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A0E7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7 434,0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6 726,0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708,0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ООО </w:t>
            </w:r>
            <w:r w:rsidR="00906CB9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Рузская тепловая компания</w:t>
            </w:r>
            <w:r w:rsidR="00906CB9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надежности водоснабжения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7 434,0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6 726,0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708,0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1.2.3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п.Дорохово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Замена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водопровода 800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835,4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1 661,4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614D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614D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835,4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826,0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614D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ООО </w:t>
            </w:r>
            <w:r w:rsidR="00906CB9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Рузская тепловая компания</w:t>
            </w:r>
            <w:r w:rsidR="00906CB9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надежности водоснабжения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835,4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1 661,4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835,4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826,0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1.2.4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Колюбакинское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д.Орешки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ВЗУ Строительство станции обезжелезивания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1 880,0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1 880,0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"Рузская тепловая компания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Гарантированное и качественное водоснабжение. Доведение качества питьевой воды до норм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СанПин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2.1.4.1074-01.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1 880,0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1 880,0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1.2.5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г.п.Руза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ул.Новая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ул.Профессиональная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Замена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канализационного напорного коллектора  600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2015-2018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2 023,7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7 199,7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1 990,0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2 023,7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1 534,0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1 652,0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"Рузская тепловая компания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2 023,7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7 199,7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1 990,0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2 023,7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1 534,0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1 652,0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1.2.6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с.п.Дороховское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д.Мишинка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строительство очистных сооружений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"Рузская тепловая компания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1.2.7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с.п.Волковское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д.Ольховка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Строительство очистных сооружений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"Рузская тепловая компания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7356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6 490,0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0120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1.2.8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г.п.Тучково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ул.Григоровская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д.45 Очистные сооружения Реконструкция цеха механического обезвоживания осадков сточных вод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2017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7 080,0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2017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2017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3 540,0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20171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"Рузская тепловая компания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7 080,0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3 540,0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54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1.3.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Проектно-изыскательские работы по Объекту "Реконструкция канализационных очистных сооружений хозяйственно-бытовых сточных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вод  д.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" Рузского муниципального района Московской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480,81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90E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1 636,21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1 155,4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480,81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480,81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90E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1 636,21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1 155,4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5D1AA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480,81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03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Проектно-изыскательские работы по Объекту "Реконструкция канализационных очистных сооружений хозяйственно-бытовых сточных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вод  д.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Ольховка сельского поселения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" Рузского муниципального района Московской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483,41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90E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1 645,31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1 161,9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483,41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5D1AA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5D1AA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483,41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B90E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1 645,31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1 161,9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483,41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1.5.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Реконструкция систем водоотведения, Московская область, Рузский район, городское поселение Руза, город Руза,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Промзона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участок №2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350 500,0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500 500,0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150 000,0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350 500,0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15 000,00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100 000,00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30 000,00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300 000,00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90 000,00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6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1.6.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Проектирование и реконструкция существующих очистных сооружений п. Колюбакино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14 107,5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1 350,0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12 757,5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Соблюдение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Федеального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закона № 7-ФЗ "Об охране окружающей среды". Повышение надежности системы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вобдоотведения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улучшение экологической обстановки.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14 107,5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1 350,0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12 757,5</w:t>
            </w:r>
          </w:p>
        </w:tc>
        <w:tc>
          <w:tcPr>
            <w:tcW w:w="8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06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1.7.1.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Разработка и утверждение схем теплоснабжения, водоснабжения и водоотведения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 в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676,8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504,5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172,3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бюджетов поселений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676,8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504,5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172,3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78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1.7.2.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Актуализация схем теплоснабжения, водоснабжения и водоотведения сельских поселений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1 000,0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Обеспечение надежности </w:t>
            </w:r>
            <w:proofErr w:type="spellStart"/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теплоснабжения,водоснабжения</w:t>
            </w:r>
            <w:proofErr w:type="spellEnd"/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водоотведения подключаемых абонентов с учетом перспективного жилищного строительства, повышение эффективности работы существующих объектов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1 000,0</w:t>
            </w:r>
          </w:p>
        </w:tc>
        <w:tc>
          <w:tcPr>
            <w:tcW w:w="8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96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1.8.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573AE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азработка программы комплексного развития коммунальной инфраструктуры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572,00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572,0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572,0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перспективного спроса на коммунальные услуги в соответствии с нормативными требованиями к качеству и надежности, и сохранение (или повышение) уровня доступности коммунальных услуг для потребителей</w:t>
            </w:r>
          </w:p>
        </w:tc>
      </w:tr>
      <w:tr w:rsidR="00002FFC" w:rsidRPr="00002FFC" w:rsidTr="00002FFC">
        <w:trPr>
          <w:gridAfter w:val="8"/>
          <w:wAfter w:w="3666" w:type="dxa"/>
          <w:trHeight w:val="1581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572,00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572,0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572,0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23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Задача 2. Предоставление 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коммунальных услуг надлежащего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качества  Предоставление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субсидий из бюджета Рузского муниципального района Единой теплоснабжающей организации и Гарантирующей организации-производителю товаров, работ, услуг на частичное возмещение фактических затрат на ремонтно-восстановительные работы для устранения аварийных ситуаций на бесхозяйных объектах коммунального хозяйства на период оформления бесхозяйного имущества в муниципальную собственность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2015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38 280,0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F03D7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102 566,4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3 504,6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18 450,0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  <w:r w:rsidR="001F7E3F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1F7E3F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25 292,4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17 039,4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предоставление коммунальных 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8 880,0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F03D7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32 266,4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8 </w:t>
            </w:r>
            <w:r w:rsidR="009775D0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5 592,4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17 039,4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23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29 400,0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70 300,0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17 700,0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19 700,0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88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Подготовка объектов к отопительному периоду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F7E3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7 3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20 034,8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A26DE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775D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7 380,0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1 310,8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11 839,4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F7E3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20 034,8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775D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7 380,0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1 310,8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11 839,4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76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35D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2.1.1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Капитальный ремонт павильона скважины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398,9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398,9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7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35D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2.1.2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Капитальный ремонт павильона станции второго подъема на ВЗУ д. Ольховка Рузского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338,7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63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338,7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35D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2.1.3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п. Дорохово, ул. Заводская, д. 1. Ремонт оборудования котельной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2.1.4.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ремонт трассы холодного водоснабжения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1 791,8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990,8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334,1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1 791,8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990,8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334,1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5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2.1.5.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Старорузское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Горбово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Замена 2-х котлов Ква-0,5 котельной, ремонт оборудования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F7E3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2 380,0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2 000,0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F7E3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2 380,0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2 000,0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2.1.6.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 Ольховка. Замена котлов КСО-200 №.1, 2. Ремонт оборудования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F7E3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5089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F7E3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39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2.1.7.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 Ольховка. Замена станции ХВО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320,0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320,0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320,0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320,0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36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2.1.8.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 Ольховка. Ремонт трассы ХВС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505,3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505,3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505,3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505,3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3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2.1.9.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Замена котлов КСО-200 №.1, 2, ремонт оборудования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92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2.1.10.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Старорузское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 Костино. Ремонт оборудования ВЗУ и сетей водоснабжения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3 200,0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3 200,0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3 200,0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3 200,0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4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2.1.11.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Повышение качества предоставляемых услуг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водоотведению .Обеспечение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модульных очистных сооружений в населенных пунктах сельских поселений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Администарция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Рузского муниципального района</w:t>
            </w: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73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Модернизация объектов водоснабжения в рамках проекта "Чистая вода"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2015-2019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29 400,0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76 781,6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17 700,0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22 481,6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6 481,6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2 781,6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29 400,0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70 300,0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17 700,0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19 700,0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1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 ВЗУ д. Сытьково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9768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9768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99768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79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2.2.2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обезжелезивания, 65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/час; автоматизация ВЗУ г. Руза, Базарный проезд, д.1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35D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69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2.2.3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Строительство станции обезжелезивания 16 куб. м/час; автоматизация ВЗУ д. Орешки, д.97,98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7B3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057A2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8C0B14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7B3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2.2.4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50 куб. м/час ВЗУ п. Дорохово, ул.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Стеклозаводская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д.1, стр.5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7B3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117B3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2.2.5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станцииобезжелезивания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50 куб. м/час ВЗУ №2 п. Колюбакино, ул. Попова, д.34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бюджетов поселений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2.2.6.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Строительство станции обезжелезивания 5 куб. м/час, ВЗУ п. Дорохово. Большой переулок, д.1, стр.2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2 500,0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2 500,0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2.2.7.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40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/час, ВЗУ с. Покровское, ДОХБ, д.22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2.2.8.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/час, ВЗУ с Покровское, ул. Урожайная, д.5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2.2.9.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Установка станции обезжелезивания 25 куб. м/час, ВЗУ п. Брикет, д. 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2.2.10.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60 куб. м/час,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Нововолково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/час; автоматизация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Старотеряево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ул.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Доватора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д.25/1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4 200,0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4 200,0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4 200,0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4 200,0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4 200,0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4 200,0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9FE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2.2.12.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52,5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/час; ВЗУ п. Тучково, ул. Молодежная, д.12, стр.1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66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2.2.13.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25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/час; ВЗУ, п. Космодемьянский, д.17а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6539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бюджетов поселений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22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2.2.14.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обезжелезивания 60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/час; ВЗУ с Никольское, </w:t>
            </w: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д.20а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небюджетные 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8 000,0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89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2.2.15.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Установка станции озонирования 5 м куб./час; реконструкция скважины; автоматизация ВЗУ д. Ольховка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2.2.16.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Установка станции озонирования 5 м куб./час; реконструкция скважины; автоматизация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Мишинка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2 781,6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2 781,6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2 781,6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2 781,6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176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2.2.17.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Строительство станции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обезжелезования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./час; автоматизация ВЗУ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Беляная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повышение качества питьевой воды</w:t>
            </w: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3 700,0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73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2.3.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Реализация проекта "Единый Информационно-расчетный Центр" на территории Рузского муниципального района Московской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24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3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2.4.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Техническое обслуживание и содержание бесхозяйных объектов коммунального назначения: наружные канализационные сети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п.Кожино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п.Полушкино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ГДОК "Чайка", пансионат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Полушкино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очистные сооружения (поля фильтрации),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Лихачево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внешние канализационные сети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Лихачево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теплотрасса п. Колюбакино, ул. Майора Алексеева, теплотрасса д/г Дружба, теплотрасса д. Поречье (от д. № 5б до "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Запруснаб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"), водозаборный узел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д.Мамошино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газовая котельная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Горбово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ул. Спортивная, д.19/1, газовая котельная п. Колюбакино, ул. 2-я Заводская, Сети теплоснабжения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глухово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водозаборный узел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Лобково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водозаборный узел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Сафониха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 водозаборный узел д. Костино (Солнечная поляна), скважина д. Костино (Солнечная поляна), канализационные сети д. Костино (Солнечная поляна)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5 250,0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предоставление коммунальных услуг надлежащего качества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5 250,0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1 500,0</w:t>
            </w: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0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Задача 3. 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теплосетевыми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погашения задолженности, приводящей к снижению надежности теплоснабжения, водоснабжения водоотведения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снижение задолженности организаций коммунального комплекса за потребленные энергоресурсы</w:t>
            </w:r>
          </w:p>
        </w:tc>
      </w:tr>
      <w:tr w:rsidR="00002FFC" w:rsidRPr="00002FFC" w:rsidTr="00002FFC">
        <w:trPr>
          <w:gridAfter w:val="8"/>
          <w:wAfter w:w="3666" w:type="dxa"/>
          <w:trHeight w:val="49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40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3.1.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Погашение задолженности за энергоносители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2016-2019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снижение задолженности организаций коммунального комплекса за потребленные энергоресурсы</w:t>
            </w:r>
          </w:p>
        </w:tc>
      </w:tr>
      <w:tr w:rsidR="00002FFC" w:rsidRPr="00002FFC" w:rsidTr="00002FFC">
        <w:trPr>
          <w:gridAfter w:val="8"/>
          <w:wAfter w:w="3666" w:type="dxa"/>
          <w:trHeight w:val="34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</w:t>
            </w:r>
            <w:r w:rsidR="00E9076A"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2247FE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324D9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2015-2019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413 099,62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 xml:space="preserve">778 </w:t>
            </w:r>
            <w:r w:rsidR="005D6E07"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199,32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37 875,</w:t>
            </w:r>
            <w:r w:rsidR="00972EEE"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237 107,3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413 099,62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46 340,4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43 776,9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45 916,22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 xml:space="preserve">100 </w:t>
            </w:r>
            <w:r w:rsidR="005D6E07"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599,92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18 067,3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45 916,22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5 592,4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31 019,4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</w:tr>
      <w:tr w:rsidR="00002FFC" w:rsidRPr="00002FFC" w:rsidTr="00002FFC">
        <w:trPr>
          <w:gridAfter w:val="8"/>
          <w:wAfter w:w="3666" w:type="dxa"/>
          <w:trHeight w:val="309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15 000,00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35 000,00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</w:tr>
      <w:tr w:rsidR="00002FFC" w:rsidRPr="00002FFC" w:rsidTr="00002FFC">
        <w:trPr>
          <w:gridAfter w:val="8"/>
          <w:wAfter w:w="3666" w:type="dxa"/>
          <w:trHeight w:val="373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бюджетов поселений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676,8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504,5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172,3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</w:tr>
      <w:tr w:rsidR="00002FFC" w:rsidRPr="00002FFC" w:rsidTr="00002FFC">
        <w:trPr>
          <w:gridAfter w:val="8"/>
          <w:wAfter w:w="3666" w:type="dxa"/>
          <w:trHeight w:val="48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300 000,0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90 000,0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210 000,00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8"/>
          <w:wAfter w:w="3666" w:type="dxa"/>
          <w:trHeight w:val="30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122 183,4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>326 922,6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37 366,0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113 867,7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122 183,4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40 748,0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12 757,5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EB5" w:rsidRPr="00002FFC" w:rsidRDefault="00730EB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-</w:t>
            </w:r>
          </w:p>
        </w:tc>
      </w:tr>
      <w:tr w:rsidR="00002FFC" w:rsidRPr="00002FFC" w:rsidTr="00002FFC">
        <w:trPr>
          <w:gridAfter w:val="9"/>
          <w:wAfter w:w="3841" w:type="dxa"/>
          <w:trHeight w:val="300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C1F08" w:rsidRPr="00002FFC" w:rsidRDefault="008C1F0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C1F08" w:rsidRPr="00002FFC" w:rsidRDefault="008C1F08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"Содержание и развитие коммунального комплекса"</w:t>
            </w: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(наименование муниципальной программы (подпрограммы)</w:t>
            </w:r>
          </w:p>
        </w:tc>
      </w:tr>
      <w:tr w:rsidR="00002FFC" w:rsidRPr="00002FFC" w:rsidTr="00227B09">
        <w:trPr>
          <w:gridAfter w:val="9"/>
          <w:wAfter w:w="3841" w:type="dxa"/>
          <w:trHeight w:val="150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базовый период/Базовое значение показателя (на начало реализации подпрогра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ммы)</w:t>
            </w:r>
          </w:p>
        </w:tc>
        <w:tc>
          <w:tcPr>
            <w:tcW w:w="50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ind w:left="-103" w:firstLine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002FFC" w:rsidRPr="00002FFC" w:rsidTr="00227B09">
        <w:trPr>
          <w:gridAfter w:val="9"/>
          <w:wAfter w:w="3841" w:type="dxa"/>
          <w:trHeight w:val="945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 (в разрезе)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002FFC" w:rsidRPr="00002FFC" w:rsidTr="00227B09">
        <w:trPr>
          <w:gridAfter w:val="9"/>
          <w:wAfter w:w="3841" w:type="dxa"/>
          <w:trHeight w:val="13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02FFC" w:rsidRPr="00002FFC" w:rsidTr="00227B09">
        <w:trPr>
          <w:gridAfter w:val="9"/>
          <w:wAfter w:w="3841" w:type="dxa"/>
          <w:trHeight w:val="168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460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Задача 1</w:t>
            </w:r>
          </w:p>
        </w:tc>
      </w:tr>
      <w:tr w:rsidR="00002FFC" w:rsidRPr="00002FFC" w:rsidTr="00227B09">
        <w:trPr>
          <w:gridAfter w:val="9"/>
          <w:wAfter w:w="3841" w:type="dxa"/>
          <w:trHeight w:val="84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Задача 1. Модернизация системы коммунальной инфраструктуры Рузского муниципального района и повышение эффективности работы коммунального комплекса (снижение издержек)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666D8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68 333,52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666D8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557 299,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(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- 50000,00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Бюджет поселений - 676,8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Фонд содействия реформированию ЖКХ - 300000,0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Внебюджетные источники - 206622,6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437FE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437FE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076A"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02FFC" w:rsidRPr="00002FFC" w:rsidTr="00227B09">
        <w:trPr>
          <w:gridAfter w:val="9"/>
          <w:wAfter w:w="3841" w:type="dxa"/>
          <w:trHeight w:val="1407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заемных средств организации в общем объеме капитальных вложения в системы теплоснабжения, водоснабжения и водоотведения: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11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437FE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02FFC" w:rsidRPr="00002FFC" w:rsidTr="00227B09">
        <w:trPr>
          <w:gridAfter w:val="9"/>
          <w:wAfter w:w="3841" w:type="dxa"/>
          <w:trHeight w:val="258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437FE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02FFC" w:rsidRPr="00002FFC" w:rsidTr="00227B09">
        <w:trPr>
          <w:gridAfter w:val="9"/>
          <w:wAfter w:w="3841" w:type="dxa"/>
          <w:trHeight w:val="133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02FFC" w:rsidRPr="00002FFC" w:rsidTr="00227B09">
        <w:trPr>
          <w:gridAfter w:val="9"/>
          <w:wAfter w:w="3841" w:type="dxa"/>
          <w:trHeight w:val="166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9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02FFC" w:rsidRPr="00002FFC" w:rsidTr="00227B09">
        <w:trPr>
          <w:gridAfter w:val="9"/>
          <w:wAfter w:w="3841" w:type="dxa"/>
          <w:trHeight w:val="975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разработанных и утвержденных схем теплоснабжения, водоснабжения, водоотведения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186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45,10</w:t>
            </w:r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70,10</w:t>
            </w: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88,00</w:t>
            </w:r>
          </w:p>
        </w:tc>
      </w:tr>
      <w:tr w:rsidR="00002FFC" w:rsidRPr="00002FFC" w:rsidTr="00227B09">
        <w:trPr>
          <w:gridAfter w:val="9"/>
          <w:wAfter w:w="3841" w:type="dxa"/>
          <w:trHeight w:val="859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обеспеченного доброкачественной питьевой водой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20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4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2FFC" w:rsidRPr="00002FFC" w:rsidTr="00227B09">
        <w:trPr>
          <w:gridAfter w:val="9"/>
          <w:wAfter w:w="3841" w:type="dxa"/>
          <w:trHeight w:val="1102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коммунальной инфраструктуры, переведенных на природный газ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26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- 1,</w:t>
            </w:r>
          </w:p>
        </w:tc>
        <w:tc>
          <w:tcPr>
            <w:tcW w:w="11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02FFC" w:rsidRPr="00002FFC" w:rsidTr="00227B09">
        <w:trPr>
          <w:gridAfter w:val="9"/>
          <w:wAfter w:w="3841" w:type="dxa"/>
          <w:trHeight w:val="1395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определенной в установленном порядке Единой теплоснабжающей организации и гарантирующей организации в сфере водоснабжения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- 0</w:t>
            </w:r>
          </w:p>
        </w:tc>
        <w:tc>
          <w:tcPr>
            <w:tcW w:w="11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09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6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Кооэф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02FFC" w:rsidRPr="00002FFC" w:rsidTr="00227B09">
        <w:trPr>
          <w:gridAfter w:val="9"/>
          <w:wAfter w:w="3841" w:type="dxa"/>
          <w:trHeight w:val="1230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максимальной разницы тарифов на коммунальные ресурсы (услуги) на территории муниципального района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147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460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Задача 2</w:t>
            </w:r>
          </w:p>
        </w:tc>
      </w:tr>
      <w:tr w:rsidR="00002FFC" w:rsidRPr="00002FFC" w:rsidTr="00227B09">
        <w:trPr>
          <w:gridAfter w:val="9"/>
          <w:wAfter w:w="3841" w:type="dxa"/>
          <w:trHeight w:val="194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Задача 2. Предоставление коммунальных услуг надлежащего качества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666D80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32 266,4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70 300,0</w:t>
            </w:r>
            <w:r w:rsidR="00666D80"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(Внебюджетные источники)</w:t>
            </w: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7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2FFC" w:rsidRPr="00002FFC" w:rsidTr="00227B09">
        <w:trPr>
          <w:gridAfter w:val="9"/>
          <w:wAfter w:w="3841" w:type="dxa"/>
          <w:trHeight w:val="807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готовности объектов жилищно-коммунального хозяйства к ОЗП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168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8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002FFC" w:rsidRPr="00002FFC" w:rsidTr="00227B09">
        <w:trPr>
          <w:gridAfter w:val="9"/>
          <w:wAfter w:w="3841" w:type="dxa"/>
          <w:trHeight w:val="885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технологических нарушений на объектах и системах ЖКХ на 1 тысячу населения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104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9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24,38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2FFC" w:rsidRPr="00002FFC" w:rsidTr="00227B09">
        <w:trPr>
          <w:gridAfter w:val="9"/>
          <w:wAfter w:w="3841" w:type="dxa"/>
          <w:trHeight w:val="859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лицевых счетов, обслуживаемых единой областной расчетной системой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20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10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7 134,0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30 100,0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30 200,0</w:t>
            </w: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30 300,0</w:t>
            </w:r>
          </w:p>
        </w:tc>
      </w:tr>
      <w:tr w:rsidR="00002FFC" w:rsidRPr="00002FFC" w:rsidTr="00227B09">
        <w:trPr>
          <w:gridAfter w:val="9"/>
          <w:wAfter w:w="3841" w:type="dxa"/>
          <w:trHeight w:val="819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лицевых счетов, обслуживаемых единой областной расчетной системой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180"/>
        </w:trPr>
        <w:tc>
          <w:tcPr>
            <w:tcW w:w="1513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Задача 3.</w:t>
            </w:r>
          </w:p>
        </w:tc>
      </w:tr>
      <w:tr w:rsidR="00002FFC" w:rsidRPr="00002FFC" w:rsidTr="00227B09">
        <w:trPr>
          <w:gridAfter w:val="9"/>
          <w:wAfter w:w="3841" w:type="dxa"/>
          <w:trHeight w:val="239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Задача 3. Организация </w:t>
            </w:r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теплосетевыми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погашения задолженности, приводящей к снижению надежности теплоснабжения, водоснабжения водоотведения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11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2 218,28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1 430,66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2FFC" w:rsidRPr="00002FFC" w:rsidTr="00227B09">
        <w:trPr>
          <w:gridAfter w:val="9"/>
          <w:wAfter w:w="3841" w:type="dxa"/>
          <w:trHeight w:val="3630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Задолженность за потребленные энергетические ресурсы (газ,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электроэнергия)  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1 тыс. населения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FFC" w:rsidRPr="00002FFC" w:rsidTr="00227B09">
        <w:trPr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1D3" w:rsidRPr="00002FFC" w:rsidRDefault="008411D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411D3" w:rsidRPr="00002FFC" w:rsidRDefault="008411D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308A" w:rsidRPr="00002FFC" w:rsidRDefault="00DB308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308A" w:rsidRPr="00002FFC" w:rsidRDefault="00DB308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308A" w:rsidRPr="00002FFC" w:rsidRDefault="00DB308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308A" w:rsidRPr="00002FFC" w:rsidRDefault="00DB308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308A" w:rsidRPr="00002FFC" w:rsidRDefault="00DB308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308A" w:rsidRPr="00002FFC" w:rsidRDefault="00DB308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308A" w:rsidRPr="00002FFC" w:rsidRDefault="00DB308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411D3" w:rsidRPr="00002FFC" w:rsidRDefault="008411D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Обоснование финансовых ресурсов, необходимых для реализации мероприятий программы (подпрограммы)</w:t>
            </w:r>
          </w:p>
        </w:tc>
      </w:tr>
      <w:tr w:rsidR="00002FFC" w:rsidRPr="00002FFC" w:rsidTr="00227B09">
        <w:trPr>
          <w:gridAfter w:val="9"/>
          <w:wAfter w:w="3841" w:type="dxa"/>
          <w:trHeight w:val="1113"/>
        </w:trPr>
        <w:tc>
          <w:tcPr>
            <w:tcW w:w="4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 Подпрограммы*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**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Расчет необходимых финансовых ресурсов на реализацию мероприятия ***</w:t>
            </w:r>
          </w:p>
        </w:tc>
        <w:tc>
          <w:tcPr>
            <w:tcW w:w="42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Общий объем финансовых ресурсов, необходимых для реализации мероприятия, в том числе по годам ****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Эксплуатационные расходы, возникающие в результате реализации мероприятия*****</w:t>
            </w:r>
          </w:p>
        </w:tc>
      </w:tr>
      <w:tr w:rsidR="00002FFC" w:rsidRPr="00002FFC" w:rsidTr="00227B09">
        <w:trPr>
          <w:gridAfter w:val="9"/>
          <w:wAfter w:w="3841" w:type="dxa"/>
          <w:trHeight w:val="390"/>
        </w:trPr>
        <w:tc>
          <w:tcPr>
            <w:tcW w:w="1513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1 "Содержание и развитие коммунального комплекса"</w:t>
            </w:r>
          </w:p>
        </w:tc>
      </w:tr>
      <w:tr w:rsidR="00002FFC" w:rsidRPr="00002FFC" w:rsidTr="00227B09">
        <w:trPr>
          <w:gridAfter w:val="9"/>
          <w:wAfter w:w="3841" w:type="dxa"/>
          <w:trHeight w:val="207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7F3DE7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еализация </w:t>
            </w:r>
            <w:proofErr w:type="spellStart"/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инвест.программы</w:t>
            </w:r>
            <w:proofErr w:type="spellEnd"/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реконструкции, модернизации и развитию систем коммунального теплоснабжения «ООО Рузская тепловая компания» Рузского муниципа</w:t>
            </w:r>
            <w:r w:rsidR="00D15A10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района на 2015-2018г.г.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64 074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2015г. - 23 600,0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- 11 800,0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- 16 874,0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- 11 800,0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Модернизация котельной, работающей на жидком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топливе (мазут) с переводом на природный газ и установкой блок-модульной котельной, расположенной по адресу: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Гора, Рузский район, Московской области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Ивановское</w:t>
            </w:r>
          </w:p>
        </w:tc>
        <w:tc>
          <w:tcPr>
            <w:tcW w:w="19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внебюджетные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23 025,6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- 16 520,0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2016г. - 6 505,6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теплотрассы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п.Беляная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Гора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с.п.Ивановское</w:t>
            </w:r>
            <w:proofErr w:type="spellEnd"/>
          </w:p>
        </w:tc>
        <w:tc>
          <w:tcPr>
            <w:tcW w:w="19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12 374,4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- 7 080,0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- 5 294,4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теплосети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д.Поречье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с.п.Колюбакинское</w:t>
            </w:r>
            <w:proofErr w:type="spellEnd"/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- 5 074,0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.Замена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теплотрассы городское поселение Руза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всего:23 600,0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2017г. - 11 800,0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- 11 800,0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831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инвестиционной программа "Развитие систем холодного водоснабжения и водоотведения Рузского муниципального района Московской области на период 2015-2018 годы" ООО "РУЗСКАЯ ТЕПЛОВАЯ КОМПАНИЯ"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41 421,1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2015г. - 10 266,0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- 4 367,7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- 5 909,4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- 7 898,0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2019г. - 12 980,0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72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- 12 980,0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597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28 441,1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- 10 266,0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- 4 367,7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- 5 909,4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- 7 898,0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г.п.Руза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ВЗУ № 2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Ремонт артезианской скважины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3 186,0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- 1 550,0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- 1 636,0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07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07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г.п.Руза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Замена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водопровода 800п.м.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7 434,0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- 6 726,0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- 708,0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п.Дорохово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Замена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водопровода 800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1661,4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2017г. - 835,4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- 826,0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Колюбакинское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д.Орешки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ВЗУ Строительство станции обезжелезивания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- 1 880,0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г.п.Руза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ул.Новая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ул.Профессиональная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Замена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канализационного напорного коллектора  600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7 199,7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2015г. - 1 990,0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- 2 023,7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- 1 534,0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- 1 652,0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с.п.Дороховское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строительство очистных сооружений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КП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6 490,0 тыс. руб., в том числе: 2019г. - 6 490,0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с.п.Волковское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д.Ольховка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Строительство очистных сооружений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КП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6 490,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том числе: 2019г. - 6 490,0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г.п.Тучково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ул.Григоровская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д.45 Очистные сооружения Реконструкция цеха механического обезвоживания осадков сточных вод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утвержденной Инвестиционной программой предприятия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7 080,0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2017г. - 3 540,0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2018г.- 3 540,0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07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Проектно-изыскательские работы по "Реконструкции канализационных очистных сооружений хозяйственно-бытовых сточных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  д.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КП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1 636,21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</w:t>
            </w:r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2016г. - 1155,4 </w:t>
            </w:r>
            <w:proofErr w:type="spellStart"/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="00E9076A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2017 г. - 480,81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Проектно-изыскательские работы по "Реконструкции канализационных очистных сооружений хозяйственно-бытовых сточных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  д.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Ольховка сельского поселения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КП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F3360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1 645,31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2016г. - </w:t>
            </w:r>
            <w:r w:rsidR="008F3360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1 161,9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2017 г. - 48</w:t>
            </w:r>
            <w:r w:rsidR="008F3360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F3360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58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систем водоотведения, Московская область, Рузский район, городское поселение Руза, город Руза,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Промзона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участок №2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(10%) фонда реформирования ЖКХ</w:t>
            </w: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всего:500 500,0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2016г. - 150 000,0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- 350 500,0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591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50 500,0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2016г. - 15 000,0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- 35 500,0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48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50 000,00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2016г. -15 000,0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2017 г. - 35 000,0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556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Фонда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содейтсвия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реформированию ЖКХ</w:t>
            </w: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300 000,0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2016 г. - 90 000,0 тыс. руб., 2017 г. - 210 000,0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7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100 000,0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2016г. - 30 000,0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- 70 000,0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445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реконструкция существующих очистных сооружений п. Колюбакино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14107,5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том числе: 2018г. - 1350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2019г. - 12757,5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схем теплоснабжения, водоснабжения и водоотведения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бюджетов поселений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676,8 тыс. руб., в том числе: 2015г. - 504,5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172,3 тыс. руб.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схем теплоснабжения, водоснабжения и водоотведения сельских поселений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- 1 000,0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программы комплексного развития коммунальной инфраструктуры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- 572,0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569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объектов к отопительному периоду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523D7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20 034,8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- 4,6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</w:t>
            </w:r>
            <w:r w:rsidR="006523D7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7 380,0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2018г. - 1 310,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2019г. - 11 839,4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Капитальный ремонт павильона скважины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Рузского района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398,9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- 3,4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- 395,5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павильона станции второго подъема на ВЗУ д. Ольховка Рузского района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- 338,7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- 1,1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- 337,6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Дорохово, ул. Заводская, д. 1. Ремонт оборудования котельной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600,0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2017г. - 300,0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2019 г. - 300,0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ремонт трассы холодного водоснабжения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1 791,8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2017г. - 466,9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- 990,8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2019г. -334,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Старорузское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Замена 2-х котлов Ква-0,5 котельной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0D191D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2 380,</w:t>
            </w:r>
            <w:proofErr w:type="gramStart"/>
            <w:r w:rsidR="000D191D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2017г. - </w:t>
            </w:r>
            <w:r w:rsidR="000D191D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2019г. - 2000,0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Ольховка. Замена котлов КСО-200 №.1, 2. ремонт оборудования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Ольховка. Замена станции ХВО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- 320,0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Ольховка. Ремонт трассы ХВС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- 505,3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131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Дороховское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Замена котлов КСО-200 № 1,2, ремонт оборудования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- 500,0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488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Старорузское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Костино. Ремонт оборудования ВЗУ и сетей водоснабжения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сметы</w:t>
            </w: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- 3 200,0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595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модульных очистных сооружений в населенных пунктах сельских поселений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0D191D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- 5 000,0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9"/>
          <w:wAfter w:w="3841" w:type="dxa"/>
          <w:trHeight w:val="72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 объектов водоснабжения в рамках проекта "Чистая вода"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всего:76 781,6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- 3 500,0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- 17 700,0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- 29 400,0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- 22 481,6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2019г. - 3 700,0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9"/>
          <w:wAfter w:w="3841" w:type="dxa"/>
          <w:trHeight w:val="518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6 481,6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2018г. - 2 781,6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2019г. - 3 700,0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gridAfter w:val="9"/>
          <w:wAfter w:w="3841" w:type="dxa"/>
          <w:trHeight w:val="647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70 300,0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2015г. - 3 500,0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2016г. - 17 700,0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- 29 400,0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- 19 700,0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 ВЗУ д. Сытьково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2015 г. - 3 500,0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обезжелезивания, 65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/час; автоматизация ВЗУ г. Руза, Базарный проезд, д.1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2016г. - 8 000,0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станции обезжелезивания 16 куб. м/час; автоматизация ВЗУ д. Орешки, д.97,98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2016г. - 3 700,0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50 куб. м/час ВЗУ п. Дорохово, ул.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Стеклозаводская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д.1, стр.5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2016г. - 6 000,0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станции обезжелезивания 5 куб. м/час, ВЗУ п. Дорохово. Большой переулок, д.1, стр.2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- 2 500,0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40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/час, ВЗУ с. Покровское, ДОХБ, д.22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- 6 000,0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/час, ВЗУ с Покровское, ул. Урожайная, д.5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- 3 700,0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станции обезжелезивания 25 куб. м/час, ВЗУ п. Брикет, д. 90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- 5 000,0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60 куб. м/час,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Нововолково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- 8 000,0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07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/час; автоматизация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Старотеряево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Доватора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д.25/1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2017г. - 4 200,0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52,5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/час; ВЗУ п. Тучково, ул. Молодежная, д.12, стр.1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- 8 000,0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25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/час; ВЗУ, п. Космодемьянский, д.17а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поселений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обезжелезивания 60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/час; ВЗУ с Никольское, д.20а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- 8 000,0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07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станции озонирования 5 м куб./час; реконструкция скважины; автоматизация ВЗУ д. Ольховка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- 3 700,0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станции озонирования 5 м куб./час; реконструкция скважины; автоматизация ВЗУ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Мишинка</w:t>
            </w:r>
            <w:proofErr w:type="spellEnd"/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- 2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781,6тыс.руб.</w:t>
            </w:r>
            <w:proofErr w:type="gramEnd"/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станции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обезжелезования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./час; автоматизация ВЗУ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Беляная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гора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- 3 700,0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8C1F08">
        <w:trPr>
          <w:gridAfter w:val="9"/>
          <w:wAfter w:w="3841" w:type="dxa"/>
          <w:trHeight w:val="1974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Техническое обслуживание и содержание бесхозяйных объектов коммунального назначения: наружные канализационные сети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п.Кожино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Мишинка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п.Полушкино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ГДОК "Чайка", пансионат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Полушкино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очистные сооружения (поля фильтрации),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Лихачево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внешние канализационные сети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Лихачево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теплотрасса п. Колюбакино, ул. Майора Алексеева, теплотрасса д/г Дружба, теплотрасса д. Поречье (от д. № 5б до "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Запруснаб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"), водозаборный узел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д.Мамошино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газовая котельная 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Спортивная, д.19/1, газовая котельная п. Колюбакино, ул. 2-я Заводская, Сети теплоснабжения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водозаборный узел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Лобково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водозаборный узел д.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Сафониха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водозаборный узел д. Костино (Солнечная поляна), скважина д. Костино (Солнечная поляна), канализационные сети д. Костино (Солнечная поляна)</w:t>
            </w:r>
          </w:p>
        </w:tc>
        <w:tc>
          <w:tcPr>
            <w:tcW w:w="198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5 250,0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2016г. - 750,0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2017г. - 1 500,0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2018г. - 1 500,0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2019г. - 1 500,0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601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383"/>
        </w:trPr>
        <w:tc>
          <w:tcPr>
            <w:tcW w:w="450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задолженности за энергоносители</w:t>
            </w: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  <w:r w:rsidR="007A1D5D"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2016г. - 50 000,00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815"/>
        </w:trPr>
        <w:tc>
          <w:tcPr>
            <w:tcW w:w="450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финансирование Подпрограммы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всего: </w:t>
            </w:r>
            <w:r w:rsidR="00780C5D"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778 199,</w:t>
            </w:r>
            <w:proofErr w:type="gramStart"/>
            <w:r w:rsidR="00780C5D"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32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.: 2015г. -37 875,07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2016г. - 237 107,3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2017г. - </w:t>
            </w:r>
            <w:r w:rsidR="00780C5D"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413 099,62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2018г. -46 340,4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2019г. - 43 776,9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825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всего: </w:t>
            </w:r>
            <w:r w:rsidR="00780C5D"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100 599,92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.: 2015г. - 4,6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2016г. - 18 067,3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2017г. - </w:t>
            </w:r>
            <w:r w:rsidR="00780C5D"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45 916,</w:t>
            </w:r>
            <w:proofErr w:type="gramStart"/>
            <w:r w:rsidR="00780C5D"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22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2018г. - 5 592,4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2019г. - 31 019,4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413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Всего: 50 000,0,0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.: 2016г. - 15 000,0,0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2017 г. - 35 000,0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77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бюджетов поселений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всего: 676,8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.: 2015г. - 504,5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.; 2016г.- 172,3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698"/>
        </w:trPr>
        <w:tc>
          <w:tcPr>
            <w:tcW w:w="45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всего: 326 922,6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.: 2015г. - 37 366,0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2016г. - 113 867,7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2017г. - 122 183,4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2018г. - 40 748,0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., 2019г. - 12 757,5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02FFC" w:rsidRPr="00002FFC" w:rsidTr="00227B09">
        <w:trPr>
          <w:gridAfter w:val="9"/>
          <w:wAfter w:w="3841" w:type="dxa"/>
          <w:trHeight w:val="264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- наименование мероприятия в соответствии с Перечнем мероприятий программы (подпрограммы)</w:t>
            </w:r>
          </w:p>
        </w:tc>
      </w:tr>
      <w:tr w:rsidR="00002FFC" w:rsidRPr="00002FFC" w:rsidTr="00227B09">
        <w:trPr>
          <w:gridAfter w:val="9"/>
          <w:wAfter w:w="3841" w:type="dxa"/>
          <w:trHeight w:val="716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** - бюджет Рузского муниципального района, бюджет Московской области, федеральный бюджет, внебюджетные источники, бюджеты поселений; для средств, привлекаемых из федерального бюджета, указывается, в рамках участия в какой федеральной программе эти средства привлечены (с реквизитами), для внебюджетных источников - указываются реквизиты соглашений и договоров, предоставляются гарантийные письма.</w:t>
            </w:r>
          </w:p>
        </w:tc>
      </w:tr>
      <w:tr w:rsidR="00002FFC" w:rsidRPr="00002FFC" w:rsidTr="00227B09">
        <w:trPr>
          <w:gridAfter w:val="9"/>
          <w:wAfter w:w="3841" w:type="dxa"/>
          <w:trHeight w:val="870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*** -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заложенные в расчет (показатели проектно-сметной 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 с приложением прайс-листов, коммерческих предложений, реализованных государственных контрактов и т.п.)</w:t>
            </w:r>
          </w:p>
        </w:tc>
      </w:tr>
      <w:tr w:rsidR="00002FFC" w:rsidRPr="00002FFC" w:rsidTr="00227B09">
        <w:trPr>
          <w:gridAfter w:val="9"/>
          <w:wAfter w:w="3841" w:type="dxa"/>
          <w:trHeight w:val="570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**** - указывается общий объем финансирования мероприятий с разбивкой по годам, а также пояснение принципа распределения финансирования по годам реализации подпрограммы</w:t>
            </w:r>
          </w:p>
        </w:tc>
      </w:tr>
      <w:tr w:rsidR="00002FFC" w:rsidRPr="00002FFC" w:rsidTr="00227B09">
        <w:trPr>
          <w:gridAfter w:val="9"/>
          <w:wAfter w:w="3841" w:type="dxa"/>
          <w:trHeight w:val="300"/>
        </w:trPr>
        <w:tc>
          <w:tcPr>
            <w:tcW w:w="151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FC" w:rsidRPr="00002FFC" w:rsidRDefault="00F523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***** - заполняется в случае возникновения текущих расходов будущих периодов, возникающих в результате выполнения мероприятия (указываются формулы и источники расчетов)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15"/>
        </w:trPr>
        <w:tc>
          <w:tcPr>
            <w:tcW w:w="1440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"Благоустройство территорий населенных пунктов"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1440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на срок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2015-2019 годы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509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9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Рузского муниципального района, Управление жилищно-коммунального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  Администрации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Рузского муниципального района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65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подпрограммы</w:t>
            </w:r>
          </w:p>
        </w:tc>
        <w:tc>
          <w:tcPr>
            <w:tcW w:w="1259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Содержание, ремонт, доукомплектование и установка детских игровых и спортивных площадок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421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Отчётный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период)                 2014г.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36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18 104,30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28 049,60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26 726,00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27 321,00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127 542,40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44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1259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Обеспеченность обустроенными дворовыми территориями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449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Отчётный 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период)                 2014г.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12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18 545,49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12 050,20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14 576,20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15 303,60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15 932,40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76 407,89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564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 подпрограммы</w:t>
            </w:r>
          </w:p>
        </w:tc>
        <w:tc>
          <w:tcPr>
            <w:tcW w:w="1259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581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Отчётный 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период)                 2014г.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78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1 457,30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1 473,00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1 475,00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1 527,00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7 403,30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89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 подпрограммы</w:t>
            </w:r>
          </w:p>
        </w:tc>
        <w:tc>
          <w:tcPr>
            <w:tcW w:w="1259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Приобретение техники для нужд коммунального хозяйства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441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Отчётный 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период)                 2014г.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39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11 495,70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7 048,00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33 943,70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445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 подпрограммы**</w:t>
            </w:r>
          </w:p>
        </w:tc>
        <w:tc>
          <w:tcPr>
            <w:tcW w:w="1259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Совершенствование системы сбора и вывоза ТБО, устранение предпосылок для организации несанкционированных свалок в населенных пунктах**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540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Отчётный 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период)                 2014г.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53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1 479,81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1 479,81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44"/>
        </w:trPr>
        <w:tc>
          <w:tcPr>
            <w:tcW w:w="47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подпрограммы по годам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- БЮДЖЕТЫ городских и сельских поселений Рузского муниципального района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Главный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распорядитель бюджетных средств</w:t>
            </w:r>
          </w:p>
        </w:tc>
        <w:tc>
          <w:tcPr>
            <w:tcW w:w="1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666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(тыс. рублей)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674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31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городских и сельских поселений Рузского муниципального района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51 082,60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47 910,70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49 198,80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48 604,60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49 980,40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246 777,10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46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1479,81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1479,81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 поселений</w:t>
            </w:r>
            <w:proofErr w:type="gram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9" w:rsidRPr="00002FFC" w:rsidRDefault="004C761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49 602,79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9" w:rsidRPr="00002FFC" w:rsidRDefault="004C761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47 910,70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9" w:rsidRPr="00002FFC" w:rsidRDefault="004C761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49 198,80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48 604,60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49 980,40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245 297,29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47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88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64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существующих детских и спортивных площадок, ед.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40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доукомплектованных детских и спортивных площадок, ед. в 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построенных (реконструированных) детских и спортивных площадок, ед. в 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35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обустроенными дворовыми территориями, ед. в 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68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численности и отлов безнадзорных животных, ед. в 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2773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214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коммунальной техники, ед. в 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118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вывезенного мусора со свалок вдоль дорог,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.**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18900</w:t>
            </w:r>
          </w:p>
        </w:tc>
      </w:tr>
      <w:tr w:rsidR="00002FFC" w:rsidRPr="00002FFC" w:rsidTr="00227B09">
        <w:trPr>
          <w:gridBefore w:val="1"/>
          <w:gridAfter w:val="12"/>
          <w:wBefore w:w="284" w:type="dxa"/>
          <w:wAfter w:w="4283" w:type="dxa"/>
          <w:trHeight w:val="300"/>
        </w:trPr>
        <w:tc>
          <w:tcPr>
            <w:tcW w:w="7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установленных контейнерных площадок по сбору мусора в том числе вблизи СНТ и вдоль дорог, с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которыхосуществляется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вывоз мусора,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02FFC" w:rsidRPr="00002FFC" w:rsidTr="00227B09">
        <w:trPr>
          <w:trHeight w:val="585"/>
        </w:trPr>
        <w:tc>
          <w:tcPr>
            <w:tcW w:w="77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** -  с 2016г. отражено в подпрограмме "Санитарная очистка населенных пунктов Рузского муниципального района"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7B5A" w:rsidRPr="00002FFC" w:rsidRDefault="00557B5A" w:rsidP="00002FFC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B5A" w:rsidRPr="00002FFC" w:rsidRDefault="00557B5A" w:rsidP="00002FFC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B5A" w:rsidRPr="00002FFC" w:rsidRDefault="00557B5A" w:rsidP="00002FFC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B5A" w:rsidRPr="00002FFC" w:rsidRDefault="00557B5A" w:rsidP="00002FFC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B5A" w:rsidRPr="00002FFC" w:rsidRDefault="00557B5A" w:rsidP="00002FFC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09" w:rsidRPr="00002FFC" w:rsidRDefault="00227B09" w:rsidP="00002FFC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76A" w:rsidRPr="00002FFC" w:rsidRDefault="00E9076A" w:rsidP="00002FFC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Подпрограмма «Благоустройство территорий населенных пунктов»</w:t>
      </w:r>
    </w:p>
    <w:p w:rsidR="00E9076A" w:rsidRPr="00002FFC" w:rsidRDefault="00E9076A" w:rsidP="00002FFC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деятельности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Сфера реализации подпрограммы направлена на создание комфортной, безопасной и эстетической привлекательной городской среды. </w:t>
      </w:r>
    </w:p>
    <w:p w:rsidR="00E9076A" w:rsidRPr="00002FFC" w:rsidRDefault="00E9076A" w:rsidP="00002FF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Благоустройство и озеленение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Большое внимание в Рузском муниципальном районе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</w:r>
    </w:p>
    <w:p w:rsidR="00E9076A" w:rsidRPr="00002FFC" w:rsidRDefault="00E9076A" w:rsidP="00002FF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Детские и спортивные площадки.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Это улучшение материально-технической базы, организация и проведение спортивно-массовых мероприятий, развитие международных спортивных связей, пропаганда физической культуры и спорта, освещение спортивных мероприятий и достижений в области спорта в средствах массовой информации.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Однако реализация данной Подпрограммы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 недорогих универсальных спортивных площадок, где могли бы заниматься дошкольники, учащиеся, любители активного образа </w:t>
      </w:r>
      <w:r w:rsidRPr="00002FFC">
        <w:rPr>
          <w:rFonts w:ascii="Times New Roman" w:hAnsi="Times New Roman" w:cs="Times New Roman"/>
          <w:bCs/>
          <w:sz w:val="28"/>
          <w:szCs w:val="28"/>
        </w:rPr>
        <w:lastRenderedPageBreak/>
        <w:t>жизни, проводиться соревнования. Поэтому основным способом в кратчайшие сроки улучшить данную ситуацию является строительство новых детских спортивных площадок.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На некоторых имеющихся площадках сохранились элементы оборудования (качалки, качели, горки, скамейки), но они морально и физически устарели, и их состояние не обеспечивает потребностей детей в занятиях спортом. Благоустройство дворов не проводилось длительное время, оборудование пришло в ветхое состояние. На сегодняшний день в населенных пунктах Рузского муниципального района имеются участки во дворах домов и на пришкольных территориях, которые могли бы быть использованы для оснащения их детским игровым и спортивным оборудованием.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Основными проблемами остаются: низкий уровень физической подготовленности учащихся,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В адрес администрации Рузского муниципального района постоянно поступают многочисленные жалобы жителей, письма направляются также непосредственно и на имя Губернатора Московской области. С этими жалобами нельзя не согласиться.</w:t>
      </w:r>
    </w:p>
    <w:p w:rsidR="00E9076A" w:rsidRPr="00002FFC" w:rsidRDefault="00E9076A" w:rsidP="00002FFC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Основные цели Подпрограммы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Основной целью подпрограммы является реализация политики по формированию благоустройства территории населённых пунктов Рузского муниципального района</w:t>
      </w:r>
      <w:r w:rsidR="000A39DA" w:rsidRPr="00002FF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76A" w:rsidRPr="00002FFC" w:rsidRDefault="00E9076A" w:rsidP="00002FFC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Сроки и задачи реализации Подпрограммы.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Настоящая Подпрограмма сформирована из анализа состояния коммунального комплекса Рузского муниципального района и входит в состав Программы «Содержание и развитие жилищно-коммунального хозяйства Рузского муниципального района на 2015-2019гг.»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Период реализации Подпрограммы составляет 5 (пять) лет: 2015 – 2019гг.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задач: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1) Содержание ремонт, доукомплектование и установка детских и спортивных площадок.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2) Обеспеченность обустроенными дворовыми территориями.</w:t>
      </w:r>
    </w:p>
    <w:p w:rsidR="00E9076A" w:rsidRPr="00002FFC" w:rsidRDefault="00C21C00" w:rsidP="00002FF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9076A" w:rsidRPr="00002FFC">
        <w:rPr>
          <w:rFonts w:ascii="Times New Roman" w:hAnsi="Times New Roman" w:cs="Times New Roman"/>
          <w:bCs/>
          <w:sz w:val="28"/>
          <w:szCs w:val="28"/>
        </w:rPr>
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</w:r>
    </w:p>
    <w:p w:rsidR="00E9076A" w:rsidRPr="00002FFC" w:rsidRDefault="00C21C00" w:rsidP="00002FF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02FFC">
        <w:rPr>
          <w:rFonts w:ascii="Times New Roman" w:hAnsi="Times New Roman" w:cs="Times New Roman"/>
          <w:bCs/>
          <w:sz w:val="28"/>
          <w:szCs w:val="28"/>
        </w:rPr>
        <w:lastRenderedPageBreak/>
        <w:t>4)</w:t>
      </w:r>
      <w:r w:rsidR="00E9076A" w:rsidRPr="00002FFC">
        <w:rPr>
          <w:rFonts w:ascii="Times New Roman" w:hAnsi="Times New Roman" w:cs="Times New Roman"/>
          <w:bCs/>
          <w:sz w:val="28"/>
          <w:szCs w:val="28"/>
        </w:rPr>
        <w:t>Приобретение</w:t>
      </w:r>
      <w:proofErr w:type="gramEnd"/>
      <w:r w:rsidR="00E9076A" w:rsidRPr="00002FFC">
        <w:rPr>
          <w:rFonts w:ascii="Times New Roman" w:hAnsi="Times New Roman" w:cs="Times New Roman"/>
          <w:bCs/>
          <w:sz w:val="28"/>
          <w:szCs w:val="28"/>
        </w:rPr>
        <w:t xml:space="preserve"> техники для нужд коммунального хозяйства.                                                                                                                                                                                                                                                                   5) Совершенствование системы сбора и вывоза ТБО, устранение предпосылок для организации несанкционированных свалок в населенных пунктах**                                                                                                               **-  с 2016г. отражено в подпрограмме "Санитарная очистка населенных пунктов Рузского муниципального района".</w:t>
      </w:r>
    </w:p>
    <w:p w:rsidR="00E9076A" w:rsidRPr="00002FFC" w:rsidRDefault="00E9076A" w:rsidP="00002FFC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Мероприятия Подпрограммы.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«Благоустройство населенных пунктов» включает в себя: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1. Проведение мероприятий по содержанию и текущему ремонту существующих детских и спортивных площадок.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2. Проведение мероприятий по доукомплектованию формами детских и спортивных площадок.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3. Проведение мероприятий по установке новых детских игровых и спортивных площадок.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4. Проведение мероприятий по обустройству дворовых территорий.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5. Проведение мероприятий по регулированию численности и отлову безнадзорных животных.</w:t>
      </w:r>
    </w:p>
    <w:p w:rsidR="000A39DA" w:rsidRPr="00002FFC" w:rsidRDefault="00E9076A" w:rsidP="00002FFC">
      <w:pPr>
        <w:shd w:val="clear" w:color="auto" w:fill="FFFFFF" w:themeFill="background1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6. Проведение мероприятий по приобретению коммунальной техники.                                                                                                                                                                                                                                             7. Проведение мероприятий по организации сбора ТБО, ликвидации несанкционированных свалок, про</w:t>
      </w:r>
      <w:r w:rsidR="000A39DA" w:rsidRPr="00002FFC">
        <w:rPr>
          <w:rFonts w:ascii="Times New Roman" w:hAnsi="Times New Roman" w:cs="Times New Roman"/>
          <w:bCs/>
          <w:sz w:val="28"/>
          <w:szCs w:val="28"/>
        </w:rPr>
        <w:t>ведению субботников.</w:t>
      </w:r>
    </w:p>
    <w:p w:rsidR="00E9076A" w:rsidRPr="00002FFC" w:rsidRDefault="00E9076A" w:rsidP="00002FFC">
      <w:pPr>
        <w:shd w:val="clear" w:color="auto" w:fill="FFFFFF" w:themeFill="background1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8. Проведение мероприятий по установке контейнерных площадок по сбору мусора, в том числе вблизи СНТ и вдоль дорог, в которых осуществляется вывоз мусора</w:t>
      </w:r>
      <w:r w:rsidR="000A39DA" w:rsidRPr="00002FF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76A" w:rsidRPr="00002FFC" w:rsidRDefault="00E9076A" w:rsidP="00002FFC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Финансирование Подпрограммы.</w:t>
      </w:r>
    </w:p>
    <w:p w:rsidR="00E9076A" w:rsidRPr="00002FFC" w:rsidRDefault="00E9076A" w:rsidP="00002FF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Для реализации мероприятий настоящей Подпрограммы необходимы средства Рузского муниципального района в размере </w:t>
      </w:r>
      <w:proofErr w:type="gramStart"/>
      <w:r w:rsidRPr="00002FFC">
        <w:rPr>
          <w:rFonts w:ascii="Times New Roman" w:hAnsi="Times New Roman" w:cs="Times New Roman"/>
          <w:bCs/>
          <w:sz w:val="28"/>
          <w:szCs w:val="28"/>
        </w:rPr>
        <w:t>1479,81</w:t>
      </w:r>
      <w:proofErr w:type="gram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а так же привлечь из бюджетов поселений Рузского муниципального района-  245297,29 тыс. рублей.</w:t>
      </w:r>
    </w:p>
    <w:p w:rsidR="00E9076A" w:rsidRPr="00002FFC" w:rsidRDefault="00E9076A" w:rsidP="00002FFC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Конечные результаты и целевые показатели.</w:t>
      </w:r>
    </w:p>
    <w:p w:rsidR="00E9076A" w:rsidRPr="00002FFC" w:rsidRDefault="00E9076A" w:rsidP="00002FF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подпрограммы: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1.  Количество существующих детских и спортивных площадок – к 2019 году планируется у</w:t>
      </w:r>
      <w:r w:rsidR="00C21C00" w:rsidRPr="00002FFC">
        <w:rPr>
          <w:rFonts w:ascii="Times New Roman" w:hAnsi="Times New Roman" w:cs="Times New Roman"/>
          <w:bCs/>
          <w:sz w:val="28"/>
          <w:szCs w:val="28"/>
        </w:rPr>
        <w:t>величение показателя до 148 ДИП.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2. Количество доукомплектованных ДИП – к 2019 году планируется </w:t>
      </w:r>
      <w:proofErr w:type="spellStart"/>
      <w:r w:rsidRPr="00002FFC">
        <w:rPr>
          <w:rFonts w:ascii="Times New Roman" w:hAnsi="Times New Roman" w:cs="Times New Roman"/>
          <w:bCs/>
          <w:sz w:val="28"/>
          <w:szCs w:val="28"/>
        </w:rPr>
        <w:t>доукомплектация</w:t>
      </w:r>
      <w:proofErr w:type="spell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ДИП до 85 </w:t>
      </w:r>
      <w:proofErr w:type="gramStart"/>
      <w:r w:rsidRPr="00002FFC">
        <w:rPr>
          <w:rFonts w:ascii="Times New Roman" w:hAnsi="Times New Roman" w:cs="Times New Roman"/>
          <w:bCs/>
          <w:sz w:val="28"/>
          <w:szCs w:val="28"/>
        </w:rPr>
        <w:t>ДИП,</w:t>
      </w:r>
      <w:r w:rsidR="00C21C00" w:rsidRPr="00002FFC">
        <w:rPr>
          <w:rFonts w:ascii="Times New Roman" w:hAnsi="Times New Roman" w:cs="Times New Roman"/>
          <w:bCs/>
          <w:sz w:val="28"/>
          <w:szCs w:val="28"/>
        </w:rPr>
        <w:t>\</w:t>
      </w:r>
      <w:proofErr w:type="gramEnd"/>
      <w:r w:rsidR="00C21C00" w:rsidRPr="00002FF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3. Количество построенных детских и спортивных площадок - к 2019г. п</w:t>
      </w:r>
      <w:r w:rsidR="00C21C00" w:rsidRPr="00002FFC">
        <w:rPr>
          <w:rFonts w:ascii="Times New Roman" w:hAnsi="Times New Roman" w:cs="Times New Roman"/>
          <w:bCs/>
          <w:sz w:val="28"/>
          <w:szCs w:val="28"/>
        </w:rPr>
        <w:t>ланируется реконструкция 15 ДИП.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lastRenderedPageBreak/>
        <w:t>4. Обеспеченность обустроенными дворовыми территориями - ежегодно планируется ремонт 10% дворовых территорий, что к 2019г. году составит 50% от</w:t>
      </w:r>
      <w:r w:rsidR="00C21C00" w:rsidRPr="00002FFC">
        <w:rPr>
          <w:rFonts w:ascii="Times New Roman" w:hAnsi="Times New Roman" w:cs="Times New Roman"/>
          <w:bCs/>
          <w:sz w:val="28"/>
          <w:szCs w:val="28"/>
        </w:rPr>
        <w:t xml:space="preserve"> общего числа дворов - 62 двора.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5. Регулирование численности и отлов безнадзорных животных - запланирован отлов и мероприятия от неблагоприятного воздействия безнадзорных животных</w:t>
      </w:r>
      <w:r w:rsidR="00C21C00" w:rsidRPr="00002FF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6. Приобретение коммунальной техники - запланировано приобретение техники к 2019г. - 22 ед.</w:t>
      </w:r>
    </w:p>
    <w:p w:rsidR="00E9076A" w:rsidRPr="00002FFC" w:rsidRDefault="00E9076A" w:rsidP="00002FF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7. Количество вывезенного мусора со свалок вдоль дорог** - в 2015г. - 3150 </w:t>
      </w:r>
      <w:proofErr w:type="spellStart"/>
      <w:r w:rsidRPr="00002FFC">
        <w:rPr>
          <w:rFonts w:ascii="Times New Roman" w:hAnsi="Times New Roman" w:cs="Times New Roman"/>
          <w:bCs/>
          <w:sz w:val="28"/>
          <w:szCs w:val="28"/>
        </w:rPr>
        <w:t>куб.м</w:t>
      </w:r>
      <w:proofErr w:type="spellEnd"/>
      <w:r w:rsidRPr="00002FFC">
        <w:rPr>
          <w:rFonts w:ascii="Times New Roman" w:hAnsi="Times New Roman" w:cs="Times New Roman"/>
          <w:bCs/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   8. Количество установленных контейнерных площадок по сбору мусора в том числе вблизи СНТ и вдоль дорог, с которых осуществляется вывоз мусора** - в 2015г. - 2 ед.</w:t>
      </w:r>
    </w:p>
    <w:p w:rsidR="00E9076A" w:rsidRPr="00002FFC" w:rsidRDefault="00E9076A" w:rsidP="00002FFC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Состав, форма и сроки представления отчетности о ходе реализации мероприятий подпрограммы.</w:t>
      </w:r>
    </w:p>
    <w:p w:rsidR="00E9076A" w:rsidRPr="00002FFC" w:rsidRDefault="00E9076A" w:rsidP="00002F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Контроль за реализацией настоящей Подпрограммы осуществляется координатором муниципальной программы. </w:t>
      </w:r>
    </w:p>
    <w:p w:rsidR="00E9076A" w:rsidRPr="00002FFC" w:rsidRDefault="00E9076A" w:rsidP="00002FFC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С целью контроля за реализацией муниципальной программы Управление жилищно-коммунального хозяйства Администрации Рузского муниципального района формирует отчетность согласно сроков и форм, утвержденных Порядком разработки и реализации муниципальных программ, утвержденным Постановлением Администрации Рузского муниципального района от 03.11.2015г. № 2077.</w:t>
      </w:r>
    </w:p>
    <w:p w:rsidR="00E9076A" w:rsidRPr="00002FFC" w:rsidRDefault="00E9076A" w:rsidP="00002FFC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:rsidR="00E9076A" w:rsidRPr="00002FFC" w:rsidRDefault="00E9076A" w:rsidP="00002FFC">
      <w:pPr>
        <w:pStyle w:val="2"/>
        <w:shd w:val="clear" w:color="auto" w:fill="FFFFFF" w:themeFill="background1"/>
        <w:spacing w:before="0"/>
        <w:ind w:right="-1"/>
        <w:jc w:val="center"/>
        <w:rPr>
          <w:color w:val="auto"/>
          <w:sz w:val="28"/>
          <w:szCs w:val="28"/>
        </w:rPr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01"/>
        <w:gridCol w:w="1702"/>
        <w:gridCol w:w="1100"/>
        <w:gridCol w:w="459"/>
        <w:gridCol w:w="391"/>
        <w:gridCol w:w="743"/>
        <w:gridCol w:w="391"/>
        <w:gridCol w:w="3260"/>
        <w:gridCol w:w="851"/>
        <w:gridCol w:w="1134"/>
        <w:gridCol w:w="992"/>
        <w:gridCol w:w="34"/>
        <w:gridCol w:w="817"/>
        <w:gridCol w:w="850"/>
        <w:gridCol w:w="851"/>
        <w:gridCol w:w="850"/>
      </w:tblGrid>
      <w:tr w:rsidR="00002FFC" w:rsidRPr="00002FFC" w:rsidTr="000C3A8E">
        <w:trPr>
          <w:gridAfter w:val="4"/>
          <w:wAfter w:w="3368" w:type="dxa"/>
          <w:trHeight w:val="300"/>
        </w:trPr>
        <w:tc>
          <w:tcPr>
            <w:tcW w:w="12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реализации подпрограммы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</w:tr>
      <w:tr w:rsidR="00002FFC" w:rsidRPr="00002FFC" w:rsidTr="000C3A8E">
        <w:trPr>
          <w:gridAfter w:val="4"/>
          <w:wAfter w:w="3368" w:type="dxa"/>
          <w:trHeight w:val="405"/>
        </w:trPr>
        <w:tc>
          <w:tcPr>
            <w:tcW w:w="12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"Благоустройство территорий населенных пунктов"</w:t>
            </w:r>
          </w:p>
        </w:tc>
      </w:tr>
      <w:tr w:rsidR="00002FFC" w:rsidRPr="00002FFC" w:rsidTr="000C3A8E">
        <w:trPr>
          <w:gridAfter w:val="4"/>
          <w:wAfter w:w="3368" w:type="dxa"/>
          <w:trHeight w:val="300"/>
        </w:trPr>
        <w:tc>
          <w:tcPr>
            <w:tcW w:w="12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на срок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2015-2019 годы</w:t>
            </w:r>
          </w:p>
        </w:tc>
      </w:tr>
      <w:tr w:rsidR="00002FFC" w:rsidRPr="00002FFC" w:rsidTr="000C3A8E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Отчетный базовый период/Базовое значение показателя (на начало реализации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подпрограммы)  2014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002FFC" w:rsidRPr="00002FFC" w:rsidTr="000C3A8E">
        <w:trPr>
          <w:trHeight w:val="8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источники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(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поселений)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</w:t>
            </w:r>
          </w:p>
        </w:tc>
      </w:tr>
      <w:tr w:rsidR="00002FFC" w:rsidRPr="00002FFC" w:rsidTr="000C3A8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002FFC" w:rsidRPr="00002FFC" w:rsidTr="000C3A8E">
        <w:trPr>
          <w:trHeight w:val="19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58 679,20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Показатель 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</w:tr>
      <w:tr w:rsidR="00002FFC" w:rsidRPr="00002FFC" w:rsidTr="000C3A8E">
        <w:trPr>
          <w:trHeight w:val="5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Содержание, ремонт, доукомплектование и установка детских и спортивных площадок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Количество существующих детских и спортивных площадок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0C3A8E">
        <w:trPr>
          <w:trHeight w:val="13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47 965,20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ед.в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002FFC" w:rsidRPr="00002FFC" w:rsidTr="000C3A8E">
        <w:trPr>
          <w:trHeight w:val="43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доукомплектованных детских и спортивных площадок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461B3D">
        <w:trPr>
          <w:trHeight w:val="23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20 898,00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ед.в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02FFC" w:rsidRPr="00002FFC" w:rsidTr="00461B3D">
        <w:trPr>
          <w:trHeight w:val="4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построенных (реконструированных) детских и спортивных площадок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461B3D">
        <w:trPr>
          <w:trHeight w:val="24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76 407,89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4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(1 группа)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Показатель 2015г.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12,26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24,76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002FFC" w:rsidRPr="00002FFC" w:rsidTr="00461B3D">
        <w:trPr>
          <w:trHeight w:val="4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Обеспечённость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обустроенными дворовыми территориями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Обеспеченность обустроенными дворовыми территориями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461B3D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5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ед.в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002FFC" w:rsidRPr="00002FFC" w:rsidTr="00461B3D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Обеспеченность обустроенными дворовыми территориями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0C3A8E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7 403,30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6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ед.в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Показатель 2015г.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</w:t>
            </w:r>
          </w:p>
        </w:tc>
      </w:tr>
      <w:tr w:rsidR="00002FFC" w:rsidRPr="00002FFC" w:rsidTr="000C3A8E">
        <w:trPr>
          <w:trHeight w:val="19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Регулирование численности и отлов безнадзорных животных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461B3D">
        <w:trPr>
          <w:trHeight w:val="15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33 943,70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ед.в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Показател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ь 2015г.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002FFC" w:rsidRPr="00002FFC" w:rsidTr="00461B3D">
        <w:trPr>
          <w:trHeight w:val="4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коммунальной техники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461B3D">
        <w:trPr>
          <w:trHeight w:val="12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998,11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куб.м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461B3D">
        <w:trPr>
          <w:trHeight w:val="4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Совершенствование системы сбора и вывоза ТБО, устранение предпосылок для организации несанкционированных свалок в населенных пунктах**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вывезенного мусора со свалок вдоль дорог**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0C3A8E">
        <w:trPr>
          <w:trHeight w:val="1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481,70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0C3A8E">
        <w:trPr>
          <w:trHeight w:val="4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установленных контейнерных площадок по сбору мусора в том числе вблизи СНТ и вдоль дорог, с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которыхосуществляется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вывоз мусора**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0C3A8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C3A8E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** -  с 2016г. отражено в подпрограмме "Санитарная очистка населенных пунктов Рузского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C3A8E">
        <w:trPr>
          <w:trHeight w:val="615"/>
        </w:trPr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Рыбаков А.В.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C3A8E">
        <w:trPr>
          <w:trHeight w:val="30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C3A8E">
        <w:trPr>
          <w:trHeight w:val="435"/>
        </w:trPr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Начальник Управления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Юткин</w:t>
            </w:r>
            <w:proofErr w:type="spellEnd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В.Ю.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C3A8E">
        <w:trPr>
          <w:trHeight w:val="30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C3A8E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Исп. Шустова Т.А.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227B09" w:rsidRPr="00002FFC" w:rsidRDefault="00227B09" w:rsidP="00002FFC">
      <w:pPr>
        <w:shd w:val="clear" w:color="auto" w:fill="FFFFFF" w:themeFill="background1"/>
      </w:pPr>
    </w:p>
    <w:tbl>
      <w:tblPr>
        <w:tblpPr w:leftFromText="180" w:rightFromText="180" w:vertAnchor="text" w:tblpX="-352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71"/>
        <w:gridCol w:w="118"/>
        <w:gridCol w:w="1087"/>
        <w:gridCol w:w="884"/>
        <w:gridCol w:w="709"/>
        <w:gridCol w:w="147"/>
        <w:gridCol w:w="987"/>
        <w:gridCol w:w="341"/>
        <w:gridCol w:w="484"/>
        <w:gridCol w:w="218"/>
        <w:gridCol w:w="972"/>
        <w:gridCol w:w="136"/>
        <w:gridCol w:w="100"/>
        <w:gridCol w:w="136"/>
        <w:gridCol w:w="496"/>
        <w:gridCol w:w="125"/>
        <w:gridCol w:w="371"/>
        <w:gridCol w:w="621"/>
        <w:gridCol w:w="74"/>
        <w:gridCol w:w="57"/>
        <w:gridCol w:w="339"/>
        <w:gridCol w:w="594"/>
        <w:gridCol w:w="32"/>
        <w:gridCol w:w="464"/>
        <w:gridCol w:w="566"/>
        <w:gridCol w:w="142"/>
        <w:gridCol w:w="853"/>
        <w:gridCol w:w="520"/>
        <w:gridCol w:w="696"/>
        <w:gridCol w:w="309"/>
        <w:gridCol w:w="1701"/>
      </w:tblGrid>
      <w:tr w:rsidR="00002FFC" w:rsidRPr="00002FFC" w:rsidTr="00461B3D">
        <w:trPr>
          <w:trHeight w:val="101"/>
        </w:trPr>
        <w:tc>
          <w:tcPr>
            <w:tcW w:w="148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bookmarkStart w:id="3" w:name="RANGE!A1:M105"/>
            <w:bookmarkEnd w:id="3"/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Перечень мероприятий подпрограммы        </w:t>
            </w:r>
          </w:p>
        </w:tc>
      </w:tr>
      <w:tr w:rsidR="00002FFC" w:rsidRPr="00002FFC" w:rsidTr="00461B3D">
        <w:trPr>
          <w:trHeight w:val="48"/>
        </w:trPr>
        <w:tc>
          <w:tcPr>
            <w:tcW w:w="148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"Благоустройство территорий населенных пунктов"</w:t>
            </w:r>
          </w:p>
        </w:tc>
      </w:tr>
      <w:tr w:rsidR="00002FFC" w:rsidRPr="00002FFC" w:rsidTr="00461B3D">
        <w:trPr>
          <w:trHeight w:val="105"/>
        </w:trPr>
        <w:tc>
          <w:tcPr>
            <w:tcW w:w="148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 срок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2015-2019 годы</w:t>
            </w:r>
          </w:p>
        </w:tc>
      </w:tr>
      <w:tr w:rsidR="00002FFC" w:rsidRPr="00002FFC" w:rsidTr="00461B3D">
        <w:trPr>
          <w:trHeight w:val="9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 п/п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Сроки исполнения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u w:val="single"/>
                <w:lang w:eastAsia="ru-RU"/>
              </w:rPr>
            </w:pPr>
            <w:hyperlink r:id="rId5" w:anchor="RANGE!P981" w:history="1">
              <w:r w:rsidR="00E9076A" w:rsidRPr="00002FFC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 xml:space="preserve">Объем финансирования мероприятия в текущем финансовом году </w:t>
              </w:r>
              <w:r w:rsidR="00E9076A" w:rsidRPr="00002FFC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lastRenderedPageBreak/>
                <w:t xml:space="preserve">(тыс. </w:t>
              </w:r>
              <w:proofErr w:type="gramStart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>руб.)*</w:t>
              </w:r>
              <w:proofErr w:type="gramEnd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 xml:space="preserve">                    2014г.</w:t>
              </w:r>
            </w:hyperlink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Всего (тыс. руб.)</w:t>
            </w:r>
          </w:p>
        </w:tc>
        <w:tc>
          <w:tcPr>
            <w:tcW w:w="51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300F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Ответствен</w:t>
            </w:r>
            <w:r w:rsidR="00E9076A"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ный за выполнение мероприятия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002FFC" w:rsidRPr="00002FFC" w:rsidTr="00461B3D">
        <w:trPr>
          <w:trHeight w:val="231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2016</w:t>
            </w:r>
          </w:p>
        </w:tc>
        <w:tc>
          <w:tcPr>
            <w:tcW w:w="10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2017</w:t>
            </w:r>
          </w:p>
        </w:tc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2018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2019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461B3D">
        <w:trPr>
          <w:trHeight w:val="20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0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461B3D">
        <w:trPr>
          <w:trHeight w:val="242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</w:p>
        </w:tc>
      </w:tr>
      <w:tr w:rsidR="00002FFC" w:rsidRPr="00002FFC" w:rsidTr="00002FFC">
        <w:trPr>
          <w:trHeight w:val="14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1.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Задача 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127 542,40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18 104,30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27 341,50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28 049,60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26 726,00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27 321,00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Модернизация ДИП</w:t>
            </w:r>
          </w:p>
        </w:tc>
      </w:tr>
      <w:tr w:rsidR="00002FFC" w:rsidRPr="00002FFC" w:rsidTr="00002FFC">
        <w:trPr>
          <w:trHeight w:val="253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Содержание, ремонт, доукомплектование и установка детских и спортивных площадок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бюджетов  поселений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127 542,40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18 104,30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27 341,50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28 049,60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26 726,00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27 321,00</w:t>
            </w:r>
          </w:p>
        </w:tc>
        <w:tc>
          <w:tcPr>
            <w:tcW w:w="152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76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1.1.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58 679,20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9 988,60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11 737,00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12 035,70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12 347,00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12 570,90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Содержание и обслуживание ДИП</w:t>
            </w:r>
          </w:p>
        </w:tc>
      </w:tr>
      <w:tr w:rsidR="00002FFC" w:rsidRPr="00002FFC" w:rsidTr="00002FFC">
        <w:trPr>
          <w:trHeight w:val="318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Содержание и текущий ремонт существующих детских игровых и спортивных площадок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58 679,20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9 988,60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11 737,00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12 035,70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12 347,00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12 570,90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98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1.2.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47 965,20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10 300,00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11 600,00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9 850,00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10 100,00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Модернизация ДИП</w:t>
            </w:r>
          </w:p>
        </w:tc>
      </w:tr>
      <w:tr w:rsidR="00002FFC" w:rsidRPr="00002FFC" w:rsidTr="00002FFC">
        <w:trPr>
          <w:trHeight w:val="27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Доукомплектование формами детских игровых и спортивных площадок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47 965,20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6 115,20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10 300,00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11 600,00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9 850,00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10 100,00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1.3.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20 898,00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5 304,50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4 413,90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4 529,00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4 650,10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Строительство новых ДИП</w:t>
            </w:r>
          </w:p>
        </w:tc>
      </w:tr>
      <w:tr w:rsidR="00002FFC" w:rsidRPr="00002FFC" w:rsidTr="00002FFC">
        <w:trPr>
          <w:trHeight w:val="27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Установка новых (реконструкция существующих) детских игровых и спортивных площадок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20 898,00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2 000,50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5 304,50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4 413,90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4 529,00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4 650,10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2.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Задача 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76 723,39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18 860,99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12 050,20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14 576,20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15 303,60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15 932,40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Приведение 6 обязательных элементов к нормативному содержанию</w:t>
            </w:r>
          </w:p>
        </w:tc>
      </w:tr>
      <w:tr w:rsidR="00002FFC" w:rsidRPr="00002FFC" w:rsidTr="00002FFC">
        <w:trPr>
          <w:trHeight w:val="318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Обеспеченность обустроенными дворовыми территориями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бюджетов  поселений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76 723,39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18 860,99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12 050,20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14 576,20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15 303,60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15 932,40</w:t>
            </w:r>
          </w:p>
        </w:tc>
        <w:tc>
          <w:tcPr>
            <w:tcW w:w="152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2.1.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76 723,39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18 860,99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12 050,20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14 576,20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15 303,60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15 932,40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Обеспечение учета всего объема потребляемых энергетических ресурсов</w:t>
            </w:r>
          </w:p>
        </w:tc>
      </w:tr>
      <w:tr w:rsidR="00002FFC" w:rsidRPr="00002FFC" w:rsidTr="00002FFC">
        <w:trPr>
          <w:trHeight w:val="2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Обеспеченность обустроенными дворовыми территориями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76 723,39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18 860,99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12 050,20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14 576,20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15 303,60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15 932,40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6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3.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Задача 3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7 403,30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1 457,30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1 471,00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1 473,00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1 475,00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1 527,00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Регулирование численности и отлов безнадзорных животных</w:t>
            </w:r>
          </w:p>
        </w:tc>
      </w:tr>
      <w:tr w:rsidR="00002FFC" w:rsidRPr="00002FFC" w:rsidTr="00002FFC">
        <w:trPr>
          <w:trHeight w:val="242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 территорий муниципальных образований Московской области от неблагоприятного воздействия безнадзорных животных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федерального бюджета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7 403,30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1 457,30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1 471,00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1 473,00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1 475,00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1 527,00</w:t>
            </w:r>
          </w:p>
        </w:tc>
        <w:tc>
          <w:tcPr>
            <w:tcW w:w="152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3.1.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7 403,30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1 457,30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1 471,00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1 473,00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1 475,00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1 527,00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поселения Рузского муниципального </w:t>
            </w: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Регулирование численности и отлов </w:t>
            </w: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безнадзорных животных</w:t>
            </w:r>
          </w:p>
        </w:tc>
      </w:tr>
      <w:tr w:rsidR="00002FFC" w:rsidRPr="00002FFC" w:rsidTr="00002FFC">
        <w:trPr>
          <w:trHeight w:val="27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Регулирование численности и отлов </w:t>
            </w: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lastRenderedPageBreak/>
              <w:t>безнадзорных животных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бюджетов </w:t>
            </w: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7 403,30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1 457,30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1 471,00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1 473,00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1 475,00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1 527,00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4.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Задача 4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33 943,70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11 495,70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7 048,00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5 100,00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5 100,00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5 200,00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Приобретение коммунальной техники</w:t>
            </w:r>
          </w:p>
        </w:tc>
      </w:tr>
      <w:tr w:rsidR="00002FFC" w:rsidRPr="00002FFC" w:rsidTr="00002FFC">
        <w:trPr>
          <w:trHeight w:val="174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бюджетов  поселений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33 943,70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11 495,70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7 048,00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5 100,00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5 100,00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5 200,00</w:t>
            </w:r>
          </w:p>
        </w:tc>
        <w:tc>
          <w:tcPr>
            <w:tcW w:w="152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4.1.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33 943,70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11 495,70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7 048,00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5 100,00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5 100,00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5 200,00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поселения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Приобретение коммунальной техники</w:t>
            </w:r>
          </w:p>
        </w:tc>
      </w:tr>
      <w:tr w:rsidR="00002FFC" w:rsidRPr="00002FFC" w:rsidTr="00002FFC">
        <w:trPr>
          <w:trHeight w:val="20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461B3D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Приобретение коммунальной техники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33 943,70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11 495,70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7 048,00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5 100,00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5 100,00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5 200,00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77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Задача 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1 479,81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Приобретение коммунальной техники</w:t>
            </w:r>
          </w:p>
        </w:tc>
      </w:tr>
      <w:tr w:rsidR="00002FFC" w:rsidRPr="00002FFC" w:rsidTr="00002FFC">
        <w:trPr>
          <w:trHeight w:val="363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Совершенствование системы сбора и вывоза ТБО, устранение предпосылок для организации несанкционированных свалок в населенных пунктах**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1 479,81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1 479,81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77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5.1.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1**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998,11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998,11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Ликвидация несанкционированных свалок</w:t>
            </w:r>
          </w:p>
        </w:tc>
      </w:tr>
      <w:tr w:rsidR="00002FFC" w:rsidRPr="00002FFC" w:rsidTr="00002FFC">
        <w:trPr>
          <w:trHeight w:val="277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Организация сбора ТБО, ликвидация несанкционированных свалок, проведение субботников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998,11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998,11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77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5.2.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Мероприятие 2**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481,70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Установка КП вдоль дорог и СНТ</w:t>
            </w:r>
          </w:p>
        </w:tc>
      </w:tr>
      <w:tr w:rsidR="00002FFC" w:rsidRPr="00002FFC" w:rsidTr="00002FFC">
        <w:trPr>
          <w:trHeight w:val="277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Количество установленных контейнерных площадок по сбору мусора, в том числе вблизи СНТ и вдоль дорог, в которых осуществляется вывоз мусора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481,70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481,70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26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2015-2019гг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247 092,60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  <w:t>51 398,10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  <w:t>47 910,70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  <w:t>49 198,80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  <w:t>48 604,60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  <w:t>49 980,40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93"/>
        </w:trPr>
        <w:tc>
          <w:tcPr>
            <w:tcW w:w="26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1 479,81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 </w:t>
            </w:r>
          </w:p>
        </w:tc>
        <w:tc>
          <w:tcPr>
            <w:tcW w:w="32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002FFC" w:rsidRPr="00002FFC" w:rsidTr="00002FFC">
        <w:trPr>
          <w:trHeight w:val="231"/>
        </w:trPr>
        <w:tc>
          <w:tcPr>
            <w:tcW w:w="26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Средства бюджетов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245 612,79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49 918,29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47 910,70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49 198,80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48 604,60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  <w:t>49 980,40</w:t>
            </w:r>
          </w:p>
        </w:tc>
        <w:tc>
          <w:tcPr>
            <w:tcW w:w="32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002FFC" w:rsidRPr="00002FFC" w:rsidTr="00461B3D">
        <w:trPr>
          <w:gridAfter w:val="2"/>
          <w:wAfter w:w="2010" w:type="dxa"/>
          <w:trHeight w:val="231"/>
        </w:trPr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02FFC" w:rsidRPr="00002FFC" w:rsidTr="00461B3D">
        <w:trPr>
          <w:gridAfter w:val="12"/>
          <w:wAfter w:w="6273" w:type="dxa"/>
          <w:trHeight w:val="231"/>
        </w:trPr>
        <w:tc>
          <w:tcPr>
            <w:tcW w:w="5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* - объем финансирования аналогичных мероприятий в году, предшествующем году начала реализации муниципальной программы.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02FFC" w:rsidRPr="00002FFC" w:rsidTr="00461B3D">
        <w:trPr>
          <w:gridAfter w:val="12"/>
          <w:wAfter w:w="6273" w:type="dxa"/>
          <w:trHeight w:val="231"/>
        </w:trPr>
        <w:tc>
          <w:tcPr>
            <w:tcW w:w="55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** - указанные мероприятия с 2016г. Отражены в подпрограмме "Санитарная очистка населенных пунктов Рузского муниципального района"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gridAfter w:val="19"/>
          <w:wAfter w:w="8196" w:type="dxa"/>
          <w:trHeight w:val="347"/>
        </w:trPr>
        <w:tc>
          <w:tcPr>
            <w:tcW w:w="3516" w:type="dxa"/>
            <w:gridSpan w:val="6"/>
            <w:shd w:val="clear" w:color="auto" w:fill="auto"/>
            <w:vAlign w:val="bottom"/>
            <w:hideMark/>
          </w:tcPr>
          <w:p w:rsidR="003300FC" w:rsidRPr="00002FFC" w:rsidRDefault="003300F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bottom"/>
            <w:hideMark/>
          </w:tcPr>
          <w:p w:rsidR="003300FC" w:rsidRPr="00002FFC" w:rsidRDefault="003300F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  <w:r w:rsidR="003C4F1F"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___________</w:t>
            </w:r>
          </w:p>
        </w:tc>
        <w:tc>
          <w:tcPr>
            <w:tcW w:w="1810" w:type="dxa"/>
            <w:gridSpan w:val="4"/>
            <w:shd w:val="clear" w:color="auto" w:fill="auto"/>
            <w:noWrap/>
            <w:vAlign w:val="bottom"/>
            <w:hideMark/>
          </w:tcPr>
          <w:p w:rsidR="003300FC" w:rsidRPr="00002FFC" w:rsidRDefault="003300F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  <w:t>А.В. Рыбаков</w:t>
            </w:r>
          </w:p>
        </w:tc>
      </w:tr>
      <w:tr w:rsidR="00002FFC" w:rsidRPr="00002FFC" w:rsidTr="003C4F1F">
        <w:trPr>
          <w:gridAfter w:val="5"/>
          <w:wAfter w:w="4079" w:type="dxa"/>
          <w:trHeight w:val="485"/>
        </w:trPr>
        <w:tc>
          <w:tcPr>
            <w:tcW w:w="351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  <w:t>Начальник Управления жилищно-коммунального хозяйства</w:t>
            </w:r>
          </w:p>
        </w:tc>
        <w:tc>
          <w:tcPr>
            <w:tcW w:w="13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</w:p>
        </w:tc>
        <w:tc>
          <w:tcPr>
            <w:tcW w:w="181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</w:pPr>
            <w:proofErr w:type="spellStart"/>
            <w:r w:rsidRPr="00002FFC"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  <w:t>Юткин</w:t>
            </w:r>
            <w:proofErr w:type="spellEnd"/>
            <w:r w:rsidRPr="00002FFC"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  <w:t xml:space="preserve"> В.Ю.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02FFC" w:rsidRPr="00002FFC" w:rsidTr="00461B3D">
        <w:trPr>
          <w:gridAfter w:val="5"/>
          <w:wAfter w:w="4079" w:type="dxa"/>
          <w:trHeight w:val="231"/>
        </w:trPr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80" w:rsidRPr="00002FFC" w:rsidRDefault="00EE7880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18"/>
                <w:lang w:eastAsia="ru-RU"/>
              </w:rPr>
              <w:t>Исп. Шустова Т.А.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tbl>
      <w:tblPr>
        <w:tblW w:w="18206" w:type="dxa"/>
        <w:tblLayout w:type="fixed"/>
        <w:tblLook w:val="04A0" w:firstRow="1" w:lastRow="0" w:firstColumn="1" w:lastColumn="0" w:noHBand="0" w:noVBand="1"/>
      </w:tblPr>
      <w:tblGrid>
        <w:gridCol w:w="423"/>
        <w:gridCol w:w="109"/>
        <w:gridCol w:w="742"/>
        <w:gridCol w:w="959"/>
        <w:gridCol w:w="34"/>
        <w:gridCol w:w="535"/>
        <w:gridCol w:w="281"/>
        <w:gridCol w:w="34"/>
        <w:gridCol w:w="851"/>
        <w:gridCol w:w="249"/>
        <w:gridCol w:w="284"/>
        <w:gridCol w:w="567"/>
        <w:gridCol w:w="850"/>
        <w:gridCol w:w="568"/>
        <w:gridCol w:w="708"/>
        <w:gridCol w:w="378"/>
        <w:gridCol w:w="708"/>
        <w:gridCol w:w="48"/>
        <w:gridCol w:w="568"/>
        <w:gridCol w:w="93"/>
        <w:gridCol w:w="143"/>
        <w:gridCol w:w="188"/>
        <w:gridCol w:w="378"/>
        <w:gridCol w:w="614"/>
        <w:gridCol w:w="96"/>
        <w:gridCol w:w="1038"/>
        <w:gridCol w:w="96"/>
        <w:gridCol w:w="897"/>
        <w:gridCol w:w="95"/>
        <w:gridCol w:w="897"/>
        <w:gridCol w:w="95"/>
        <w:gridCol w:w="250"/>
        <w:gridCol w:w="884"/>
        <w:gridCol w:w="330"/>
        <w:gridCol w:w="629"/>
        <w:gridCol w:w="34"/>
        <w:gridCol w:w="992"/>
        <w:gridCol w:w="1561"/>
      </w:tblGrid>
      <w:tr w:rsidR="00002FFC" w:rsidRPr="00002FFC" w:rsidTr="003C4F1F">
        <w:trPr>
          <w:gridAfter w:val="4"/>
          <w:wAfter w:w="3216" w:type="dxa"/>
          <w:trHeight w:val="645"/>
        </w:trPr>
        <w:tc>
          <w:tcPr>
            <w:tcW w:w="1499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B09" w:rsidRPr="00002FFC" w:rsidRDefault="00227B0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227B09" w:rsidRPr="00002FFC" w:rsidRDefault="00227B0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227B09" w:rsidRPr="00002FFC" w:rsidRDefault="00227B0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227B09" w:rsidRPr="00002FFC" w:rsidRDefault="00227B0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227B09" w:rsidRPr="00002FFC" w:rsidRDefault="00227B0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227B09" w:rsidRPr="00002FFC" w:rsidRDefault="00227B09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Адресный перечень объектов ДИП, финансирование которых предусмотрено мероприятием -  Установка новых (реконструкция существующих) ДИП, Подпрограммы: "Благоустройство территорий </w:t>
            </w:r>
            <w:proofErr w:type="spellStart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населенныхпунктов</w:t>
            </w:r>
            <w:proofErr w:type="spellEnd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", муниципальной программы "Содержание и развитие жилищно-коммунального хозяйства на 2015-2020гг"</w:t>
            </w:r>
          </w:p>
        </w:tc>
      </w:tr>
      <w:tr w:rsidR="00002FFC" w:rsidRPr="00002FFC" w:rsidTr="003C4F1F">
        <w:trPr>
          <w:gridAfter w:val="3"/>
          <w:wAfter w:w="2587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gridAfter w:val="3"/>
          <w:wAfter w:w="2587" w:type="dxa"/>
          <w:trHeight w:val="30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0"/>
                <w:lang w:eastAsia="ru-RU"/>
              </w:rPr>
              <w:t xml:space="preserve">Муниципальный </w:t>
            </w:r>
            <w:proofErr w:type="gramStart"/>
            <w:r w:rsidRPr="00002FFC">
              <w:rPr>
                <w:rFonts w:ascii="Calibri" w:eastAsia="Times New Roman" w:hAnsi="Calibri" w:cs="Times New Roman"/>
                <w:sz w:val="20"/>
                <w:lang w:eastAsia="ru-RU"/>
              </w:rPr>
              <w:t>заказчик:  Администрация</w:t>
            </w:r>
            <w:proofErr w:type="gramEnd"/>
            <w:r w:rsidRPr="00002FFC">
              <w:rPr>
                <w:rFonts w:ascii="Calibri" w:eastAsia="Times New Roman" w:hAnsi="Calibri" w:cs="Times New Roman"/>
                <w:sz w:val="20"/>
                <w:lang w:eastAsia="ru-RU"/>
              </w:rPr>
              <w:t xml:space="preserve"> Рузского муниципального района, Управление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gridAfter w:val="3"/>
          <w:wAfter w:w="2587" w:type="dxa"/>
          <w:trHeight w:val="30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0"/>
                <w:lang w:eastAsia="ru-RU"/>
              </w:rPr>
              <w:t xml:space="preserve">Ответственный за выполнение мероприятия: городские и сельские поселения Рузского муниципального района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gridAfter w:val="3"/>
          <w:wAfter w:w="2587" w:type="dxa"/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gridAfter w:val="4"/>
          <w:wAfter w:w="3216" w:type="dxa"/>
          <w:trHeight w:val="60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объекта (Наименование объекта)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Годы строительства/ Реконструкции/капитального ремонта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мощность (кв. метров, погонных метров, мест, койко-мест и т.д.)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hyperlink r:id="rId6" w:anchor="RANGE!P1123" w:history="1">
              <w:proofErr w:type="spellStart"/>
              <w:r w:rsidR="00E9076A" w:rsidRPr="00002FFC">
                <w:rPr>
                  <w:rFonts w:ascii="Calibri" w:eastAsia="Times New Roman" w:hAnsi="Calibri" w:cs="Times New Roman"/>
                  <w:u w:val="single"/>
                  <w:lang w:eastAsia="ru-RU"/>
                </w:rPr>
                <w:t>Профинанси-ровано</w:t>
              </w:r>
              <w:proofErr w:type="spellEnd"/>
              <w:r w:rsidR="00E9076A" w:rsidRPr="00002FFC">
                <w:rPr>
                  <w:rFonts w:ascii="Calibri" w:eastAsia="Times New Roman" w:hAnsi="Calibri" w:cs="Times New Roman"/>
                  <w:u w:val="single"/>
                  <w:lang w:eastAsia="ru-RU"/>
                </w:rPr>
                <w:t xml:space="preserve"> на </w:t>
              </w:r>
              <w:proofErr w:type="gramStart"/>
              <w:r w:rsidR="00E9076A" w:rsidRPr="00002FFC">
                <w:rPr>
                  <w:rFonts w:ascii="Calibri" w:eastAsia="Times New Roman" w:hAnsi="Calibri" w:cs="Times New Roman"/>
                  <w:u w:val="single"/>
                  <w:lang w:eastAsia="ru-RU"/>
                </w:rPr>
                <w:t>01.01._</w:t>
              </w:r>
              <w:proofErr w:type="gramEnd"/>
              <w:r w:rsidR="00E9076A" w:rsidRPr="00002FFC">
                <w:rPr>
                  <w:rFonts w:ascii="Calibri" w:eastAsia="Times New Roman" w:hAnsi="Calibri" w:cs="Times New Roman"/>
                  <w:u w:val="single"/>
                  <w:lang w:eastAsia="ru-RU"/>
                </w:rPr>
                <w:t>___***, тыс. руб.</w:t>
              </w:r>
            </w:hyperlink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Финансирование, тыс. рублей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002FFC" w:rsidRPr="00002FFC" w:rsidTr="003C4F1F">
        <w:trPr>
          <w:gridAfter w:val="4"/>
          <w:wAfter w:w="3216" w:type="dxa"/>
          <w:trHeight w:val="1200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3C4F1F">
        <w:trPr>
          <w:gridAfter w:val="4"/>
          <w:wAfter w:w="3216" w:type="dxa"/>
          <w:trHeight w:val="300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002FFC" w:rsidRPr="00002FFC" w:rsidTr="003C4F1F">
        <w:trPr>
          <w:gridAfter w:val="4"/>
          <w:wAfter w:w="3216" w:type="dxa"/>
          <w:trHeight w:val="30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Руза (строительство (реконструкция) детской игровой площадки)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6 800,00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3C4F1F">
        <w:trPr>
          <w:gridAfter w:val="4"/>
          <w:wAfter w:w="3216" w:type="dxa"/>
          <w:trHeight w:val="315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6 800,00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3C4F1F">
        <w:trPr>
          <w:gridAfter w:val="4"/>
          <w:wAfter w:w="3216" w:type="dxa"/>
          <w:trHeight w:val="345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Тучково (строительство (реконструкция) детской игровой площадки)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3C4F1F">
        <w:trPr>
          <w:gridAfter w:val="4"/>
          <w:wAfter w:w="3216" w:type="dxa"/>
          <w:trHeight w:val="330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3C4F1F">
        <w:trPr>
          <w:gridAfter w:val="4"/>
          <w:wAfter w:w="3216" w:type="dxa"/>
          <w:trHeight w:val="30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Колюбакинское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(строительство (реконструкция) детской игровой площадки)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11 098,00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2 000,50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2 104,50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2 213,90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2 329,00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2 450,10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3C4F1F">
        <w:trPr>
          <w:gridAfter w:val="4"/>
          <w:wAfter w:w="3216" w:type="dxa"/>
          <w:trHeight w:val="300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11 098,00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2 213,90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2 329,00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2 450,10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002FFC">
        <w:trPr>
          <w:gridAfter w:val="4"/>
          <w:wAfter w:w="3216" w:type="dxa"/>
          <w:trHeight w:val="30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Старорузское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(строительство (реконструкция) детской игровой площадки)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2015-2019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002FFC">
        <w:trPr>
          <w:gridAfter w:val="4"/>
          <w:wAfter w:w="3216" w:type="dxa"/>
          <w:trHeight w:val="300"/>
        </w:trPr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02FFC" w:rsidRPr="00002FFC" w:rsidTr="00002FFC">
        <w:trPr>
          <w:gridAfter w:val="4"/>
          <w:wAfter w:w="3216" w:type="dxa"/>
          <w:trHeight w:val="495"/>
        </w:trPr>
        <w:tc>
          <w:tcPr>
            <w:tcW w:w="591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20 898,00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2 000,50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5 304,50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4 413,90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4 529,00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4 650,10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002FFC" w:rsidRPr="00002FFC" w:rsidTr="00002FFC">
        <w:trPr>
          <w:gridAfter w:val="4"/>
          <w:wAfter w:w="3216" w:type="dxa"/>
          <w:trHeight w:val="300"/>
        </w:trPr>
        <w:tc>
          <w:tcPr>
            <w:tcW w:w="591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поселений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20 898,00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2 000,50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5 304,50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4 413,90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4 650,10</w:t>
            </w: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002FFC" w:rsidRPr="00002FFC" w:rsidTr="003C4F1F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gridAfter w:val="19"/>
          <w:wAfter w:w="9310" w:type="dxa"/>
          <w:trHeight w:val="300"/>
        </w:trPr>
        <w:tc>
          <w:tcPr>
            <w:tcW w:w="4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F1F" w:rsidRPr="00002FFC" w:rsidRDefault="003C4F1F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1F" w:rsidRPr="00002FFC" w:rsidRDefault="003C4F1F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1F" w:rsidRPr="00002FFC" w:rsidRDefault="003C4F1F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Рыбаков А.В.</w:t>
            </w:r>
          </w:p>
        </w:tc>
      </w:tr>
      <w:tr w:rsidR="00002FFC" w:rsidRPr="00002FFC" w:rsidTr="003C4F1F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trHeight w:val="300"/>
        </w:trPr>
        <w:tc>
          <w:tcPr>
            <w:tcW w:w="4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Начальник Управления жилищно-коммунального хозяйства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Юткин</w:t>
            </w:r>
            <w:proofErr w:type="spellEnd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В.Ю.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3C4F1F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1F" w:rsidRPr="00002FFC" w:rsidTr="003C4F1F">
        <w:trPr>
          <w:trHeight w:val="80"/>
        </w:trPr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Исп. Шустова Т.А.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tbl>
      <w:tblPr>
        <w:tblpPr w:leftFromText="180" w:rightFromText="180" w:vertAnchor="page" w:horzAnchor="margin" w:tblpY="1"/>
        <w:tblW w:w="14709" w:type="dxa"/>
        <w:tblLayout w:type="fixed"/>
        <w:tblLook w:val="04A0" w:firstRow="1" w:lastRow="0" w:firstColumn="1" w:lastColumn="0" w:noHBand="0" w:noVBand="1"/>
      </w:tblPr>
      <w:tblGrid>
        <w:gridCol w:w="250"/>
        <w:gridCol w:w="34"/>
        <w:gridCol w:w="1985"/>
        <w:gridCol w:w="674"/>
        <w:gridCol w:w="743"/>
        <w:gridCol w:w="1100"/>
        <w:gridCol w:w="1310"/>
        <w:gridCol w:w="1809"/>
        <w:gridCol w:w="1026"/>
        <w:gridCol w:w="3084"/>
        <w:gridCol w:w="2694"/>
      </w:tblGrid>
      <w:tr w:rsidR="00002FFC" w:rsidRPr="00002FFC" w:rsidTr="002F589D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F24"/>
            <w:bookmarkEnd w:id="4"/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02FFC" w:rsidRPr="00002FFC" w:rsidTr="002F589D">
        <w:trPr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2FFC" w:rsidRPr="00002FFC" w:rsidTr="000B0FEC">
        <w:trPr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2FFC" w:rsidRPr="00002FFC" w:rsidTr="000B0F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0"/>
            <w:shd w:val="clear" w:color="auto" w:fill="auto"/>
            <w:noWrap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ФИНАНСОВЫХ РЕСУРСОВ,</w:t>
            </w:r>
          </w:p>
        </w:tc>
      </w:tr>
      <w:tr w:rsidR="00002FFC" w:rsidRPr="00002FFC" w:rsidTr="000B0FEC">
        <w:trPr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НЕОБХОДИМЫХ ДЛЯ РЕАЛИЗАЦИИ МЕРОПРИЯТИЙ ПОДПРОГРАММЫ</w:t>
            </w:r>
          </w:p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</w:tr>
      <w:tr w:rsidR="00002FFC" w:rsidRPr="00002FFC" w:rsidTr="000B0FEC">
        <w:trPr>
          <w:trHeight w:val="119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«Благоустройство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территоий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населнных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пунктов»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02FFC" w:rsidRPr="00002FFC" w:rsidTr="000B0FEC">
        <w:trPr>
          <w:trHeight w:val="13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02FFC" w:rsidRPr="00002FFC" w:rsidTr="000B0FEC">
        <w:trPr>
          <w:trHeight w:val="1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1.Количество существующих детских и спортивных площадок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содержание и текущий ремонт существующих ДИП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58 679,20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2015г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 - 9988,6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- 11737,00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- 12035,70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- 12347,00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2019г.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- 12570,90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12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2. Количество доукомплектованных детских и спортивных площадок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доукомплектованных детских и спортивных площадок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47 965,20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2015г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 - 6115,20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- 10300,00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- 11600,00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- 9850,00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2019г.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- 10100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12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3. Количество построенных детских и спортивных площадок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приобретение новых детских и спортивных площадок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20 898,00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2015г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 - 2000,50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- 5304,50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- 4413,90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- 4529,00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2019г.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- 4650,10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114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4. Обеспеченность обустроенными дворовыми территориями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обустройство дворовых территорий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76 723,39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- 18860,99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- 12050,20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- 14576,20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- 15303,60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- 15932,40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12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5. Регулирование численности и отлов безнадзорных животных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трат на регулирование численности и отлов безнадзорных животных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7 403,30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- 1457,30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- 1471,00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- 1473,00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- 1475,00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- 1527,00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12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6. Приобретение коммунальной техники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приобретение коммунальной техники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33 943,70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2015г.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- 11495,70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2016г.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- 7048,00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2017г.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- 5100,00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- 5100,00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- 5200,00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79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7. Количество вывезенного мусора со свалок вдоль дорог**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Рузского муниципального района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вывоз мусора со свалок вдоль дорог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998,11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руб., 2015г.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- 998,11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18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8. Количество установленных контейнерных площадок по сбору мусора в том числе вблизи СНТ и вдоль дорог, с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которыхосуществляется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вывоз мусора**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бюджет Рузского муниципального района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вывоз мусора со свалок вдоль дорог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481,7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руб., 2015г.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- 481,7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2FFC" w:rsidRPr="00002FFC" w:rsidTr="002F589D">
        <w:trPr>
          <w:trHeight w:val="79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** -  с 2016г. отражено в подпрограмме "Санитарная очистка населенных пунктов Рузского муниципального района"</w:t>
            </w:r>
          </w:p>
        </w:tc>
      </w:tr>
      <w:tr w:rsidR="00002FFC" w:rsidRPr="00002FFC" w:rsidTr="002F589D">
        <w:trPr>
          <w:trHeight w:val="630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Заместитель руководителя администрации Рузского муниципального района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Рыбаков А.В.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002FFC" w:rsidRPr="00002FFC" w:rsidTr="002F589D">
        <w:trPr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F589D">
        <w:trPr>
          <w:trHeight w:val="300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Начальник Управления жилищно-коммунального хозяйства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>Юткин</w:t>
            </w:r>
            <w:proofErr w:type="spellEnd"/>
            <w:r w:rsidRPr="00002FF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В.Ю.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002FFC" w:rsidRPr="00002FFC" w:rsidTr="002F589D">
        <w:trPr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2F589D">
        <w:trPr>
          <w:trHeight w:val="300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Исп. Шустова Т.А.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0B0FEC" w:rsidRPr="00002FFC" w:rsidRDefault="000B0FEC" w:rsidP="00002FFC">
      <w:pPr>
        <w:shd w:val="clear" w:color="auto" w:fill="FFFFFF" w:themeFill="background1"/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1262"/>
        <w:gridCol w:w="1987"/>
        <w:gridCol w:w="11"/>
        <w:gridCol w:w="1418"/>
        <w:gridCol w:w="414"/>
        <w:gridCol w:w="11"/>
        <w:gridCol w:w="851"/>
        <w:gridCol w:w="1131"/>
        <w:gridCol w:w="144"/>
        <w:gridCol w:w="1418"/>
        <w:gridCol w:w="567"/>
        <w:gridCol w:w="850"/>
        <w:gridCol w:w="21"/>
        <w:gridCol w:w="973"/>
        <w:gridCol w:w="566"/>
        <w:gridCol w:w="1559"/>
      </w:tblGrid>
      <w:tr w:rsidR="00002FFC" w:rsidRPr="00002FFC" w:rsidTr="002F589D">
        <w:trPr>
          <w:gridAfter w:val="3"/>
          <w:wAfter w:w="3098" w:type="dxa"/>
          <w:trHeight w:val="300"/>
        </w:trPr>
        <w:tc>
          <w:tcPr>
            <w:tcW w:w="114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подпрограммы "Содержание и ремонт жилищного фонда"</w:t>
            </w:r>
          </w:p>
        </w:tc>
      </w:tr>
      <w:tr w:rsidR="00002FFC" w:rsidRPr="00002FFC" w:rsidTr="002F589D">
        <w:trPr>
          <w:gridAfter w:val="3"/>
          <w:wAfter w:w="3098" w:type="dxa"/>
          <w:trHeight w:val="300"/>
        </w:trPr>
        <w:tc>
          <w:tcPr>
            <w:tcW w:w="114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на срок 2015-2019 гг.</w:t>
            </w:r>
          </w:p>
        </w:tc>
      </w:tr>
      <w:tr w:rsidR="00002FFC" w:rsidRPr="00002FFC" w:rsidTr="002F589D">
        <w:trPr>
          <w:trHeight w:val="336"/>
        </w:trPr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19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Администрация Рузского муниципального района</w:t>
            </w:r>
          </w:p>
        </w:tc>
      </w:tr>
      <w:tr w:rsidR="00002FFC" w:rsidRPr="00002FFC" w:rsidTr="002F589D">
        <w:trPr>
          <w:trHeight w:val="660"/>
        </w:trPr>
        <w:tc>
          <w:tcPr>
            <w:tcW w:w="2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Задача 1 подпрограммы</w:t>
            </w:r>
          </w:p>
        </w:tc>
        <w:tc>
          <w:tcPr>
            <w:tcW w:w="119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Формирование эффективных механизмов управления жилищным фондом, развитие инициативы собственников жилых помещений по вопросам, связанным с управлением и содержанием жилья, повышение их ответственности в указанной сфере.</w:t>
            </w:r>
          </w:p>
        </w:tc>
      </w:tr>
      <w:tr w:rsidR="00002FFC" w:rsidRPr="00002FFC" w:rsidTr="002F589D">
        <w:trPr>
          <w:trHeight w:val="170"/>
        </w:trPr>
        <w:tc>
          <w:tcPr>
            <w:tcW w:w="2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002FFC" w:rsidRPr="00002FFC" w:rsidTr="002F589D">
        <w:trPr>
          <w:trHeight w:val="173"/>
        </w:trPr>
        <w:tc>
          <w:tcPr>
            <w:tcW w:w="2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02FFC" w:rsidRPr="00002FFC" w:rsidTr="002F589D">
        <w:trPr>
          <w:trHeight w:val="695"/>
        </w:trPr>
        <w:tc>
          <w:tcPr>
            <w:tcW w:w="2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2 подпрограммы</w:t>
            </w:r>
          </w:p>
        </w:tc>
        <w:tc>
          <w:tcPr>
            <w:tcW w:w="119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домах, бюджетных средств и иных не запрещенных законом источников финансирования.</w:t>
            </w:r>
          </w:p>
        </w:tc>
      </w:tr>
      <w:tr w:rsidR="00002FFC" w:rsidRPr="00002FFC" w:rsidTr="002F589D">
        <w:trPr>
          <w:trHeight w:val="117"/>
        </w:trPr>
        <w:tc>
          <w:tcPr>
            <w:tcW w:w="2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002FFC" w:rsidRPr="00002FFC" w:rsidTr="002F589D">
        <w:trPr>
          <w:trHeight w:val="136"/>
        </w:trPr>
        <w:tc>
          <w:tcPr>
            <w:tcW w:w="2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126 222,57</w:t>
            </w:r>
          </w:p>
        </w:tc>
        <w:tc>
          <w:tcPr>
            <w:tcW w:w="1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77 055,92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97 969,80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98 319,80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98 519,80</w:t>
            </w:r>
          </w:p>
        </w:tc>
      </w:tr>
      <w:tr w:rsidR="00002FFC" w:rsidRPr="00002FFC" w:rsidTr="002F589D">
        <w:trPr>
          <w:trHeight w:val="315"/>
        </w:trPr>
        <w:tc>
          <w:tcPr>
            <w:tcW w:w="2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Задача 3 подпрограммы</w:t>
            </w:r>
          </w:p>
        </w:tc>
        <w:tc>
          <w:tcPr>
            <w:tcW w:w="1192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содержание жилищного фонда.</w:t>
            </w:r>
          </w:p>
        </w:tc>
      </w:tr>
      <w:tr w:rsidR="00002FFC" w:rsidRPr="00002FFC" w:rsidTr="002F589D">
        <w:trPr>
          <w:trHeight w:val="88"/>
        </w:trPr>
        <w:tc>
          <w:tcPr>
            <w:tcW w:w="2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002FFC" w:rsidRPr="00002FFC" w:rsidTr="002F589D">
        <w:trPr>
          <w:trHeight w:val="105"/>
        </w:trPr>
        <w:tc>
          <w:tcPr>
            <w:tcW w:w="2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2 778,40</w:t>
            </w:r>
          </w:p>
        </w:tc>
      </w:tr>
      <w:tr w:rsidR="00002FFC" w:rsidRPr="00002FFC" w:rsidTr="002F589D">
        <w:trPr>
          <w:trHeight w:val="465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19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002FFC" w:rsidRPr="00002FFC" w:rsidTr="002F589D">
        <w:trPr>
          <w:trHeight w:val="529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2 015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2 016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2 017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2 018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2 019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002FFC" w:rsidRPr="00002FFC" w:rsidTr="002F589D">
        <w:trPr>
          <w:trHeight w:val="300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жилищного фонда"</w:t>
            </w:r>
          </w:p>
        </w:tc>
        <w:tc>
          <w:tcPr>
            <w:tcW w:w="19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Всего: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126 422,57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77 755,92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98 669,80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99 019,80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101 298,20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503 166,29</w:t>
            </w:r>
          </w:p>
        </w:tc>
      </w:tr>
      <w:tr w:rsidR="00002FFC" w:rsidRPr="00002FFC" w:rsidTr="002F589D">
        <w:trPr>
          <w:trHeight w:val="480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02FFC" w:rsidRPr="00002FFC" w:rsidTr="002F589D">
        <w:trPr>
          <w:trHeight w:val="900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20 276,75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10 926,1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19 219,80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19 219,80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21 298,20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90 940,65</w:t>
            </w:r>
          </w:p>
        </w:tc>
      </w:tr>
      <w:tr w:rsidR="00002FFC" w:rsidRPr="00002FFC" w:rsidTr="002F589D">
        <w:trPr>
          <w:trHeight w:val="645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</w:tr>
      <w:tr w:rsidR="00002FFC" w:rsidRPr="00002FFC" w:rsidTr="002F589D">
        <w:trPr>
          <w:trHeight w:val="420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106 145,82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66 829,82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76 650,00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76 800,00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403 225,64</w:t>
            </w:r>
          </w:p>
        </w:tc>
      </w:tr>
      <w:tr w:rsidR="00002FFC" w:rsidRPr="00002FFC" w:rsidTr="002F589D">
        <w:trPr>
          <w:trHeight w:val="269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реализации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2 018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2 019</w:t>
            </w:r>
          </w:p>
        </w:tc>
      </w:tr>
      <w:tr w:rsidR="00002FFC" w:rsidRPr="00002FFC" w:rsidTr="002F589D">
        <w:trPr>
          <w:trHeight w:val="1155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1.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домами, %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02FFC" w:rsidRPr="00002FFC" w:rsidTr="002F589D">
        <w:trPr>
          <w:trHeight w:val="706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2. Доля многоквартирных домов, расположенных на земельных участках, в отношении которых осуществлен государственный кадастровый учет, %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02FFC" w:rsidRPr="00002FFC" w:rsidTr="002F589D">
        <w:trPr>
          <w:trHeight w:val="1342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Количество домов, в которых проведен капитальный ремонт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годы", в общем числе МКД, подлежащих ремонту, ед.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39,00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39,00</w:t>
            </w:r>
          </w:p>
        </w:tc>
      </w:tr>
      <w:tr w:rsidR="00002FFC" w:rsidRPr="00002FFC" w:rsidTr="002F589D">
        <w:trPr>
          <w:trHeight w:val="1545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4. Доля фактически отремонтированных многоквартирных домов к количеству многоквартирных домов, внесенных в региональную программу "Проведение капитального ремонта общего имущества в многоквартирных домах, расположенных на территории Московской области на 2014-2038 годы".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13,56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20,61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27,67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34,72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41,77</w:t>
            </w:r>
          </w:p>
        </w:tc>
      </w:tr>
      <w:tr w:rsidR="00002FFC" w:rsidRPr="00002FFC" w:rsidTr="002F589D">
        <w:trPr>
          <w:trHeight w:val="405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5. Общий объем средств, направленный на реализацию программы по капитальному ремонту МКД,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126 222,57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77 055,92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97 969,80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98 319,80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98 519,80</w:t>
            </w:r>
          </w:p>
        </w:tc>
      </w:tr>
      <w:tr w:rsidR="00002FFC" w:rsidRPr="00002FFC" w:rsidTr="002F589D">
        <w:trPr>
          <w:trHeight w:val="158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6. Уровень собираемости взносов на капитальный ремонт, %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</w:tr>
      <w:tr w:rsidR="00002FFC" w:rsidRPr="00002FFC" w:rsidTr="002F589D">
        <w:trPr>
          <w:trHeight w:val="236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7.Проведение строительно-технической экспертизы,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002FFC" w:rsidRPr="00002FFC" w:rsidTr="002F589D">
        <w:trPr>
          <w:trHeight w:val="463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8. Разработка проектно-сметной документации на ремонт муниципальных квартир,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418,40</w:t>
            </w:r>
          </w:p>
        </w:tc>
      </w:tr>
      <w:tr w:rsidR="002F589D" w:rsidRPr="00002FFC" w:rsidTr="002F589D">
        <w:trPr>
          <w:trHeight w:val="121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9. Проведение ремонта муниципальных квартир,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1 660,00</w:t>
            </w: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0B0FEC" w:rsidRPr="00002FFC" w:rsidRDefault="000B0FEC" w:rsidP="00002FFC">
      <w:pPr>
        <w:shd w:val="clear" w:color="auto" w:fill="FFFFFF" w:themeFill="background1"/>
      </w:pPr>
    </w:p>
    <w:p w:rsidR="000B0FEC" w:rsidRPr="00002FFC" w:rsidRDefault="000B0FEC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3. Подпрограмма «Содержание и ремонт жилого фонда»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Краткая характеристика (паспорт) подпрограммы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FC">
        <w:rPr>
          <w:rFonts w:ascii="Times New Roman" w:hAnsi="Times New Roman" w:cs="Times New Roman"/>
          <w:b/>
          <w:sz w:val="28"/>
          <w:szCs w:val="28"/>
        </w:rPr>
        <w:t>1.</w:t>
      </w:r>
      <w:r w:rsidRPr="00002FFC">
        <w:rPr>
          <w:rFonts w:ascii="Times New Roman" w:hAnsi="Times New Roman" w:cs="Times New Roman"/>
          <w:b/>
          <w:sz w:val="28"/>
          <w:szCs w:val="28"/>
        </w:rPr>
        <w:tab/>
        <w:t>Характеристика сферы деятельности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На территории Рузского муниципального района по состоянию на 1 января 2016 г. расположен 801 многоквартирный дом, из которых 126 дома блокированной застройки, и 23 дома находятся в ведении ведомств и организаций. 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ab/>
        <w:t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муниципального района выполнены следующие мероприятия: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lastRenderedPageBreak/>
        <w:t>1. В региональную программу капитального ремонта, утвержденную Постановление Правительства Московской области от 27.12.2013 N 1188/58 "Об утверждении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области" 2014-2038гг. включено 553 многоквартирных дома, расположенных на территории Рузского муниципального района.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2. Соглашения об информационном взаимодействии между Министерством строительного комплекса Московской области и городскими и сельскими поселениями Рузского муниципального района подписаны в полном объеме и направлены в Министерство строительного комплекса Московской области.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3. Вынесены Постановления городских и сельских поселений, входящих в состав Рузского муниципального района о выборе способа формирования фонда капитального ремонта в отношении многоквартирных домов, расположенных на территории поселения на счете регионального оператора и нарочно представлены в Министерство строительного комплекса.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5. Постановлениями городских, сельских поселений, администрации Рузского муниципального района утверждены краткосрочные планы капитального ремонта общего имущества многоквартирных домов на период 2014-2016 год, в которые вошли 86 многоквартирных домов. 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6. Во исполнение поручения вице-губернатора Московской области И.Н.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 внедрена единая форма платежного документа на территории Рузского муниципального района.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2</w:t>
      </w:r>
      <w:r w:rsidRPr="00002FFC">
        <w:rPr>
          <w:rFonts w:ascii="Times New Roman" w:hAnsi="Times New Roman" w:cs="Times New Roman"/>
          <w:b/>
          <w:sz w:val="28"/>
          <w:szCs w:val="28"/>
        </w:rPr>
        <w:t>.</w:t>
      </w:r>
      <w:r w:rsidRPr="00002FFC">
        <w:rPr>
          <w:rFonts w:ascii="Times New Roman" w:hAnsi="Times New Roman" w:cs="Times New Roman"/>
          <w:b/>
          <w:sz w:val="28"/>
          <w:szCs w:val="28"/>
        </w:rPr>
        <w:tab/>
        <w:t>Основные цели Подпрограммы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безопасных благоприятных условий проживания граждан в жилых многоквартирных домах на территории Рузского муниципального района, повышения качества жилищных услуг.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</w:t>
      </w:r>
      <w:r w:rsidRPr="00002FFC">
        <w:rPr>
          <w:rFonts w:ascii="Times New Roman" w:hAnsi="Times New Roman" w:cs="Times New Roman"/>
          <w:b/>
          <w:sz w:val="28"/>
          <w:szCs w:val="28"/>
        </w:rPr>
        <w:t>.</w:t>
      </w:r>
      <w:r w:rsidRPr="00002FFC">
        <w:rPr>
          <w:rFonts w:ascii="Times New Roman" w:hAnsi="Times New Roman" w:cs="Times New Roman"/>
          <w:b/>
          <w:sz w:val="28"/>
          <w:szCs w:val="28"/>
        </w:rPr>
        <w:tab/>
        <w:t>Сроки и задачи реализации Подпрограммы</w:t>
      </w:r>
      <w:r w:rsidR="000B0FEC" w:rsidRPr="00002FFC">
        <w:rPr>
          <w:rFonts w:ascii="Times New Roman" w:hAnsi="Times New Roman" w:cs="Times New Roman"/>
          <w:b/>
          <w:sz w:val="28"/>
          <w:szCs w:val="28"/>
        </w:rPr>
        <w:t>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Настоящая Подпрограмма сформирована из анализа состояния жилищного комплекса Рузского муниципального района.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 Период реализации Подпрограммы составляет 5 (пять) лет: 2015 – 2019гг.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решение следующих задач: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1.</w:t>
      </w:r>
      <w:r w:rsidRPr="00002FFC">
        <w:rPr>
          <w:rFonts w:ascii="Times New Roman" w:hAnsi="Times New Roman" w:cs="Times New Roman"/>
          <w:sz w:val="28"/>
          <w:szCs w:val="28"/>
        </w:rPr>
        <w:tab/>
        <w:t>Формирование эффективных механизмов управления жилищным фондом, развитие инициативы собственников жилых помещений по вопросам, связанным с управлением и содержанием жилья, повышение их ответственности в указанной сфере.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02FFC">
        <w:rPr>
          <w:rFonts w:ascii="Times New Roman" w:hAnsi="Times New Roman" w:cs="Times New Roman"/>
          <w:sz w:val="28"/>
          <w:szCs w:val="28"/>
        </w:rPr>
        <w:tab/>
        <w:t>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домах, бюджетных средств и иных не запрещенных законом источников финансирования.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3.</w:t>
      </w:r>
      <w:r w:rsidRPr="00002FFC">
        <w:rPr>
          <w:rFonts w:ascii="Times New Roman" w:hAnsi="Times New Roman" w:cs="Times New Roman"/>
          <w:sz w:val="28"/>
          <w:szCs w:val="28"/>
        </w:rPr>
        <w:tab/>
        <w:t>Техническое обслуживание и содержание жилищного фонда.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4</w:t>
      </w:r>
      <w:r w:rsidRPr="00002FFC">
        <w:rPr>
          <w:rFonts w:ascii="Times New Roman" w:hAnsi="Times New Roman" w:cs="Times New Roman"/>
          <w:b/>
          <w:sz w:val="28"/>
          <w:szCs w:val="28"/>
        </w:rPr>
        <w:t>.</w:t>
      </w:r>
      <w:r w:rsidRPr="00002FFC">
        <w:rPr>
          <w:rFonts w:ascii="Times New Roman" w:hAnsi="Times New Roman" w:cs="Times New Roman"/>
          <w:b/>
          <w:sz w:val="28"/>
          <w:szCs w:val="28"/>
        </w:rPr>
        <w:tab/>
        <w:t>Мероприятия Подпрограммы.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Реализация мероприятий подпрограммы «Содержание и ремонт жилищного фонда» включает в себя: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1. Проведение собраний собственников жилых помещений для выбора способа управления МКД; 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2. Организация работы по постановке на кадастровый учет земельных участков под МКД;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3. Формирование краткосрочных планов капитального ремонта МКД, подготовка актов обследования МКД, согласование и утверждение в Министерстве строительного комплекса Московской области, контроль за сроками выполнения работ по капитальному ремонту;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4. Капитальный ремонт МКД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5. Оплата взносов на капитальный ремонт общего имущества многоквартирных домов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6. Проведение строительно-технической экспертизы зданий/жилых помещений по результатам МВК;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7. Разработка проектно-сметной документации на ремонт муниципальных квартир;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8. Проведение ремонта муниципальных квартир.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FC">
        <w:rPr>
          <w:rFonts w:ascii="Times New Roman" w:hAnsi="Times New Roman" w:cs="Times New Roman"/>
          <w:b/>
          <w:sz w:val="28"/>
          <w:szCs w:val="28"/>
        </w:rPr>
        <w:t>5.</w:t>
      </w:r>
      <w:r w:rsidRPr="00002FFC">
        <w:rPr>
          <w:rFonts w:ascii="Times New Roman" w:hAnsi="Times New Roman" w:cs="Times New Roman"/>
          <w:b/>
          <w:sz w:val="28"/>
          <w:szCs w:val="28"/>
        </w:rPr>
        <w:tab/>
        <w:t>Финансирование Подпрограммы.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Для реализации мероприятий настоящей Подпрограммы необходимо привлечь 503166,26 тыс. руб., из них: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средства бюджета Рузского муниципального района – 90940,62 тыс. руб.,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средства бюджета поселений – 9000,00 тыс. руб.,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- внебюджетные источники – 403225,64 тыс. руб.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Источниками финансирования Программы являются: средства бюджета Рузского муниципального района, средства бюджетов поселений, внебюджетные источники.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F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02FFC">
        <w:rPr>
          <w:rFonts w:ascii="Times New Roman" w:hAnsi="Times New Roman" w:cs="Times New Roman"/>
          <w:b/>
          <w:sz w:val="28"/>
          <w:szCs w:val="28"/>
        </w:rPr>
        <w:tab/>
        <w:t>Конечные результаты и целевые показатели.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подпрограммы: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lastRenderedPageBreak/>
        <w:t>1.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домами, % - к 2019 г. планируется увеличение показателя до 100%.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2.  Доля многоквартирных домов, расположенных на земельных участках, в отношении которых осуществлен государственный кадастровый учет, % - к 2019 г. планируется увеличение показателя до 100%.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3.  Количество домов, в которых проведен капитальный ремонт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гг.», ед. – к 2019 г. планируется капитально отремонтировать 231 МКД;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4.  Доля многоквартирных жилых домов, в которых проведен капитальный ремонт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годы», % - к 2019 году планируется увеличение показателя до 41,77%.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5.  Общий объем средств, направленный на реализацию программы по капитальному ремонту МКД, 481404,76 тыс. руб.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6. Уровень собираемости взносов на капитальный ремонт, % - к 2019 г. планируется увеличение показателя до 98%;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7. Проведение строительно-технической экспертизы,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. - к 2019 г. планируется направить на реализацию показателя 2200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.;</w:t>
      </w:r>
      <w:r w:rsidRPr="00002FFC">
        <w:rPr>
          <w:rFonts w:ascii="Times New Roman" w:hAnsi="Times New Roman" w:cs="Times New Roman"/>
          <w:sz w:val="28"/>
          <w:szCs w:val="28"/>
        </w:rPr>
        <w:tab/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8. Разработка проектно-сметной документации на ремонт муниципальных квартир,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. - к 2019 г. планируется направить на реализацию показателя 1218,40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.;</w:t>
      </w:r>
      <w:r w:rsidRPr="00002FFC">
        <w:rPr>
          <w:rFonts w:ascii="Times New Roman" w:hAnsi="Times New Roman" w:cs="Times New Roman"/>
          <w:sz w:val="28"/>
          <w:szCs w:val="28"/>
        </w:rPr>
        <w:tab/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9. Проведение ремонта муниципальных квартир,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. - к 2019 г. планируется направить на реализацию показателя 1660,00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.;</w:t>
      </w:r>
      <w:r w:rsidRPr="00002FFC">
        <w:rPr>
          <w:rFonts w:ascii="Times New Roman" w:hAnsi="Times New Roman" w:cs="Times New Roman"/>
          <w:sz w:val="28"/>
          <w:szCs w:val="28"/>
        </w:rPr>
        <w:tab/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7.</w:t>
      </w:r>
      <w:r w:rsidRPr="00002FFC">
        <w:rPr>
          <w:rFonts w:ascii="Times New Roman" w:hAnsi="Times New Roman" w:cs="Times New Roman"/>
          <w:b/>
          <w:sz w:val="28"/>
          <w:szCs w:val="28"/>
        </w:rPr>
        <w:t>Состав, форма и сроки представления отчетности о ходе реализации мероприятий Программы исполнителями мероприятий.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Контроль за реализацией настоящей Программы осуществляет заказчик настоящей Программы – администрация Рузского муниципального района.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С целью контроля за реализацией муниципальной программы Управление жилищно-коммунального хозяйства администрации Рузского муниципального района ежеквартально до 20 числа месяца, следующего за отчетным кварталом, направляет в Управление экономического развития и АПК оперативный отчет по форме согласно Приложения № 9 к Порядку разработки и реализации муниципальных программ, утвержденному Постановлением Администрации Рузского муниципального района от 03.11.2015г. № 2077 (далее – Порядок).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lastRenderedPageBreak/>
        <w:t>Управление жилищно-коммунального хозяйства ежегодно готовит годовой отчет о реализации муниципальной программы и до 1 марта года, следующего за отчетным периодом, представляет его в Управление экономического развития и АПК для оценки эффективности реализации муниципальной согласно Приложений № 10,12 к Порядку.</w:t>
      </w:r>
    </w:p>
    <w:p w:rsidR="00E9076A" w:rsidRPr="00002FFC" w:rsidRDefault="00E9076A" w:rsidP="00002F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После окончания срока реализации муниципальной программы Управление жилищно-коммунального хозяйства представляет в администрацию Рузского муниципального района на утверждение не позднее 1 июня года, следующего за последним годом реализации муниципальной программы, итоговый отчет о ее реализации согласно приложения №13.</w:t>
      </w:r>
    </w:p>
    <w:p w:rsidR="000B0FEC" w:rsidRPr="00002FFC" w:rsidRDefault="000B0FEC" w:rsidP="00002FFC">
      <w:pPr>
        <w:shd w:val="clear" w:color="auto" w:fill="FFFFFF" w:themeFill="background1"/>
        <w:spacing w:after="0"/>
        <w:jc w:val="both"/>
      </w:pPr>
    </w:p>
    <w:p w:rsidR="00E9076A" w:rsidRPr="00002FFC" w:rsidRDefault="00E9076A" w:rsidP="00002FFC">
      <w:pPr>
        <w:shd w:val="clear" w:color="auto" w:fill="FFFFFF" w:themeFill="background1"/>
      </w:pPr>
    </w:p>
    <w:tbl>
      <w:tblPr>
        <w:tblW w:w="14298" w:type="dxa"/>
        <w:tblLayout w:type="fixed"/>
        <w:tblLook w:val="04A0" w:firstRow="1" w:lastRow="0" w:firstColumn="1" w:lastColumn="0" w:noHBand="0" w:noVBand="1"/>
      </w:tblPr>
      <w:tblGrid>
        <w:gridCol w:w="486"/>
        <w:gridCol w:w="1641"/>
        <w:gridCol w:w="249"/>
        <w:gridCol w:w="959"/>
        <w:gridCol w:w="175"/>
        <w:gridCol w:w="1087"/>
        <w:gridCol w:w="1499"/>
        <w:gridCol w:w="851"/>
        <w:gridCol w:w="1808"/>
        <w:gridCol w:w="1134"/>
        <w:gridCol w:w="94"/>
        <w:gridCol w:w="709"/>
        <w:gridCol w:w="189"/>
        <w:gridCol w:w="460"/>
        <w:gridCol w:w="533"/>
        <w:gridCol w:w="1417"/>
        <w:gridCol w:w="61"/>
        <w:gridCol w:w="236"/>
        <w:gridCol w:w="695"/>
        <w:gridCol w:w="15"/>
      </w:tblGrid>
      <w:tr w:rsidR="00002FFC" w:rsidRPr="00002FFC" w:rsidTr="002F589D">
        <w:trPr>
          <w:gridAfter w:val="6"/>
          <w:wAfter w:w="2957" w:type="dxa"/>
          <w:trHeight w:val="300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Планируемые результаты реализации муниципальной программы (подпрограммы)</w:t>
            </w:r>
          </w:p>
        </w:tc>
      </w:tr>
      <w:tr w:rsidR="00002FFC" w:rsidRPr="00002FFC" w:rsidTr="002F589D">
        <w:trPr>
          <w:gridAfter w:val="6"/>
          <w:wAfter w:w="2957" w:type="dxa"/>
          <w:trHeight w:val="300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«Ремонт и содержание жилищного фонда на срок 2015-2019 гг.»</w:t>
            </w:r>
          </w:p>
        </w:tc>
      </w:tr>
      <w:tr w:rsidR="00002FFC" w:rsidRPr="00002FFC" w:rsidTr="002F589D">
        <w:trPr>
          <w:gridAfter w:val="6"/>
          <w:wAfter w:w="2957" w:type="dxa"/>
          <w:trHeight w:val="300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муниципальной программы (подпрограммы)</w:t>
            </w:r>
          </w:p>
        </w:tc>
      </w:tr>
      <w:tr w:rsidR="00002FFC" w:rsidRPr="00002FFC" w:rsidTr="000B0FE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B0FEC">
        <w:trPr>
          <w:gridAfter w:val="1"/>
          <w:wAfter w:w="15" w:type="dxa"/>
          <w:trHeight w:val="138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002FFC" w:rsidRPr="00002FFC" w:rsidTr="000B0FEC">
        <w:trPr>
          <w:trHeight w:val="7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 (в разрезе)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002FFC" w:rsidRPr="00002FFC" w:rsidTr="007A601A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02FFC" w:rsidRPr="00002FFC" w:rsidTr="002F589D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1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FFC" w:rsidRPr="00002FFC" w:rsidTr="002F589D">
        <w:trPr>
          <w:trHeight w:val="231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1. Формирование эффективных механизмов управления жилищным фондом, развитие инициативы собственников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жилых помещений по вопросам, связанным с управлением и содержанием жилья, повышение их ответственности в указанной сфере.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ind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многоквартирных домов, в которых собственники помещений выбрали и реализуют один из способов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02FFC" w:rsidRPr="00002FFC" w:rsidTr="002F589D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многоквартирных домов, расположенных на земельных участках, в отношении которых осуществлен государственный кадастровый учет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02FFC" w:rsidRPr="00002FFC" w:rsidTr="002F589D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FFC" w:rsidRPr="00002FFC" w:rsidTr="002F589D">
        <w:trPr>
          <w:trHeight w:val="219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общего имущества в многоквартирных домах, бюджетных средств и иных не запрещенных законом источников финансирования.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498087,89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424495,82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домов, в которых проведен капитальный ремонт в рамках программы "Проведение капитального ремонта общего имущества в многоквартир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ных домах, расположенных на территории Московской области на 2014-2038 годы", в общем числе МКД, подлежащих ремонту,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02FFC" w:rsidRPr="00002FFC" w:rsidTr="002F589D">
        <w:trPr>
          <w:trHeight w:val="23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фактически отремонтированных многоквартирных домов к количеству многоквартирных домов, внесенных в региональную программу "Проведение капитального ремонта общего имущества в многоквартирных домах, расположенных на территории Московской области на 2014-2038 годы".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34,72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41,77</w:t>
            </w:r>
          </w:p>
        </w:tc>
      </w:tr>
      <w:tr w:rsidR="00002FFC" w:rsidRPr="00002FFC" w:rsidTr="002F589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средств, направленный на реализацию программы по капитальному ремонту МКД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126222,57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77 055,92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98319,8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98519,8</w:t>
            </w:r>
          </w:p>
        </w:tc>
      </w:tr>
      <w:tr w:rsidR="00002FFC" w:rsidRPr="00002FFC" w:rsidTr="002F589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собираемости взносов на 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02FFC" w:rsidRPr="00002FFC" w:rsidTr="002F589D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FFC" w:rsidRPr="00002FFC" w:rsidTr="002F589D">
        <w:trPr>
          <w:trHeight w:val="52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содержание жилищного фонда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5078,4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строительно-технической экспертизы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02FFC" w:rsidRPr="00002FFC" w:rsidTr="002F589D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ремонт муниципальных квартир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418,4</w:t>
            </w:r>
          </w:p>
        </w:tc>
      </w:tr>
      <w:tr w:rsidR="00002FFC" w:rsidRPr="00002FFC" w:rsidTr="002F589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муниципальных квартир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tbl>
      <w:tblPr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39"/>
        <w:gridCol w:w="2039"/>
        <w:gridCol w:w="176"/>
        <w:gridCol w:w="533"/>
        <w:gridCol w:w="317"/>
        <w:gridCol w:w="993"/>
        <w:gridCol w:w="249"/>
        <w:gridCol w:w="992"/>
        <w:gridCol w:w="992"/>
        <w:gridCol w:w="993"/>
        <w:gridCol w:w="992"/>
        <w:gridCol w:w="850"/>
        <w:gridCol w:w="993"/>
        <w:gridCol w:w="992"/>
        <w:gridCol w:w="1559"/>
        <w:gridCol w:w="1276"/>
      </w:tblGrid>
      <w:tr w:rsidR="00002FFC" w:rsidRPr="00002FFC" w:rsidTr="000B0FEC">
        <w:trPr>
          <w:trHeight w:val="300"/>
        </w:trPr>
        <w:tc>
          <w:tcPr>
            <w:tcW w:w="15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0B0FEC" w:rsidRPr="00002FFC" w:rsidRDefault="000B0FE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мероприятий подпрограммы</w:t>
            </w:r>
          </w:p>
        </w:tc>
      </w:tr>
      <w:tr w:rsidR="00002FFC" w:rsidRPr="00002FFC" w:rsidTr="000B0FEC">
        <w:trPr>
          <w:trHeight w:val="300"/>
        </w:trPr>
        <w:tc>
          <w:tcPr>
            <w:tcW w:w="15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"Содержание и ремонт жилищного фонда"</w:t>
            </w:r>
          </w:p>
        </w:tc>
      </w:tr>
      <w:tr w:rsidR="00002FFC" w:rsidRPr="00002FFC" w:rsidTr="000B0FEC">
        <w:trPr>
          <w:trHeight w:val="315"/>
        </w:trPr>
        <w:tc>
          <w:tcPr>
            <w:tcW w:w="15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(наименование программы (подпрограммы)</w:t>
            </w:r>
          </w:p>
        </w:tc>
      </w:tr>
      <w:tr w:rsidR="00002FFC" w:rsidRPr="00002FFC" w:rsidTr="000B0FEC">
        <w:trPr>
          <w:trHeight w:val="20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RANGE!P981" w:history="1"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Объем </w:t>
              </w:r>
              <w:proofErr w:type="spellStart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финанси-рования</w:t>
              </w:r>
              <w:proofErr w:type="spellEnd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мероприя-тия</w:t>
              </w:r>
              <w:proofErr w:type="spellEnd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в текущем </w:t>
              </w:r>
              <w:proofErr w:type="spellStart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финансо-вом</w:t>
              </w:r>
              <w:proofErr w:type="spellEnd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году (тыс. </w:t>
              </w:r>
              <w:proofErr w:type="gramStart"/>
              <w:r w:rsidR="00E9076A" w:rsidRPr="00002FF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руб.)*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002FFC" w:rsidRPr="00002FFC" w:rsidTr="00002FFC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FFC" w:rsidRPr="00002FFC" w:rsidTr="00002FFC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002FFC" w:rsidRPr="00002FFC" w:rsidTr="00002FFC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Формирование эффективных механизмов управления жилищным фондом, развитие инициативы собственников жилых помещений по вопросам, связанным с управлением и содержанием жилья, повышение их ответственности в указанной сфере.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Рыбаков А.В., Управление землепользования администрации РМР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4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1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управление МКД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24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 проведение собраний собственников жилых помещений для выбора способа управления МКД;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0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12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2: организация работы по постановке на кадастровый учет земельных участков под МКД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6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2: Организация обеспечения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домах, бюджетных средств и иных не запрещенных законом источников финансирования.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77055,92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498087,89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126222,57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77055,92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66 829,82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403225,64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106145,82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66 829,82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26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1:</w:t>
            </w: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проведение капитального ремонта многоквартирных домов (далее-МКД)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77055,92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498087,89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126222,57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77055,92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66 829,82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403225,64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106145,82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66 829,82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12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Мероприятие1: Капитальный ремонт общего имущества многоквартирных домов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463782,24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119696,12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70111,12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66829,82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403225,64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106145,82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66829,82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Мероприятие2: Оплата взносов на капитальный ремонт общего имущества многоквартирных домов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10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3: Техническое обслуживание, текущий ремонт и содержание муниципального жилищного фонда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1: Подготовка документов для оплаты строительно-технических экспертиз, оплата работ по разработке проектно-сметной документации на ремонт муниципальных квартир, инвентаризация муниципальных квартир для установки поквартирных приборов учета в муниципальные жилые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  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ПСД для проведения ремонта муниципальных квартир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2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Мероприятие1: Проведение строительно-технической экспертизы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Мероприятие2:</w:t>
            </w:r>
            <w:r w:rsidRPr="00002FF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проектно-сметной документации на ремонт муниципальных квартир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Мероприятие3: Проведение ремонта муниципальных квартир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02FFC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2FFC" w:rsidRPr="00002FFC" w:rsidTr="000B0FE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B0FEC">
        <w:trPr>
          <w:trHeight w:val="300"/>
        </w:trPr>
        <w:tc>
          <w:tcPr>
            <w:tcW w:w="6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- объем финансирования аналогичных мероприятий в году, предшествующем году начала реализации муниципальной программы.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0B0FEC">
        <w:trPr>
          <w:trHeight w:val="300"/>
        </w:trPr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F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tbl>
      <w:tblPr>
        <w:tblW w:w="14732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3251"/>
        <w:gridCol w:w="2409"/>
        <w:gridCol w:w="2835"/>
        <w:gridCol w:w="3686"/>
        <w:gridCol w:w="2551"/>
      </w:tblGrid>
      <w:tr w:rsidR="00002FFC" w:rsidRPr="00002FFC" w:rsidTr="00921BD8">
        <w:trPr>
          <w:trHeight w:val="315"/>
        </w:trPr>
        <w:tc>
          <w:tcPr>
            <w:tcW w:w="1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Обоснование финансовых ресурсов, необходимых для реализации мероприятий программы (подпрограммы) </w:t>
            </w:r>
          </w:p>
        </w:tc>
      </w:tr>
      <w:tr w:rsidR="00002FFC" w:rsidRPr="00002FFC" w:rsidTr="00921BD8">
        <w:trPr>
          <w:trHeight w:val="791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жилищного фонда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1373" w:history="1">
              <w:r w:rsidR="00E9076A" w:rsidRPr="00002F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Источник финансирования**</w:t>
              </w:r>
            </w:hyperlink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1374" w:history="1">
              <w:r w:rsidR="00E9076A" w:rsidRPr="00002F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Расчет необходимых финансовых ресурсов на реализацию мероприятия***</w:t>
              </w:r>
            </w:hyperlink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1375" w:history="1">
              <w:r w:rsidR="00E9076A" w:rsidRPr="00002F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Общий объем финансовых ресурсов, необходимых для реализации мероприятия, в том числе по годам****</w:t>
              </w:r>
            </w:hyperlink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1376" w:history="1">
              <w:r w:rsidR="00E9076A" w:rsidRPr="00002F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Эксплуатационные расходы, возникающие в результате реализации мероприятия*****</w:t>
              </w:r>
            </w:hyperlink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общего имущества многоквартирных домов в рамках программы "Проведение капитального ремонта общего имущества в многоквартирных домах, расположенных на территории Московской области на 2014-2038 годы"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463 782,21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 счет средств бюджета Рузского муниципального района 51556,57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средства бюджета поселений – 9 000,00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внебюджетные источники – 403225,64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на 2015-2016 годы основан исходя из планов капитального ремонта, утвержденных Постановлением Правительства МО от 21.05.2015 г. №368/1; расчет на 2017-2019 годы – по аналогии предыдущих периодов с увеличением уровня взноса на капитальный ремонт.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463 782,24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из них: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– 119 696,12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год – 70111,12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 – 91 025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– 91 375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45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91 575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45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многоквартирных домов в рамках программы "Проведение капитального ремонта общего имущества в многоквартирных домах, расположенных на 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Московской области на 2014-2038 годы"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Всего: 34 305,65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 счет средств бюджета Рузского муниципального района 34 305,65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основан исходя из общей площади муниципального жилого фонда, расположенного в МКД, включённых в программу капитального ремонта, а именно 69726,44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м.кв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Всего: 34 305,65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из них: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– 6526,45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год – 6944,8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 – 6944,8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6944,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1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6944,8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строительно-технической экспертизы 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основан исходя из предварительной стоимости 1 экспертизы, полученной от специализированной организации, на основании направленных запросов по результатам МВК.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2 280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из них: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– 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год – 580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 – 500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22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– 500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1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 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ремонт муниципальных квартир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основан исходя из 1% предварительной стоимости ремонта муниципального жилого фонда, полученной от специализированной организации, на основании поступивших обращений граждан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1 138,4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из них: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– 200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год – 120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 – 200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–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1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418,4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муниципальных квартир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основан исходя из предварительной стоимости ремонта муниципального жилого фонда, полученной от специализированной организации, на основании поступивших обращений граждан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1 660,00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из них: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– 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год – 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 – 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– 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1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1660,00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1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- наименование мероприятия в соответствии с Перечнем мероприятий программы (подпрограммы)</w:t>
            </w:r>
          </w:p>
        </w:tc>
      </w:tr>
      <w:tr w:rsidR="00002FFC" w:rsidRPr="00002FFC" w:rsidTr="00921BD8">
        <w:trPr>
          <w:trHeight w:val="810"/>
        </w:trPr>
        <w:tc>
          <w:tcPr>
            <w:tcW w:w="1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 - бюджет Рузского муниципального района, бюджет Московской области, федеральный бюджет, внебюджетные источники, бюджеты поселений; для средств, привлекаемых из федерального бюджета, указывается, в рамках участия в какой федеральной программе эти средства привлечены (с реквизитами), для внебюджетных источников - указываются реквизиты соглашений и договоров, предоставляются гарантийные письма.</w:t>
            </w:r>
          </w:p>
        </w:tc>
      </w:tr>
      <w:tr w:rsidR="00002FFC" w:rsidRPr="00002FFC" w:rsidTr="00921BD8">
        <w:trPr>
          <w:trHeight w:val="1185"/>
        </w:trPr>
        <w:tc>
          <w:tcPr>
            <w:tcW w:w="1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*** -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заложенные в расчет (показатели проектно-сметной 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 с приложением прайс-листов, коммерческих предложений, реализованных государственных контрактов и т.п.)</w:t>
            </w:r>
          </w:p>
        </w:tc>
      </w:tr>
      <w:tr w:rsidR="00002FFC" w:rsidRPr="00002FFC" w:rsidTr="00921BD8">
        <w:trPr>
          <w:trHeight w:val="300"/>
        </w:trPr>
        <w:tc>
          <w:tcPr>
            <w:tcW w:w="1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**** - указывается общий объем финансирования мероприятий с разбивкой по годам, а также пояснение принципа распределения финансирования по годам реализации подпрограммы</w:t>
            </w:r>
          </w:p>
        </w:tc>
      </w:tr>
      <w:tr w:rsidR="00002FFC" w:rsidRPr="00002FFC" w:rsidTr="00921BD8">
        <w:trPr>
          <w:trHeight w:val="600"/>
        </w:trPr>
        <w:tc>
          <w:tcPr>
            <w:tcW w:w="1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6A" w:rsidRPr="00002FFC" w:rsidRDefault="00E9076A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***** - заполняется в случае возникновения текущих расходов будущих периодов, возникающих в результате выполнения мероприятия (указываются формулы и источники расчетов)</w:t>
            </w: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tbl>
      <w:tblPr>
        <w:tblW w:w="15417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1418"/>
        <w:gridCol w:w="1980"/>
        <w:gridCol w:w="1647"/>
        <w:gridCol w:w="771"/>
        <w:gridCol w:w="387"/>
        <w:gridCol w:w="142"/>
        <w:gridCol w:w="1275"/>
        <w:gridCol w:w="284"/>
        <w:gridCol w:w="272"/>
        <w:gridCol w:w="1184"/>
        <w:gridCol w:w="103"/>
        <w:gridCol w:w="425"/>
        <w:gridCol w:w="461"/>
        <w:gridCol w:w="1382"/>
        <w:gridCol w:w="284"/>
        <w:gridCol w:w="1417"/>
        <w:gridCol w:w="567"/>
        <w:gridCol w:w="1418"/>
      </w:tblGrid>
      <w:tr w:rsidR="00002FFC" w:rsidRPr="00002FFC" w:rsidTr="00921BD8">
        <w:trPr>
          <w:trHeight w:val="315"/>
        </w:trPr>
        <w:tc>
          <w:tcPr>
            <w:tcW w:w="154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подпрограммы </w:t>
            </w: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"Санитарная очистка территорий населенных пунктов Рузского муниципального района"</w:t>
            </w:r>
          </w:p>
        </w:tc>
      </w:tr>
      <w:tr w:rsidR="00002FFC" w:rsidRPr="00002FFC" w:rsidTr="00921BD8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2016-2019 годы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921BD8">
        <w:trPr>
          <w:trHeight w:val="675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0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Рузского муниципального района</w:t>
            </w:r>
          </w:p>
        </w:tc>
      </w:tr>
      <w:tr w:rsidR="00002FFC" w:rsidRPr="00002FFC" w:rsidTr="00921BD8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Задача 1 подпрограммы</w:t>
            </w:r>
          </w:p>
        </w:tc>
        <w:tc>
          <w:tcPr>
            <w:tcW w:w="120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FFC" w:rsidRPr="00002FFC" w:rsidTr="00921BD8">
        <w:trPr>
          <w:trHeight w:val="765"/>
        </w:trPr>
        <w:tc>
          <w:tcPr>
            <w:tcW w:w="6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сбора и вывоза ТКО, устранение предпосылок для организации несанкционированных свалок в населенных пунктах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02FFC" w:rsidRPr="00002FFC" w:rsidTr="00921BD8">
        <w:trPr>
          <w:trHeight w:val="300"/>
        </w:trPr>
        <w:tc>
          <w:tcPr>
            <w:tcW w:w="6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3 710,0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4 275,6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4 296,9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4 317,6</w:t>
            </w:r>
          </w:p>
        </w:tc>
      </w:tr>
      <w:tr w:rsidR="00002FFC" w:rsidRPr="00002FFC" w:rsidTr="00921BD8">
        <w:trPr>
          <w:trHeight w:val="345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120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FFC" w:rsidRPr="00002FFC" w:rsidTr="00921BD8">
        <w:trPr>
          <w:trHeight w:val="795"/>
        </w:trPr>
        <w:tc>
          <w:tcPr>
            <w:tcW w:w="6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Установка и содержание контейнерных площадок по сбору мусора в том числе вблизи садовых некоммерческих товариществ и вдоль дорог, с которых осуществляется вывоз мусора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02FFC" w:rsidRPr="00002FFC" w:rsidTr="00921BD8">
        <w:trPr>
          <w:trHeight w:val="300"/>
        </w:trPr>
        <w:tc>
          <w:tcPr>
            <w:tcW w:w="6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0*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1 542,0</w:t>
            </w:r>
          </w:p>
        </w:tc>
      </w:tr>
      <w:tr w:rsidR="00002FFC" w:rsidRPr="00002FFC" w:rsidTr="00921BD8">
        <w:trPr>
          <w:trHeight w:val="30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120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FFC" w:rsidRPr="00002FFC" w:rsidTr="00921BD8">
        <w:trPr>
          <w:trHeight w:val="765"/>
        </w:trPr>
        <w:tc>
          <w:tcPr>
            <w:tcW w:w="6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Организация обустройства мест массового отдыха населения на территориях лесничеств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02FFC" w:rsidRPr="00002FFC" w:rsidTr="00921BD8">
        <w:trPr>
          <w:trHeight w:val="300"/>
        </w:trPr>
        <w:tc>
          <w:tcPr>
            <w:tcW w:w="63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02FFC" w:rsidRPr="00002FFC" w:rsidTr="00921BD8">
        <w:trPr>
          <w:trHeight w:val="33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подпрограмм</w:t>
            </w: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 по годам реализации и главным распорядителям бюджетных средств, в том числе по годам: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002FFC" w:rsidRPr="00002FFC" w:rsidTr="00921BD8">
        <w:trPr>
          <w:trHeight w:val="3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02FFC" w:rsidRPr="00002FFC" w:rsidTr="00921BD8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"Санитарная очистка территорий населенных пунктов Рузского муниципального района"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3 710,0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4 275,6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4 296,9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18 142,1</w:t>
            </w:r>
          </w:p>
        </w:tc>
      </w:tr>
      <w:tr w:rsidR="00002FFC" w:rsidRPr="00002FFC" w:rsidTr="00921BD8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FFC" w:rsidRPr="00002FFC" w:rsidTr="00921BD8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3 710,0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4 275,6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4 296,9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18 142,1</w:t>
            </w:r>
          </w:p>
        </w:tc>
      </w:tr>
      <w:tr w:rsidR="00002FFC" w:rsidRPr="00002FFC" w:rsidTr="00921BD8">
        <w:trPr>
          <w:trHeight w:val="273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</w:tr>
      <w:tr w:rsidR="00002FFC" w:rsidRPr="00002FFC" w:rsidTr="00921BD8">
        <w:trPr>
          <w:trHeight w:val="560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1. Количество контейнерных площадок на территории населенных пунктов сельских поселений, ед.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002FFC" w:rsidRPr="00002FFC" w:rsidTr="00921BD8">
        <w:trPr>
          <w:trHeight w:val="554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2. Объем мусора, вывезенного с несанкционированных свалок в населенных пунктах сельских поселений, м</w:t>
            </w:r>
            <w:r w:rsidRPr="00002F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1 460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1 136,4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1 420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</w:tr>
      <w:tr w:rsidR="00002FFC" w:rsidRPr="00002FFC" w:rsidTr="00921BD8">
        <w:trPr>
          <w:trHeight w:val="930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3. Количество выявленных и оформленных ОМС нарушений норм и требований, установленных Законом МО "О благоустройстве в Московской области", по которым назначены штрафы, ед. на 1 тыс.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02FFC" w:rsidRPr="00002FFC" w:rsidTr="00921BD8">
        <w:trPr>
          <w:trHeight w:val="645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4. Количество установленных контейнерных площадок по сбору мусора, в том числе вблизи СНТ и вдоль дорог, с которых осуществляется вывоз мусора, ед.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2FFC" w:rsidRPr="00002FFC" w:rsidTr="00921BD8">
        <w:trPr>
          <w:trHeight w:val="473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5. Количество вывезенного мусора с придорожных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мусоросборников ,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002F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3 465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3 780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4 095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4 410</w:t>
            </w:r>
          </w:p>
        </w:tc>
      </w:tr>
      <w:tr w:rsidR="00002FFC" w:rsidRPr="00002FFC" w:rsidTr="00921BD8">
        <w:trPr>
          <w:trHeight w:val="381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6. Создание благоустроенных мест на территориях лесничеств, ед.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2FFC" w:rsidRPr="00002FFC" w:rsidTr="00921BD8">
        <w:trPr>
          <w:trHeight w:val="375"/>
        </w:trPr>
        <w:tc>
          <w:tcPr>
            <w:tcW w:w="154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BAF" w:rsidRPr="00002FFC" w:rsidRDefault="009C3BA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реализации подпрограммы "Содержание и ремонт дорог" МП "Развитие транспортной системы на 2015-2019 годы"</w:t>
            </w:r>
          </w:p>
        </w:tc>
      </w:tr>
    </w:tbl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E9076A" w:rsidRPr="00002FFC" w:rsidRDefault="00E9076A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keepNext/>
        <w:shd w:val="clear" w:color="auto" w:fill="FFFFFF" w:themeFill="background1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375654270"/>
      <w:r w:rsidRPr="000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Подпрограмма «Санитарная очистка территорий населенных пунктов Рузского муниципального района» (далее Подпрограмма)</w:t>
      </w:r>
    </w:p>
    <w:p w:rsidR="002B52D6" w:rsidRPr="00002FFC" w:rsidRDefault="002B52D6" w:rsidP="00002FFC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5"/>
    <w:p w:rsidR="00E90D91" w:rsidRPr="00002FFC" w:rsidRDefault="00E90D91" w:rsidP="00002FFC">
      <w:pPr>
        <w:keepNext/>
        <w:shd w:val="clear" w:color="auto" w:fill="FFFFFF" w:themeFill="background1"/>
        <w:tabs>
          <w:tab w:val="left" w:pos="1276"/>
        </w:tabs>
        <w:ind w:left="709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02FFC">
        <w:rPr>
          <w:rFonts w:ascii="Times New Roman" w:hAnsi="Times New Roman" w:cs="Times New Roman"/>
          <w:b/>
          <w:bCs/>
          <w:sz w:val="28"/>
          <w:szCs w:val="28"/>
        </w:rPr>
        <w:tab/>
        <w:t>Характеристика сферы деятельности</w:t>
      </w:r>
    </w:p>
    <w:p w:rsidR="00E90D91" w:rsidRPr="00002FFC" w:rsidRDefault="00E90D91" w:rsidP="00002FF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Сфера реализации Подпрограммы направлена на </w:t>
      </w:r>
      <w:r w:rsidRPr="00002FFC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санитарно-эпидемиологического благополучия населения</w:t>
      </w:r>
      <w:r w:rsidRPr="00002F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сбора, вывоза, утилизации и захоронения бытовых отходов и мусора.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Проводится обслуживание контейнерных площадок, расположенных на территории сельских поселений Рузского муниципального района, которое включает в себя следующие мероприятия: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1) Содержание прилегающей территории, уборка просыпавшегося при загрузке контейнеров мусора;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2) Ремонт твердого покрытия площадки;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3) Ремонт и окрашивание ограждения;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4) Дезинфекция контейнеров и бункеров-накопителей, установленных для сбора и временного хранения твердых коммунальных отходов;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 травы и уборка снега на прилегающей к контейнерной площадке территории.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Проведение данного комплекса мероприятий позволяет реализовывать требования Федерального Закона №52-ФЗ от 30.03.1999 "О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санитрано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>-эпидемиологическом благополучии населения</w:t>
      </w:r>
      <w:proofErr w:type="gramStart"/>
      <w:r w:rsidRPr="00002FFC">
        <w:rPr>
          <w:rFonts w:ascii="Times New Roman" w:hAnsi="Times New Roman" w:cs="Times New Roman"/>
          <w:sz w:val="28"/>
          <w:szCs w:val="28"/>
        </w:rPr>
        <w:t>",  Закона</w:t>
      </w:r>
      <w:proofErr w:type="gramEnd"/>
      <w:r w:rsidRPr="00002FFC">
        <w:rPr>
          <w:rFonts w:ascii="Times New Roman" w:hAnsi="Times New Roman" w:cs="Times New Roman"/>
          <w:sz w:val="28"/>
          <w:szCs w:val="28"/>
        </w:rPr>
        <w:t xml:space="preserve"> Московской области от 30.12.2014 №191/2004-03 «О благоустройстве в Московской области» и </w:t>
      </w:r>
      <w:proofErr w:type="spellStart"/>
      <w:r w:rsidRPr="00002FF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02FFC">
        <w:rPr>
          <w:rFonts w:ascii="Times New Roman" w:hAnsi="Times New Roman" w:cs="Times New Roman"/>
          <w:sz w:val="28"/>
          <w:szCs w:val="28"/>
        </w:rPr>
        <w:t xml:space="preserve"> 42-128-4690-88 "Санитарные правила содержания населенных мест".</w:t>
      </w: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02FFC">
        <w:rPr>
          <w:rFonts w:ascii="Times New Roman" w:hAnsi="Times New Roman" w:cs="Times New Roman"/>
          <w:b/>
          <w:i/>
          <w:sz w:val="28"/>
          <w:szCs w:val="28"/>
        </w:rPr>
        <w:t>Ликвидация  несанкционированных</w:t>
      </w:r>
      <w:proofErr w:type="gramEnd"/>
      <w:r w:rsidRPr="00002FFC">
        <w:rPr>
          <w:rFonts w:ascii="Times New Roman" w:hAnsi="Times New Roman" w:cs="Times New Roman"/>
          <w:b/>
          <w:i/>
          <w:sz w:val="28"/>
          <w:szCs w:val="28"/>
        </w:rPr>
        <w:t xml:space="preserve"> свалок.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 xml:space="preserve">В течение года проводятся мероприятия по ликвидации несанкционированных навалов мусора и свалок на </w:t>
      </w:r>
      <w:proofErr w:type="gramStart"/>
      <w:r w:rsidRPr="00002FFC">
        <w:rPr>
          <w:rFonts w:ascii="Times New Roman" w:hAnsi="Times New Roman" w:cs="Times New Roman"/>
          <w:bCs/>
          <w:sz w:val="28"/>
          <w:szCs w:val="28"/>
        </w:rPr>
        <w:t>территории  сельских</w:t>
      </w:r>
      <w:proofErr w:type="gramEnd"/>
      <w:r w:rsidRPr="00002FFC">
        <w:rPr>
          <w:rFonts w:ascii="Times New Roman" w:hAnsi="Times New Roman" w:cs="Times New Roman"/>
          <w:bCs/>
          <w:sz w:val="28"/>
          <w:szCs w:val="28"/>
        </w:rPr>
        <w:t xml:space="preserve"> поселений Рузского муниципального района. В том числе организуются акции по сбору автомобильных покрышек с целью их дальнейшей утилизации и предотвращения загрязнения окружающей среды. Кроме того, в местах постоянного несанкционированного сброса отходов устанавливаются запрещающие информационные таблички. 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90D91" w:rsidRPr="00002FFC" w:rsidRDefault="00E90D91" w:rsidP="00002FF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FFC">
        <w:rPr>
          <w:rFonts w:ascii="Times New Roman" w:hAnsi="Times New Roman" w:cs="Times New Roman"/>
        </w:rPr>
        <w:lastRenderedPageBreak/>
        <w:t xml:space="preserve"> </w:t>
      </w:r>
      <w:r w:rsidRPr="00002FFC">
        <w:rPr>
          <w:rFonts w:ascii="Times New Roman" w:hAnsi="Times New Roman" w:cs="Times New Roman"/>
        </w:rPr>
        <w:tab/>
      </w:r>
      <w:r w:rsidRPr="00002FFC">
        <w:rPr>
          <w:rFonts w:ascii="Times New Roman" w:hAnsi="Times New Roman" w:cs="Times New Roman"/>
          <w:b/>
          <w:i/>
          <w:sz w:val="28"/>
          <w:szCs w:val="28"/>
        </w:rPr>
        <w:t>Установка и содержание контейнерных площадок по сбору мусора, в том числе вблизи СНТ и вдоль дорог, с которых осуществляется вывоз мусора.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ab/>
        <w:t>Контейнерные площадки для сбора мусора, установленные в полосах отвода автомобильных дорог, способствуют снижению количества мусора, сбрасываемого водителями и пассажирами транзитного транспорта. Установка мусоросборников около СНТ позволяет сократить степень загрязнения придорожной полосы и земель государственного лесного фонда.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Реализация указанных мероприятий позволяет сократить финансовые затраты на ликвидацию несанкционированных свалок.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D91" w:rsidRPr="00002FFC" w:rsidRDefault="00E90D91" w:rsidP="00002FFC">
      <w:pPr>
        <w:pStyle w:val="ConsNormal"/>
        <w:widowControl/>
        <w:numPr>
          <w:ilvl w:val="0"/>
          <w:numId w:val="9"/>
        </w:numPr>
        <w:shd w:val="clear" w:color="auto" w:fill="FFFFFF" w:themeFill="background1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Основные цели Подпрограммы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Основной целью Подпрограммы является р</w:t>
      </w:r>
      <w:r w:rsidRPr="00002FFC">
        <w:rPr>
          <w:rFonts w:ascii="Times New Roman" w:hAnsi="Times New Roman" w:cs="Times New Roman"/>
          <w:sz w:val="28"/>
          <w:szCs w:val="28"/>
        </w:rPr>
        <w:t>еализация политики по обеспечению санитарно-эпидемиологического благополучия и экологической безопасности населения.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ind w:right="0" w:firstLine="851"/>
        <w:rPr>
          <w:rFonts w:ascii="Times New Roman" w:hAnsi="Times New Roman" w:cs="Times New Roman"/>
          <w:sz w:val="28"/>
          <w:szCs w:val="28"/>
        </w:rPr>
      </w:pPr>
    </w:p>
    <w:p w:rsidR="00E90D91" w:rsidRPr="00002FFC" w:rsidRDefault="00E90D91" w:rsidP="00002FFC">
      <w:pPr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b/>
          <w:bCs/>
          <w:sz w:val="28"/>
          <w:szCs w:val="28"/>
        </w:rPr>
        <w:t>Сроки и задачи реализации Подпрограммы</w:t>
      </w:r>
    </w:p>
    <w:p w:rsidR="00E90D91" w:rsidRPr="00002FFC" w:rsidRDefault="00E90D91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Настоящая Подпрограмма сформирована из анализа состояния коммунального комплекса Рузского муниципального района и входит в состав Программы «Содержание и развитие жилищно-коммунального хозяйства Рузского муниципального района на 2015-2019гг.»</w:t>
      </w:r>
    </w:p>
    <w:p w:rsidR="00E90D91" w:rsidRPr="00002FFC" w:rsidRDefault="00E90D91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составляет 4 (четыре) </w:t>
      </w:r>
      <w:proofErr w:type="gramStart"/>
      <w:r w:rsidRPr="00002FFC">
        <w:rPr>
          <w:rFonts w:ascii="Times New Roman" w:hAnsi="Times New Roman" w:cs="Times New Roman"/>
          <w:sz w:val="28"/>
          <w:szCs w:val="28"/>
        </w:rPr>
        <w:t>года:  2016</w:t>
      </w:r>
      <w:proofErr w:type="gramEnd"/>
      <w:r w:rsidRPr="00002FFC">
        <w:rPr>
          <w:rFonts w:ascii="Times New Roman" w:hAnsi="Times New Roman" w:cs="Times New Roman"/>
          <w:sz w:val="28"/>
          <w:szCs w:val="28"/>
        </w:rPr>
        <w:t xml:space="preserve"> – 2019гг.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задач: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1. Совершенствование системы сбора и вывоза ТБО, устранение предпосылок для организации несанкционированных свалок в населенных пунктах;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2. Установка и содержание контейнерных площадок по сбору мусора, в том числе вблизи СНТ и вдоль дорог, с которых осуществляется вывоз мусора;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3. Организация обустройства мест массового отдыха населения на территориях лесничеств.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ab/>
      </w:r>
    </w:p>
    <w:p w:rsidR="00E90D91" w:rsidRPr="00002FFC" w:rsidRDefault="00E90D91" w:rsidP="00002FFC">
      <w:pPr>
        <w:pStyle w:val="ConsPlusNormal"/>
        <w:numPr>
          <w:ilvl w:val="0"/>
          <w:numId w:val="9"/>
        </w:numPr>
        <w:shd w:val="clear" w:color="auto" w:fill="FFFFFF" w:themeFill="background1"/>
        <w:ind w:left="0" w:firstLine="426"/>
        <w:jc w:val="center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Мероприятия Подпрограммы</w:t>
      </w: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«Санитарная очистка территорий населенных пунктов Рузского муниципального района» включает в себя: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a"/>
          <w:rFonts w:ascii="Times New Roman" w:hAnsi="Times New Roman" w:cs="Times New Roman"/>
          <w:sz w:val="28"/>
          <w:szCs w:val="28"/>
        </w:rPr>
        <w:t>1.</w:t>
      </w: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Совершенствование системы сбора и вывоза ТБО, устранение предпосылок для организации несанкционированных свалок в населенных пунктах: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284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-</w:t>
      </w:r>
      <w:r w:rsidRPr="00002FFC">
        <w:rPr>
          <w:rFonts w:ascii="Times New Roman" w:hAnsi="Times New Roman" w:cs="Times New Roman"/>
        </w:rPr>
        <w:t xml:space="preserve"> </w:t>
      </w: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обслуживания контейнерных площадок на территории сельских поселений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284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- Проведение мероприятий по ликвидации несанкционированных свалок на территории населенных пунктов сельских поселений;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ind w:firstLine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2. Установка и содержание контейнерных площадок по сбору мусора, в том числе вблизи СНТ и вдоль дорог, с которых осуществляется вывоз мусора;</w:t>
      </w:r>
    </w:p>
    <w:p w:rsidR="00E90D91" w:rsidRPr="00002FFC" w:rsidRDefault="00E90D91" w:rsidP="00002FFC">
      <w:pPr>
        <w:shd w:val="clear" w:color="auto" w:fill="FFFFFF" w:themeFill="background1"/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2FFC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3. Обустройство мест общего пользования на территориях лесничеств.</w:t>
      </w:r>
    </w:p>
    <w:p w:rsidR="00E90D91" w:rsidRPr="00002FFC" w:rsidRDefault="00E90D91" w:rsidP="00002FFC">
      <w:pPr>
        <w:pStyle w:val="ConsPlusNormal"/>
        <w:shd w:val="clear" w:color="auto" w:fill="FFFFFF" w:themeFill="background1"/>
        <w:tabs>
          <w:tab w:val="left" w:pos="3119"/>
        </w:tabs>
        <w:ind w:firstLine="709"/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0D91" w:rsidRPr="00002FFC" w:rsidRDefault="00E90D91" w:rsidP="00002FFC">
      <w:pPr>
        <w:keepNext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right="6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FC">
        <w:rPr>
          <w:rFonts w:ascii="Times New Roman" w:hAnsi="Times New Roman" w:cs="Times New Roman"/>
          <w:b/>
          <w:sz w:val="28"/>
          <w:szCs w:val="28"/>
        </w:rPr>
        <w:t>Финансирование Подпрограммы.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>Для реализации мероприятий настоящей Подпрограммы необходимо привлечь из бюджета Рузского района -  21 110,0 тыс</w:t>
      </w:r>
      <w:r w:rsidRPr="00002FFC">
        <w:rPr>
          <w:rFonts w:ascii="Times New Roman" w:hAnsi="Times New Roman" w:cs="Times New Roman"/>
          <w:bCs/>
          <w:sz w:val="28"/>
          <w:szCs w:val="28"/>
        </w:rPr>
        <w:t>. рублей.</w:t>
      </w:r>
    </w:p>
    <w:p w:rsidR="00E90D91" w:rsidRPr="00002FFC" w:rsidRDefault="00E90D91" w:rsidP="00002FF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E90D91" w:rsidRPr="00002FFC" w:rsidRDefault="00E90D91" w:rsidP="00002FFC">
      <w:pPr>
        <w:pStyle w:val="a3"/>
        <w:numPr>
          <w:ilvl w:val="0"/>
          <w:numId w:val="9"/>
        </w:numPr>
        <w:shd w:val="clear" w:color="auto" w:fill="FFFFFF" w:themeFill="background1"/>
        <w:contextualSpacing/>
        <w:jc w:val="center"/>
        <w:rPr>
          <w:b/>
          <w:bCs/>
          <w:sz w:val="28"/>
          <w:szCs w:val="28"/>
        </w:rPr>
      </w:pPr>
      <w:r w:rsidRPr="00002FFC">
        <w:rPr>
          <w:b/>
          <w:bCs/>
          <w:sz w:val="28"/>
          <w:szCs w:val="28"/>
        </w:rPr>
        <w:t>Планируемые результаты (показатели) реализации Подпрограммы</w:t>
      </w:r>
      <w:r w:rsidR="00DC1E5A" w:rsidRPr="00002FFC">
        <w:rPr>
          <w:b/>
          <w:bCs/>
          <w:sz w:val="28"/>
          <w:szCs w:val="28"/>
        </w:rPr>
        <w:t xml:space="preserve"> </w:t>
      </w:r>
      <w:r w:rsidRPr="00002FFC">
        <w:rPr>
          <w:b/>
          <w:bCs/>
          <w:sz w:val="28"/>
          <w:szCs w:val="28"/>
        </w:rPr>
        <w:t>и методика их расчета.</w:t>
      </w:r>
    </w:p>
    <w:p w:rsidR="00E90D91" w:rsidRPr="00002FFC" w:rsidRDefault="00E90D91" w:rsidP="00002FFC">
      <w:pPr>
        <w:shd w:val="clear" w:color="auto" w:fill="FFFFFF" w:themeFill="background1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FFC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Подпрограммы:</w:t>
      </w:r>
    </w:p>
    <w:p w:rsidR="00E90D91" w:rsidRPr="00002FFC" w:rsidRDefault="00E90D91" w:rsidP="00002FFC">
      <w:pPr>
        <w:pStyle w:val="a3"/>
        <w:numPr>
          <w:ilvl w:val="0"/>
          <w:numId w:val="10"/>
        </w:numPr>
        <w:shd w:val="clear" w:color="auto" w:fill="FFFFFF" w:themeFill="background1"/>
        <w:ind w:left="0" w:firstLine="284"/>
        <w:contextualSpacing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>Увеличение к 2019 году количества контейнерных площадок на территории населенных пунктов сельских поселений до 164 единиц.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sz w:val="28"/>
          <w:szCs w:val="28"/>
        </w:rPr>
        <w:t>Контейнерная площадка - специально оборудованная площадка в местах установки контейнеров для сбора и временного хранения</w:t>
      </w:r>
      <w:r w:rsidRPr="00002FFC">
        <w:rPr>
          <w:bCs/>
          <w:sz w:val="28"/>
          <w:szCs w:val="28"/>
        </w:rPr>
        <w:t xml:space="preserve"> коммунальных отходов. 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Органами местного самоуправления поселений района в рамках благоустройства, совместно с </w:t>
      </w:r>
      <w:r w:rsidRPr="00002FFC">
        <w:rPr>
          <w:sz w:val="28"/>
          <w:szCs w:val="28"/>
          <w:shd w:val="clear" w:color="auto" w:fill="FFFFFF"/>
        </w:rPr>
        <w:t xml:space="preserve">Территориальным отделом </w:t>
      </w:r>
      <w:proofErr w:type="spellStart"/>
      <w:r w:rsidRPr="00002FFC">
        <w:rPr>
          <w:sz w:val="28"/>
          <w:szCs w:val="28"/>
          <w:shd w:val="clear" w:color="auto" w:fill="FFFFFF"/>
        </w:rPr>
        <w:t>Госадмтехнадзора</w:t>
      </w:r>
      <w:proofErr w:type="spellEnd"/>
      <w:r w:rsidRPr="00002FFC">
        <w:rPr>
          <w:sz w:val="28"/>
          <w:szCs w:val="28"/>
          <w:shd w:val="clear" w:color="auto" w:fill="FFFFFF"/>
        </w:rPr>
        <w:t xml:space="preserve"> определяются наиболее подверженные замусориванию территории населенных пунктов Рузского муниципального района.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Проводятся аукционы на проведение строительно-монтажных работ по обустройству площадки согласно норм действующего законодательства, а также на определение </w:t>
      </w:r>
      <w:proofErr w:type="spellStart"/>
      <w:r w:rsidRPr="00002FFC">
        <w:rPr>
          <w:bCs/>
          <w:sz w:val="28"/>
          <w:szCs w:val="28"/>
        </w:rPr>
        <w:t>мусоровывозящей</w:t>
      </w:r>
      <w:proofErr w:type="spellEnd"/>
      <w:r w:rsidRPr="00002FFC">
        <w:rPr>
          <w:bCs/>
          <w:sz w:val="28"/>
          <w:szCs w:val="28"/>
        </w:rPr>
        <w:t xml:space="preserve"> организации, имеющей соответствующую лицензию, с </w:t>
      </w:r>
      <w:proofErr w:type="gramStart"/>
      <w:r w:rsidRPr="00002FFC">
        <w:rPr>
          <w:bCs/>
          <w:sz w:val="28"/>
          <w:szCs w:val="28"/>
        </w:rPr>
        <w:t>последующим  заключением</w:t>
      </w:r>
      <w:proofErr w:type="gramEnd"/>
      <w:r w:rsidRPr="00002FFC">
        <w:rPr>
          <w:bCs/>
          <w:sz w:val="28"/>
          <w:szCs w:val="28"/>
        </w:rPr>
        <w:t xml:space="preserve"> договора (соглашения) на вывоз мусора.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>Контейнерная площадка считается по факту созданной.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sz w:val="28"/>
          <w:szCs w:val="28"/>
        </w:rPr>
      </w:pPr>
      <w:r w:rsidRPr="00002FFC">
        <w:rPr>
          <w:sz w:val="28"/>
          <w:szCs w:val="28"/>
        </w:rPr>
        <w:t>Ответственность за содержание контейнерных площадок возлагается на хозяйствующий субъект, в ведении, пользовании, владении или распоряжении которого они находятся.</w:t>
      </w:r>
    </w:p>
    <w:p w:rsidR="00E90D91" w:rsidRPr="00002FFC" w:rsidRDefault="00E90D91" w:rsidP="00002FFC">
      <w:pPr>
        <w:pStyle w:val="a3"/>
        <w:numPr>
          <w:ilvl w:val="0"/>
          <w:numId w:val="10"/>
        </w:numPr>
        <w:shd w:val="clear" w:color="auto" w:fill="FFFFFF" w:themeFill="background1"/>
        <w:ind w:left="0" w:firstLine="284"/>
        <w:contextualSpacing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>Снижение к 2019 году объема ежегодно вывозимого мусора с несанкционированных свалок до 1 400 м. куб.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>Показатель определяется как совокупность объемов (наполнение контейнеров определенной вместимости), вывезенных с несанкционированных навалов мусора, выявленных на территории поселений Рузского муниципального района в отчетном году.</w:t>
      </w:r>
    </w:p>
    <w:p w:rsidR="00E90D91" w:rsidRPr="00002FFC" w:rsidRDefault="00E90D91" w:rsidP="00002FFC">
      <w:pPr>
        <w:pStyle w:val="a3"/>
        <w:numPr>
          <w:ilvl w:val="0"/>
          <w:numId w:val="10"/>
        </w:numPr>
        <w:shd w:val="clear" w:color="auto" w:fill="FFFFFF" w:themeFill="background1"/>
        <w:ind w:left="0" w:firstLine="284"/>
        <w:contextualSpacing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lastRenderedPageBreak/>
        <w:t>Количество выявленных и оформленных ОМС нарушений норм и требований, установленных Законом МО "О благоустройстве в Московской области", по которым назначены штрафы - ежегодно по 0.5 ед. на 1000 населения.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Показатель определяется количеством актов обнаружения нарушений норм и требований, установленных законом МО "О благоустройстве в Московской области", составленных внештатными инспекторами </w:t>
      </w:r>
      <w:proofErr w:type="spellStart"/>
      <w:r w:rsidRPr="00002FFC">
        <w:rPr>
          <w:bCs/>
          <w:sz w:val="28"/>
          <w:szCs w:val="28"/>
        </w:rPr>
        <w:t>Госадмтехнадзора</w:t>
      </w:r>
      <w:proofErr w:type="spellEnd"/>
      <w:r w:rsidRPr="00002FFC">
        <w:rPr>
          <w:bCs/>
          <w:sz w:val="28"/>
          <w:szCs w:val="28"/>
        </w:rPr>
        <w:t>, по которым возбуждены дела об административных правонарушениях и назначены штрафы, из расчета на 1 тысячу населения: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</w:rPr>
      </w:pPr>
      <m:oMath>
        <m:r>
          <w:rPr>
            <w:rFonts w:ascii="Cambria Math"/>
            <w:sz w:val="28"/>
            <w:szCs w:val="28"/>
          </w:rPr>
          <m:t>К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К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дел</m:t>
            </m:r>
            <m:r>
              <w:rPr>
                <w:rFonts w:asci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/>
                <w:sz w:val="28"/>
                <w:szCs w:val="28"/>
              </w:rPr>
              <m:t>К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нас</m:t>
            </m:r>
            <m:r>
              <w:rPr>
                <w:rFonts w:ascii="Cambria Math"/>
                <w:sz w:val="28"/>
                <w:szCs w:val="28"/>
              </w:rPr>
              <m:t>.)</m:t>
            </m:r>
          </m:den>
        </m:f>
        <m:r>
          <w:rPr>
            <w:rFonts w:ascii="Cambria Math"/>
            <w:sz w:val="28"/>
            <w:szCs w:val="28"/>
          </w:rPr>
          <m:t>×</m:t>
        </m:r>
        <m:r>
          <w:rPr>
            <w:rFonts w:ascii="Cambria Math"/>
            <w:sz w:val="28"/>
            <w:szCs w:val="28"/>
          </w:rPr>
          <m:t>1000</m:t>
        </m:r>
      </m:oMath>
      <w:proofErr w:type="gramStart"/>
      <w:r w:rsidRPr="00002FFC">
        <w:rPr>
          <w:bCs/>
        </w:rPr>
        <w:t xml:space="preserve">,   </w:t>
      </w:r>
      <w:proofErr w:type="gramEnd"/>
      <w:r w:rsidRPr="00002FFC">
        <w:rPr>
          <w:bCs/>
        </w:rPr>
        <w:t xml:space="preserve">  где: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</w:rPr>
      </w:pPr>
    </w:p>
    <w:p w:rsidR="00E90D91" w:rsidRPr="00002FFC" w:rsidRDefault="00E90D91" w:rsidP="00002FFC">
      <w:pPr>
        <w:pStyle w:val="a3"/>
        <w:shd w:val="clear" w:color="auto" w:fill="FFFFFF" w:themeFill="background1"/>
        <w:ind w:left="1134"/>
        <w:jc w:val="both"/>
        <w:rPr>
          <w:bCs/>
          <w:sz w:val="22"/>
          <w:szCs w:val="22"/>
        </w:rPr>
      </w:pPr>
      <w:r w:rsidRPr="00002FFC">
        <w:rPr>
          <w:bCs/>
          <w:sz w:val="22"/>
          <w:szCs w:val="22"/>
        </w:rPr>
        <w:t xml:space="preserve">К(дел) – количество административных дел, возбужденных по материалам внештатных                 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1134"/>
        <w:jc w:val="both"/>
        <w:rPr>
          <w:bCs/>
          <w:sz w:val="22"/>
          <w:szCs w:val="22"/>
        </w:rPr>
      </w:pPr>
      <w:r w:rsidRPr="00002FFC">
        <w:rPr>
          <w:bCs/>
          <w:sz w:val="22"/>
          <w:szCs w:val="22"/>
        </w:rPr>
        <w:t xml:space="preserve">                инспекторов ОМС;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1134"/>
        <w:jc w:val="both"/>
        <w:rPr>
          <w:bCs/>
          <w:sz w:val="22"/>
          <w:szCs w:val="22"/>
        </w:rPr>
      </w:pPr>
      <w:r w:rsidRPr="00002FFC">
        <w:rPr>
          <w:bCs/>
          <w:sz w:val="22"/>
          <w:szCs w:val="22"/>
        </w:rPr>
        <w:t>К(нас.) – численность населения района.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284"/>
        <w:jc w:val="both"/>
        <w:rPr>
          <w:bCs/>
          <w:sz w:val="28"/>
          <w:szCs w:val="28"/>
        </w:rPr>
      </w:pPr>
    </w:p>
    <w:p w:rsidR="00E90D91" w:rsidRPr="00002FFC" w:rsidRDefault="00E90D91" w:rsidP="00002FFC">
      <w:pPr>
        <w:pStyle w:val="a3"/>
        <w:numPr>
          <w:ilvl w:val="0"/>
          <w:numId w:val="10"/>
        </w:numPr>
        <w:shd w:val="clear" w:color="auto" w:fill="FFFFFF" w:themeFill="background1"/>
        <w:ind w:left="0" w:firstLine="284"/>
        <w:contextualSpacing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>Количество установленных контейнерных площадок по сбору мусора, в том числе вблизи СНТ и вдоль дорог, с которых осуществляется вывоз мусора – по 1 контейнерной площадки в год.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>Методика формирования показателя аналогична показателю №1.</w:t>
      </w:r>
    </w:p>
    <w:p w:rsidR="00E90D91" w:rsidRPr="00002FFC" w:rsidRDefault="00E90D91" w:rsidP="00002FFC">
      <w:pPr>
        <w:pStyle w:val="a3"/>
        <w:numPr>
          <w:ilvl w:val="0"/>
          <w:numId w:val="10"/>
        </w:numPr>
        <w:shd w:val="clear" w:color="auto" w:fill="FFFFFF" w:themeFill="background1"/>
        <w:ind w:left="0" w:firstLine="284"/>
        <w:contextualSpacing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Увеличение к 2019 году объема вывезенного мусора с придорожных мусоросборников до 4410 </w:t>
      </w:r>
      <w:proofErr w:type="spellStart"/>
      <w:r w:rsidRPr="00002FFC">
        <w:rPr>
          <w:bCs/>
          <w:sz w:val="28"/>
          <w:szCs w:val="28"/>
        </w:rPr>
        <w:t>куб.м</w:t>
      </w:r>
      <w:proofErr w:type="spellEnd"/>
      <w:r w:rsidRPr="00002FFC">
        <w:rPr>
          <w:bCs/>
          <w:sz w:val="28"/>
          <w:szCs w:val="28"/>
        </w:rPr>
        <w:t xml:space="preserve">. мусора. 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>Расчет показателя соответствует показателю №2</w:t>
      </w:r>
    </w:p>
    <w:p w:rsidR="00E90D91" w:rsidRPr="00002FFC" w:rsidRDefault="00E90D91" w:rsidP="00002FFC">
      <w:pPr>
        <w:pStyle w:val="a3"/>
        <w:numPr>
          <w:ilvl w:val="0"/>
          <w:numId w:val="10"/>
        </w:numPr>
        <w:shd w:val="clear" w:color="auto" w:fill="FFFFFF" w:themeFill="background1"/>
        <w:ind w:left="0" w:firstLine="284"/>
        <w:contextualSpacing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Ежегодно до 2019 </w:t>
      </w:r>
      <w:proofErr w:type="gramStart"/>
      <w:r w:rsidRPr="00002FFC">
        <w:rPr>
          <w:bCs/>
          <w:sz w:val="28"/>
          <w:szCs w:val="28"/>
        </w:rPr>
        <w:t>года  создавать</w:t>
      </w:r>
      <w:proofErr w:type="gramEnd"/>
      <w:r w:rsidRPr="00002FFC">
        <w:rPr>
          <w:bCs/>
          <w:sz w:val="28"/>
          <w:szCs w:val="28"/>
        </w:rPr>
        <w:t xml:space="preserve"> по 1 благоустроенному месту на территориях лесничеств.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  <w:r w:rsidRPr="00002FFC">
        <w:rPr>
          <w:sz w:val="28"/>
          <w:szCs w:val="28"/>
          <w:shd w:val="clear" w:color="auto" w:fill="FFFFFF"/>
        </w:rPr>
        <w:t>Работа по созданию обустроенных мест требует расчистки леса от валежника, древесно-кустарниковой растительности, распила и уборки аварийных деревьев. Затем на будущем месте отдыха устанавливается беседка со столом и скамейками, контейнер для сбора мусора, организовывается обустроенное костровое место, прокладывается минерализованная полоса для предотвращения распространения огня на лесной массив -  то есть создается минимальный набор удобств и необходимая безопасность.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sz w:val="28"/>
          <w:szCs w:val="28"/>
          <w:shd w:val="clear" w:color="auto" w:fill="FFFFFF"/>
        </w:rPr>
      </w:pPr>
      <w:r w:rsidRPr="00002FFC">
        <w:rPr>
          <w:bCs/>
          <w:sz w:val="28"/>
          <w:szCs w:val="28"/>
        </w:rPr>
        <w:t xml:space="preserve">Ответственным за данный показатель является </w:t>
      </w:r>
      <w:r w:rsidRPr="00002FFC">
        <w:rPr>
          <w:sz w:val="28"/>
          <w:szCs w:val="28"/>
          <w:shd w:val="clear" w:color="auto" w:fill="FFFFFF"/>
        </w:rPr>
        <w:t>Комитетом лесного хозяйства Московской области.</w:t>
      </w:r>
    </w:p>
    <w:p w:rsidR="00E90D91" w:rsidRPr="00002FFC" w:rsidRDefault="00E90D91" w:rsidP="00002FFC">
      <w:pPr>
        <w:pStyle w:val="a3"/>
        <w:shd w:val="clear" w:color="auto" w:fill="FFFFFF" w:themeFill="background1"/>
        <w:ind w:left="0" w:firstLine="567"/>
        <w:jc w:val="both"/>
        <w:rPr>
          <w:bCs/>
          <w:sz w:val="28"/>
          <w:szCs w:val="28"/>
        </w:rPr>
      </w:pPr>
    </w:p>
    <w:p w:rsidR="00E90D91" w:rsidRPr="00002FFC" w:rsidRDefault="00E90D91" w:rsidP="00002FFC">
      <w:pPr>
        <w:pStyle w:val="a5"/>
        <w:numPr>
          <w:ilvl w:val="0"/>
          <w:numId w:val="9"/>
        </w:numPr>
        <w:shd w:val="clear" w:color="auto" w:fill="FFFFFF" w:themeFill="background1"/>
        <w:spacing w:before="0" w:after="0"/>
        <w:rPr>
          <w:b/>
          <w:sz w:val="28"/>
          <w:szCs w:val="28"/>
        </w:rPr>
      </w:pPr>
      <w:r w:rsidRPr="00002FFC">
        <w:rPr>
          <w:b/>
          <w:sz w:val="28"/>
          <w:szCs w:val="28"/>
        </w:rPr>
        <w:t xml:space="preserve">Состав, форма и сроки представления отчетности о ходе </w:t>
      </w:r>
      <w:r w:rsidRPr="00002FFC">
        <w:rPr>
          <w:b/>
          <w:sz w:val="28"/>
          <w:szCs w:val="28"/>
        </w:rPr>
        <w:br/>
        <w:t>реализации мероприятий Программы исполнителями мероприятий.</w:t>
      </w:r>
    </w:p>
    <w:p w:rsidR="00E90D91" w:rsidRPr="00002FFC" w:rsidRDefault="00E90D91" w:rsidP="00002FFC">
      <w:pPr>
        <w:pStyle w:val="ConsNormal"/>
        <w:widowControl/>
        <w:shd w:val="clear" w:color="auto" w:fill="FFFFFF" w:themeFill="background1"/>
        <w:ind w:right="0" w:firstLine="567"/>
        <w:jc w:val="both"/>
        <w:rPr>
          <w:b/>
          <w:sz w:val="28"/>
          <w:szCs w:val="28"/>
        </w:rPr>
      </w:pPr>
      <w:r w:rsidRPr="00002FFC">
        <w:rPr>
          <w:rFonts w:ascii="Times New Roman" w:hAnsi="Times New Roman" w:cs="Times New Roman"/>
          <w:sz w:val="28"/>
          <w:szCs w:val="28"/>
        </w:rPr>
        <w:t xml:space="preserve">Контроль за реализацией настоящей Подпрограммы осуществляется в соответствии с разделом ХΙ Порядка разработки </w:t>
      </w:r>
      <w:proofErr w:type="gramStart"/>
      <w:r w:rsidRPr="00002FFC">
        <w:rPr>
          <w:rFonts w:ascii="Times New Roman" w:hAnsi="Times New Roman" w:cs="Times New Roman"/>
          <w:sz w:val="28"/>
          <w:szCs w:val="28"/>
        </w:rPr>
        <w:t>и  реализации</w:t>
      </w:r>
      <w:proofErr w:type="gramEnd"/>
      <w:r w:rsidRPr="00002FFC">
        <w:rPr>
          <w:rFonts w:ascii="Times New Roman" w:hAnsi="Times New Roman" w:cs="Times New Roman"/>
          <w:sz w:val="28"/>
          <w:szCs w:val="28"/>
        </w:rPr>
        <w:t xml:space="preserve"> муниципальных программ, утвержденном Постановлением администрации Рузского муниципального района от 03.11.2015 № 2077. </w:t>
      </w:r>
    </w:p>
    <w:p w:rsidR="00E90D91" w:rsidRPr="00002FFC" w:rsidRDefault="00E90D91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</w:pPr>
    </w:p>
    <w:p w:rsidR="002B52D6" w:rsidRPr="00002FFC" w:rsidRDefault="002B52D6" w:rsidP="00002F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B928BC" w:rsidRPr="00002FFC" w:rsidRDefault="00B928BC" w:rsidP="00002FFC">
      <w:pPr>
        <w:shd w:val="clear" w:color="auto" w:fill="FFFFFF" w:themeFill="background1"/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1"/>
        <w:gridCol w:w="1454"/>
        <w:gridCol w:w="894"/>
        <w:gridCol w:w="240"/>
        <w:gridCol w:w="1212"/>
        <w:gridCol w:w="772"/>
        <w:gridCol w:w="1135"/>
        <w:gridCol w:w="283"/>
        <w:gridCol w:w="992"/>
        <w:gridCol w:w="508"/>
        <w:gridCol w:w="343"/>
        <w:gridCol w:w="717"/>
        <w:gridCol w:w="133"/>
        <w:gridCol w:w="578"/>
        <w:gridCol w:w="273"/>
        <w:gridCol w:w="438"/>
        <w:gridCol w:w="412"/>
        <w:gridCol w:w="1843"/>
        <w:gridCol w:w="1255"/>
        <w:gridCol w:w="588"/>
      </w:tblGrid>
      <w:tr w:rsidR="00002FFC" w:rsidRPr="00002FFC" w:rsidTr="002C2A85">
        <w:trPr>
          <w:trHeight w:val="97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№ 1 </w:t>
            </w: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к подпрограмме "Санитарная очистка территорий населенных пунктов Рузского муниципального района"</w:t>
            </w:r>
          </w:p>
        </w:tc>
      </w:tr>
      <w:tr w:rsidR="00002FFC" w:rsidRPr="00002FFC" w:rsidTr="002C2A85">
        <w:trPr>
          <w:trHeight w:val="300"/>
        </w:trPr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мероприятий подпрограммы        </w:t>
            </w:r>
          </w:p>
        </w:tc>
      </w:tr>
      <w:tr w:rsidR="00002FFC" w:rsidRPr="00002FFC" w:rsidTr="002C2A85">
        <w:trPr>
          <w:trHeight w:val="315"/>
        </w:trPr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"Санитарная очистка территорий населенных пунктов Рузского муниципального района"</w:t>
            </w:r>
          </w:p>
        </w:tc>
      </w:tr>
      <w:tr w:rsidR="00002FFC" w:rsidRPr="00002FFC" w:rsidTr="002C2A85">
        <w:trPr>
          <w:trHeight w:val="300"/>
        </w:trPr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на срок</w:t>
            </w: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2016-2019 годы</w:t>
            </w:r>
          </w:p>
        </w:tc>
      </w:tr>
      <w:tr w:rsidR="00002FFC" w:rsidRPr="00002FFC" w:rsidTr="002C2A8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мероприятий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Источники 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38292C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anchor="RANGE!P981" w:history="1">
              <w:r w:rsidR="002C2A85" w:rsidRPr="00002FF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Объем </w:t>
              </w:r>
              <w:r w:rsidR="002C2A85" w:rsidRPr="00002FF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lastRenderedPageBreak/>
                <w:t xml:space="preserve">финансирования мероприятия в текущем финансовом году (тыс. </w:t>
              </w:r>
              <w:proofErr w:type="gramStart"/>
              <w:r w:rsidR="002C2A85" w:rsidRPr="00002FF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руб.)*</w:t>
              </w:r>
              <w:proofErr w:type="gramEnd"/>
              <w:r w:rsidR="002C2A85" w:rsidRPr="00002FF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                   2015г.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Всего </w:t>
            </w: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(тыс. руб.)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мероприятия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Результаты 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мероприятий подпрограммы</w:t>
            </w:r>
          </w:p>
        </w:tc>
      </w:tr>
      <w:tr w:rsidR="00002FFC" w:rsidRPr="00002FFC" w:rsidTr="002C2A85">
        <w:trPr>
          <w:trHeight w:val="18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02FFC" w:rsidRPr="00002FFC" w:rsidTr="00002FFC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2016-2019гг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4 273,0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4 273,0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4 273,0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Отдел экологии и природопользования администрации РМР, администрации сельских поселения РМР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1. Сокращение количества несанкционированных навалов мусора на территориях населенных пунктов сельских поселений;</w:t>
            </w:r>
            <w:r w:rsidRPr="00002FFC">
              <w:rPr>
                <w:rFonts w:ascii="Times New Roman" w:hAnsi="Times New Roman" w:cs="Times New Roman"/>
                <w:sz w:val="20"/>
                <w:szCs w:val="20"/>
              </w:rPr>
              <w:br/>
              <w:t>2. Повышение уровня санитарно-эпидемиологического благополучия населения</w:t>
            </w:r>
          </w:p>
        </w:tc>
      </w:tr>
      <w:tr w:rsidR="00002FFC" w:rsidRPr="00002FFC" w:rsidTr="002C2A85">
        <w:trPr>
          <w:trHeight w:val="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сбора и вывоза ТБО, устранение предпосылок для организации несанкционированных свалок в населенных пунктах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Рузского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16 529,0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3 710,0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4 273,0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4 273,0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4 273,0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5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2016-2020гг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12 933,0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3 255,0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3 255,0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экологии и природопользования администрации РМР, администрации сельских поселения РМР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Повышение уровня санитарно-эпидемиологического благополучия населения</w:t>
            </w:r>
          </w:p>
        </w:tc>
      </w:tr>
      <w:tr w:rsidR="00002FFC" w:rsidRPr="00002FFC" w:rsidTr="002C2A85">
        <w:trPr>
          <w:trHeight w:val="9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обслуживания контейнерных площадок на территории сельских поселений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Рузского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12 933,0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3 168,0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3 255,0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3 255,0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3 255,0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7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4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1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2016-2020гг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1 018,0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экологии и природопользования администрации РМР, администрации сельских поселения РМР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несанкционированных навалов мусора на территориях населенных пунктов сельских поселений</w:t>
            </w:r>
          </w:p>
        </w:tc>
      </w:tr>
      <w:tr w:rsidR="00002FFC" w:rsidRPr="00002FFC" w:rsidTr="002C2A85">
        <w:trPr>
          <w:trHeight w:val="10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Проведение мероприятий по ликвидации несанкционированных свалок на территории населенных пунктов сельских поселений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Рузского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3 596,0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8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8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4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42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2016-2016гг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0,0**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Отдел экологии и природопользования администрации РМР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несанкционированных навалов мусора вдоль автомобильных дорог.</w:t>
            </w:r>
          </w:p>
        </w:tc>
      </w:tr>
      <w:tr w:rsidR="00002FFC" w:rsidRPr="00002FFC" w:rsidTr="002C2A85">
        <w:trPr>
          <w:trHeight w:val="9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Установка и содержание контейнерных площадок по сбору мусора, в том числе вблизи СНТ и вдоль дорог, с которых осуществляется вывоз мусора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4 581,0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0,0**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7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7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5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2016-2020гг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0,0**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Отдел экологии и природопользования администрации РМР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несанкционированных навалов мусора вдоль автомобильных дорог.</w:t>
            </w:r>
          </w:p>
        </w:tc>
      </w:tr>
      <w:tr w:rsidR="00002FFC" w:rsidRPr="00002FFC" w:rsidTr="002C2A85">
        <w:trPr>
          <w:trHeight w:val="10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Установка и содержание контейнерных площадок по сбору мусора, в том числе вблизи садовых </w:t>
            </w:r>
            <w:proofErr w:type="gramStart"/>
            <w:r w:rsidRPr="00002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некоммерческих  товариществ</w:t>
            </w:r>
            <w:proofErr w:type="gramEnd"/>
            <w:r w:rsidRPr="00002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вдоль дорог, с которых осуществляется вывоз мусора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4 581,0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0,0**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5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2016-2019гг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Комитет лесного хозяйства Московской области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эстетического вида </w:t>
            </w:r>
            <w:proofErr w:type="spell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межпоселенческих</w:t>
            </w:r>
            <w:proofErr w:type="spell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</w:p>
        </w:tc>
      </w:tr>
      <w:tr w:rsidR="00002FFC" w:rsidRPr="00002FFC" w:rsidTr="002C2A85">
        <w:trPr>
          <w:trHeight w:val="1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Организация обустройства мест отдыха населения на территориях лесничеств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2016-2019гг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Комитет лесного хозяйства Московской области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эстетического вида </w:t>
            </w:r>
            <w:proofErr w:type="spell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межпоселенческих</w:t>
            </w:r>
            <w:proofErr w:type="spell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</w:p>
        </w:tc>
      </w:tr>
      <w:tr w:rsidR="00002FFC" w:rsidRPr="00002FFC" w:rsidTr="002C2A85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Обустройство мест общего пользования на территориях лесничеств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5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002FFC">
        <w:trPr>
          <w:trHeight w:val="435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2016-2019гг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2FFC" w:rsidRPr="00002FFC" w:rsidTr="002C2A85">
        <w:trPr>
          <w:trHeight w:val="114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2FFC" w:rsidRPr="00002FFC" w:rsidTr="002C2A85">
        <w:trPr>
          <w:trHeight w:val="115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2FFC" w:rsidRPr="00002FFC" w:rsidTr="002C2A85">
        <w:trPr>
          <w:trHeight w:val="87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2FFC" w:rsidRPr="00002FFC" w:rsidTr="002C2A85">
        <w:trPr>
          <w:trHeight w:val="94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бюджетов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2FFC" w:rsidRPr="00002FFC" w:rsidTr="002C2A85">
        <w:trPr>
          <w:trHeight w:val="61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2FFC" w:rsidRPr="00002FFC" w:rsidTr="002C2A85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FC" w:rsidRPr="00002FFC" w:rsidTr="002C2A85">
        <w:trPr>
          <w:trHeight w:val="300"/>
        </w:trPr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 - объем финансирования аналогичных мероприятий в году, предшествующем году начала реализации муниципальной программы.</w:t>
            </w:r>
          </w:p>
        </w:tc>
      </w:tr>
      <w:tr w:rsidR="00002FFC" w:rsidRPr="00002FFC" w:rsidTr="002C2A85">
        <w:trPr>
          <w:trHeight w:val="300"/>
        </w:trPr>
        <w:tc>
          <w:tcPr>
            <w:tcW w:w="1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** в </w:t>
            </w:r>
            <w:proofErr w:type="gramStart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>рамках  Подпрограммы</w:t>
            </w:r>
            <w:proofErr w:type="gramEnd"/>
            <w:r w:rsidRPr="00002FFC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и ремонт дорог" МП "Развитие транспортной системы на 2015-2019 годы"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A85" w:rsidRPr="00002FFC" w:rsidRDefault="002C2A85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8BC" w:rsidRPr="00002FFC" w:rsidRDefault="00B928BC" w:rsidP="00002FFC">
      <w:pPr>
        <w:shd w:val="clear" w:color="auto" w:fill="FFFFFF" w:themeFill="background1"/>
        <w:spacing w:after="0"/>
      </w:pPr>
    </w:p>
    <w:p w:rsidR="002B52D6" w:rsidRPr="00002FFC" w:rsidRDefault="002B52D6" w:rsidP="00002FFC">
      <w:pPr>
        <w:shd w:val="clear" w:color="auto" w:fill="FFFFFF" w:themeFill="background1"/>
      </w:pPr>
    </w:p>
    <w:tbl>
      <w:tblPr>
        <w:tblW w:w="232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1"/>
        <w:gridCol w:w="27"/>
        <w:gridCol w:w="260"/>
        <w:gridCol w:w="17"/>
        <w:gridCol w:w="29"/>
        <w:gridCol w:w="709"/>
        <w:gridCol w:w="447"/>
        <w:gridCol w:w="907"/>
        <w:gridCol w:w="344"/>
        <w:gridCol w:w="25"/>
        <w:gridCol w:w="211"/>
        <w:gridCol w:w="639"/>
        <w:gridCol w:w="57"/>
        <w:gridCol w:w="155"/>
        <w:gridCol w:w="51"/>
        <w:gridCol w:w="644"/>
        <w:gridCol w:w="490"/>
        <w:gridCol w:w="588"/>
        <w:gridCol w:w="212"/>
        <w:gridCol w:w="497"/>
        <w:gridCol w:w="212"/>
        <w:gridCol w:w="780"/>
        <w:gridCol w:w="212"/>
        <w:gridCol w:w="51"/>
        <w:gridCol w:w="587"/>
        <w:gridCol w:w="212"/>
        <w:gridCol w:w="335"/>
        <w:gridCol w:w="162"/>
        <w:gridCol w:w="92"/>
        <w:gridCol w:w="122"/>
        <w:gridCol w:w="114"/>
        <w:gridCol w:w="77"/>
        <w:gridCol w:w="304"/>
        <w:gridCol w:w="214"/>
        <w:gridCol w:w="51"/>
        <w:gridCol w:w="444"/>
        <w:gridCol w:w="542"/>
        <w:gridCol w:w="43"/>
        <w:gridCol w:w="893"/>
        <w:gridCol w:w="200"/>
        <w:gridCol w:w="36"/>
        <w:gridCol w:w="664"/>
        <w:gridCol w:w="236"/>
        <w:gridCol w:w="62"/>
        <w:gridCol w:w="647"/>
        <w:gridCol w:w="346"/>
        <w:gridCol w:w="354"/>
        <w:gridCol w:w="9"/>
        <w:gridCol w:w="629"/>
        <w:gridCol w:w="142"/>
        <w:gridCol w:w="94"/>
        <w:gridCol w:w="711"/>
        <w:gridCol w:w="1633"/>
        <w:gridCol w:w="5310"/>
      </w:tblGrid>
      <w:tr w:rsidR="00002FFC" w:rsidRPr="00002FFC" w:rsidTr="006418C3">
        <w:trPr>
          <w:gridBefore w:val="1"/>
          <w:gridAfter w:val="13"/>
          <w:wBefore w:w="372" w:type="dxa"/>
          <w:wAfter w:w="10836" w:type="dxa"/>
          <w:trHeight w:val="274"/>
        </w:trPr>
        <w:tc>
          <w:tcPr>
            <w:tcW w:w="8952" w:type="dxa"/>
            <w:gridSpan w:val="28"/>
            <w:shd w:val="clear" w:color="auto" w:fill="auto"/>
            <w:vAlign w:val="bottom"/>
            <w:hideMark/>
          </w:tcPr>
          <w:p w:rsidR="007A64CF" w:rsidRPr="00002FFC" w:rsidRDefault="007A64C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</w:t>
            </w:r>
          </w:p>
        </w:tc>
        <w:tc>
          <w:tcPr>
            <w:tcW w:w="2804" w:type="dxa"/>
            <w:gridSpan w:val="10"/>
            <w:shd w:val="clear" w:color="auto" w:fill="auto"/>
            <w:noWrap/>
            <w:vAlign w:val="bottom"/>
            <w:hideMark/>
          </w:tcPr>
          <w:p w:rsidR="007A64CF" w:rsidRPr="00002FFC" w:rsidRDefault="007A64C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 Л.А.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CF" w:rsidRPr="00002FFC" w:rsidRDefault="007A64C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Before w:val="1"/>
          <w:gridAfter w:val="13"/>
          <w:wBefore w:w="372" w:type="dxa"/>
          <w:wAfter w:w="10836" w:type="dxa"/>
          <w:trHeight w:val="698"/>
        </w:trPr>
        <w:tc>
          <w:tcPr>
            <w:tcW w:w="8952" w:type="dxa"/>
            <w:gridSpan w:val="28"/>
            <w:shd w:val="clear" w:color="auto" w:fill="auto"/>
            <w:vAlign w:val="bottom"/>
            <w:hideMark/>
          </w:tcPr>
          <w:p w:rsidR="007A64CF" w:rsidRPr="00002FFC" w:rsidRDefault="007A64C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экологии и природопользования </w:t>
            </w:r>
          </w:p>
        </w:tc>
        <w:tc>
          <w:tcPr>
            <w:tcW w:w="2804" w:type="dxa"/>
            <w:gridSpan w:val="10"/>
            <w:shd w:val="clear" w:color="auto" w:fill="auto"/>
            <w:noWrap/>
            <w:vAlign w:val="bottom"/>
            <w:hideMark/>
          </w:tcPr>
          <w:p w:rsidR="007A64CF" w:rsidRPr="00002FFC" w:rsidRDefault="007A64CF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Ершов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CF" w:rsidRPr="00002FFC" w:rsidRDefault="007A64CF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1148F7">
        <w:trPr>
          <w:gridBefore w:val="1"/>
          <w:wBefore w:w="372" w:type="dxa"/>
          <w:trHeight w:val="300"/>
        </w:trPr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F7" w:rsidRPr="00002FFC" w:rsidRDefault="001148F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8F7" w:rsidRPr="00002FFC" w:rsidRDefault="001148F7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Пиняева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Before w:val="2"/>
          <w:gridAfter w:val="20"/>
          <w:wBefore w:w="399" w:type="dxa"/>
          <w:wAfter w:w="13045" w:type="dxa"/>
          <w:trHeight w:val="315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C" w:rsidRPr="00002FFC" w:rsidRDefault="00B928B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8BC" w:rsidRPr="00002FFC" w:rsidRDefault="00B928B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FFC" w:rsidRPr="00002FFC" w:rsidTr="006418C3">
        <w:trPr>
          <w:gridBefore w:val="2"/>
          <w:gridAfter w:val="20"/>
          <w:wBefore w:w="399" w:type="dxa"/>
          <w:wAfter w:w="13045" w:type="dxa"/>
          <w:trHeight w:val="315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"Санитарная очистка территорий населенных пунктов Рузского муниципального района"</w:t>
            </w:r>
          </w:p>
        </w:tc>
        <w:tc>
          <w:tcPr>
            <w:tcW w:w="1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002FFC" w:rsidRPr="00002FFC" w:rsidTr="006418C3">
        <w:trPr>
          <w:gridBefore w:val="2"/>
          <w:gridAfter w:val="16"/>
          <w:wBefore w:w="399" w:type="dxa"/>
          <w:wAfter w:w="11965" w:type="dxa"/>
          <w:trHeight w:val="315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2016-2019 годы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Before w:val="2"/>
          <w:gridAfter w:val="16"/>
          <w:wBefore w:w="399" w:type="dxa"/>
          <w:wAfter w:w="11965" w:type="dxa"/>
          <w:trHeight w:val="63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1148F7">
        <w:trPr>
          <w:gridAfter w:val="4"/>
          <w:wAfter w:w="7747" w:type="dxa"/>
          <w:trHeight w:val="768"/>
        </w:trPr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4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реализации мероприятий муниципальной программы (подпрограммы)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 2015 год</w:t>
            </w:r>
          </w:p>
        </w:tc>
        <w:tc>
          <w:tcPr>
            <w:tcW w:w="4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002FFC" w:rsidRPr="00002FFC" w:rsidTr="001148F7">
        <w:trPr>
          <w:gridAfter w:val="4"/>
          <w:wAfter w:w="7747" w:type="dxa"/>
          <w:trHeight w:val="1206"/>
        </w:trPr>
        <w:tc>
          <w:tcPr>
            <w:tcW w:w="6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источники (в разрезе)</w:t>
            </w:r>
          </w:p>
        </w:tc>
        <w:tc>
          <w:tcPr>
            <w:tcW w:w="255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02FFC" w:rsidRPr="00002FFC" w:rsidTr="001148F7">
        <w:trPr>
          <w:gridAfter w:val="4"/>
          <w:wAfter w:w="7747" w:type="dxa"/>
          <w:trHeight w:val="300"/>
        </w:trPr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002FFC" w:rsidRPr="00002FFC" w:rsidTr="001148F7">
        <w:trPr>
          <w:gridAfter w:val="4"/>
          <w:wAfter w:w="7747" w:type="dxa"/>
          <w:trHeight w:val="300"/>
        </w:trPr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1</w:t>
            </w:r>
          </w:p>
        </w:tc>
        <w:tc>
          <w:tcPr>
            <w:tcW w:w="113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23D" w:rsidRPr="00002FFC" w:rsidRDefault="0074423D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B52D6" w:rsidRPr="00002FFC" w:rsidRDefault="0074423D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16 529,0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0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Показатель 1 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5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</w:p>
        </w:tc>
      </w:tr>
      <w:tr w:rsidR="00002FFC" w:rsidRPr="00002FFC" w:rsidTr="001148F7">
        <w:trPr>
          <w:gridAfter w:val="4"/>
          <w:wAfter w:w="7747" w:type="dxa"/>
          <w:trHeight w:val="1170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Совершенствование системы сбора и вывоза ТБО, устранение предпосылок для организации 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несанкционированных свалок в населенных пунктах</w:t>
            </w: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контейнерных площадок на территории населенных пунктов сельских поселений</w:t>
            </w:r>
          </w:p>
        </w:tc>
        <w:tc>
          <w:tcPr>
            <w:tcW w:w="17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1148F7">
        <w:trPr>
          <w:gridAfter w:val="4"/>
          <w:wAfter w:w="7747" w:type="dxa"/>
          <w:trHeight w:val="300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5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1 480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1 136,4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1 440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1 420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1 400</w:t>
            </w:r>
          </w:p>
        </w:tc>
      </w:tr>
      <w:tr w:rsidR="00002FFC" w:rsidRPr="00002FFC" w:rsidTr="001148F7">
        <w:trPr>
          <w:gridAfter w:val="4"/>
          <w:wAfter w:w="7747" w:type="dxa"/>
          <w:trHeight w:val="1170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мусора, вывезенного с несанкционированных свалок в населенных пунктах сельских поселений</w:t>
            </w:r>
          </w:p>
        </w:tc>
        <w:tc>
          <w:tcPr>
            <w:tcW w:w="17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1148F7">
        <w:trPr>
          <w:gridAfter w:val="4"/>
          <w:wAfter w:w="7747" w:type="dxa"/>
          <w:trHeight w:val="300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ед. на 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 тыс. населения</w:t>
            </w:r>
          </w:p>
        </w:tc>
        <w:tc>
          <w:tcPr>
            <w:tcW w:w="15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</w:tr>
      <w:tr w:rsidR="00002FFC" w:rsidRPr="00002FFC" w:rsidTr="00D411A0">
        <w:trPr>
          <w:gridAfter w:val="4"/>
          <w:wAfter w:w="7747" w:type="dxa"/>
          <w:trHeight w:val="711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выявленных и оформленных ОМС нарушений норм и требований, установленных Законом МО "О благоустройстве в Московской области", по которым назначены штрафы</w:t>
            </w:r>
          </w:p>
        </w:tc>
        <w:tc>
          <w:tcPr>
            <w:tcW w:w="17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1148F7">
        <w:trPr>
          <w:gridAfter w:val="4"/>
          <w:wAfter w:w="7747" w:type="dxa"/>
          <w:trHeight w:val="300"/>
        </w:trPr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2</w:t>
            </w:r>
          </w:p>
        </w:tc>
        <w:tc>
          <w:tcPr>
            <w:tcW w:w="113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23D" w:rsidRPr="00002FFC" w:rsidRDefault="0074423D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B52D6" w:rsidRPr="00002FFC" w:rsidRDefault="0074423D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4 581,0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0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4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5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02FFC" w:rsidRPr="00002FFC" w:rsidTr="001148F7">
        <w:trPr>
          <w:gridAfter w:val="4"/>
          <w:wAfter w:w="7747" w:type="dxa"/>
          <w:trHeight w:val="1425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Установка и содержание контейнерных площадок по сбору мусора, в том числе вблизи СНТ и вдоль дорог, с которых осуществляется вывоз мусора</w:t>
            </w: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установленных контейнерных площадок по сбору мусора, в том числе вблизи СНТ и вдоль дорог, с которых осуществляется вывоз мусора</w:t>
            </w:r>
          </w:p>
        </w:tc>
        <w:tc>
          <w:tcPr>
            <w:tcW w:w="17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1148F7">
        <w:trPr>
          <w:gridAfter w:val="4"/>
          <w:wAfter w:w="7747" w:type="dxa"/>
          <w:trHeight w:val="300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5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5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3 150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3 465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3 780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4 095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4 410</w:t>
            </w:r>
          </w:p>
        </w:tc>
      </w:tr>
      <w:tr w:rsidR="00002FFC" w:rsidRPr="00002FFC" w:rsidTr="001148F7">
        <w:trPr>
          <w:gridAfter w:val="4"/>
          <w:wAfter w:w="7747" w:type="dxa"/>
          <w:trHeight w:val="870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вывезенного мусора с придорожных мусоросборников </w:t>
            </w:r>
          </w:p>
        </w:tc>
        <w:tc>
          <w:tcPr>
            <w:tcW w:w="17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1148F7">
        <w:trPr>
          <w:gridAfter w:val="4"/>
          <w:wAfter w:w="7747" w:type="dxa"/>
          <w:trHeight w:val="315"/>
        </w:trPr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13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 6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5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02FFC" w:rsidRPr="00002FFC" w:rsidTr="001148F7">
        <w:trPr>
          <w:gridAfter w:val="4"/>
          <w:wAfter w:w="7747" w:type="dxa"/>
          <w:trHeight w:val="1370"/>
        </w:trPr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Организация обустройства мест массового отдыха населения на территориях лесничеств</w:t>
            </w:r>
          </w:p>
        </w:tc>
        <w:tc>
          <w:tcPr>
            <w:tcW w:w="11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Создание благоустроенных мест на территориях лесничеств</w:t>
            </w:r>
          </w:p>
        </w:tc>
        <w:tc>
          <w:tcPr>
            <w:tcW w:w="17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2FFC" w:rsidRPr="00002FFC" w:rsidTr="001148F7">
        <w:trPr>
          <w:gridAfter w:val="4"/>
          <w:wAfter w:w="7747" w:type="dxa"/>
          <w:trHeight w:val="300"/>
        </w:trPr>
        <w:tc>
          <w:tcPr>
            <w:tcW w:w="6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1148F7">
        <w:trPr>
          <w:gridAfter w:val="10"/>
          <w:wAfter w:w="9874" w:type="dxa"/>
          <w:trHeight w:val="315"/>
        </w:trPr>
        <w:tc>
          <w:tcPr>
            <w:tcW w:w="10206" w:type="dxa"/>
            <w:gridSpan w:val="35"/>
            <w:shd w:val="clear" w:color="auto" w:fill="auto"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</w:t>
            </w: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Рузского муниципального района                                _____________________</w:t>
            </w:r>
          </w:p>
        </w:tc>
        <w:tc>
          <w:tcPr>
            <w:tcW w:w="3120" w:type="dxa"/>
            <w:gridSpan w:val="9"/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 Л.А.</w:t>
            </w:r>
          </w:p>
        </w:tc>
      </w:tr>
      <w:tr w:rsidR="00002FFC" w:rsidRPr="00002FFC" w:rsidTr="001148F7">
        <w:trPr>
          <w:gridAfter w:val="7"/>
          <w:wAfter w:w="8527" w:type="dxa"/>
          <w:trHeight w:val="315"/>
        </w:trPr>
        <w:tc>
          <w:tcPr>
            <w:tcW w:w="70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1148F7">
        <w:trPr>
          <w:gridAfter w:val="10"/>
          <w:wAfter w:w="9874" w:type="dxa"/>
          <w:trHeight w:val="315"/>
        </w:trPr>
        <w:tc>
          <w:tcPr>
            <w:tcW w:w="10206" w:type="dxa"/>
            <w:gridSpan w:val="35"/>
            <w:shd w:val="clear" w:color="auto" w:fill="auto"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экологии и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природопользования  _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120" w:type="dxa"/>
            <w:gridSpan w:val="9"/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Ершов</w:t>
            </w:r>
          </w:p>
        </w:tc>
      </w:tr>
      <w:tr w:rsidR="00002FFC" w:rsidRPr="00002FFC" w:rsidTr="001148F7">
        <w:trPr>
          <w:trHeight w:val="315"/>
        </w:trPr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trHeight w:val="300"/>
        </w:trPr>
        <w:tc>
          <w:tcPr>
            <w:tcW w:w="1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И.С.Пиняева</w:t>
            </w:r>
            <w:proofErr w:type="spellEnd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D6" w:rsidRPr="00002FFC" w:rsidRDefault="002B52D6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D6" w:rsidRPr="00002FFC" w:rsidRDefault="002B52D6" w:rsidP="00002FFC">
      <w:pPr>
        <w:shd w:val="clear" w:color="auto" w:fill="FFFFFF" w:themeFill="background1"/>
      </w:pPr>
    </w:p>
    <w:tbl>
      <w:tblPr>
        <w:tblpPr w:leftFromText="180" w:rightFromText="180" w:vertAnchor="text" w:horzAnchor="page" w:tblpX="1065" w:tblpY="-30"/>
        <w:tblW w:w="14519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835"/>
        <w:gridCol w:w="1099"/>
        <w:gridCol w:w="743"/>
        <w:gridCol w:w="2240"/>
        <w:gridCol w:w="419"/>
        <w:gridCol w:w="541"/>
        <w:gridCol w:w="2294"/>
        <w:gridCol w:w="236"/>
      </w:tblGrid>
      <w:tr w:rsidR="00002FFC" w:rsidRPr="00002FFC" w:rsidTr="006418C3">
        <w:trPr>
          <w:trHeight w:val="300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Обоснование финансовых ресурсов, необходимых для реализации мероприятий программы (подпрограммы)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FFC" w:rsidRPr="00002FFC" w:rsidTr="006418C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"Санитарная очистка территорий населенных пунктов Рузского муниципального района"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на срок 2016-2019 годы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After w:val="1"/>
          <w:wAfter w:w="236" w:type="dxa"/>
          <w:trHeight w:val="10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3" w:anchor="RANGE!P1372" w:history="1">
              <w:r w:rsidR="006418C3" w:rsidRPr="00002FF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Наименование мероприятия подпрограммы*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4" w:anchor="RANGE!P1373" w:history="1">
              <w:r w:rsidR="006418C3" w:rsidRPr="00002FF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Источник финансирования**</w:t>
              </w:r>
            </w:hyperlink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5" w:anchor="RANGE!P1374" w:history="1">
              <w:r w:rsidR="006418C3" w:rsidRPr="00002FF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Расчет необходимых финансовых ресурсов на реализацию мероприятия***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6" w:anchor="RANGE!P1375" w:history="1">
              <w:r w:rsidR="006418C3" w:rsidRPr="00002FF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Общий объем финансовых ресурсов, необходимых для реализации мероприятия, в том числе по годам****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38292C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7" w:anchor="RANGE!P1376" w:history="1">
              <w:r w:rsidR="006418C3" w:rsidRPr="00002FF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Эксплуатационные расходы, возникающие в результате реализации мероприятия*****</w:t>
              </w:r>
            </w:hyperlink>
          </w:p>
        </w:tc>
      </w:tr>
      <w:tr w:rsidR="00002FFC" w:rsidRPr="00002FFC" w:rsidTr="006418C3">
        <w:trPr>
          <w:gridAfter w:val="1"/>
          <w:wAfter w:w="236" w:type="dxa"/>
          <w:trHeight w:val="15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"Санитарная очистка территорий населенных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1. Совокупность затрат на содержание контейнерных площадок;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2. Совокупность затрат на ликвидацию несанкционированных свалок;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3. Совокупность затрат на ликвидацию несанкционированных свалок.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  <w:r w:rsidR="009120DE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120DE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21 110,0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2016 г.-3 710,0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2017 г.- 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5 800,0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2018 г.- 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5 800,0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2019 г.-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5 800,0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2FFC" w:rsidRPr="00002FFC" w:rsidTr="006418C3">
        <w:trPr>
          <w:trHeight w:val="15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1.1. Организация обслуживания контейнерных площадок на территории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содержание контейнерных площадок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-12</w:t>
            </w:r>
            <w:r w:rsidR="009120DE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9120DE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33,0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2016 г.- 3 168,0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2017 г.- 3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 255,0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2018 г.- 3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 255,0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2019 г.- 3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 255,0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FFC" w:rsidRPr="00002FFC" w:rsidTr="006418C3">
        <w:trPr>
          <w:trHeight w:val="1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1.2. Проведение мероприятий по ликвидации несанкционированных свалок на территории населенных пунктов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ликвидацию несанкционированных свалок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- 3 </w:t>
            </w:r>
            <w:r w:rsidR="009120DE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2016 г.- 542,0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2017 г.- 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1 018,0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2018 г.- 1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2019 г.- 1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FFC" w:rsidRPr="00002FFC" w:rsidTr="006418C3">
        <w:trPr>
          <w:trHeight w:val="5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2.1. Установка и содержание контейнерных площадок по сбору мусора, в том числе вблизи садовых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некоммерческих  товариществ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и вдоль дорог, с которых осуществляется вывоз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Совокупность затрат на оборудование, обслуживание придорожных мусоросборников, а также на сбор, вывоз, утилизацию и захоронение ТБО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  <w:r w:rsidR="009120DE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120DE"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4 581,0</w:t>
            </w:r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2016 г.- 0 тыс.руб.*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2017 г.- 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1 527,0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2018 г.- 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1 527,0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br/>
              <w:t>2019 г.- 1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120DE" w:rsidRPr="00002FFC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FFC" w:rsidRPr="00002FFC" w:rsidTr="006418C3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 Обустройство мест общего пользования на территориях лесничеств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Не требует финансовых затрат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FFC" w:rsidRPr="00002FFC" w:rsidTr="006418C3">
        <w:trPr>
          <w:trHeight w:val="360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* </w:t>
            </w:r>
            <w:proofErr w:type="gramStart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02FFC">
              <w:rPr>
                <w:rFonts w:ascii="Times New Roman" w:eastAsia="Times New Roman" w:hAnsi="Times New Roman" w:cs="Times New Roman"/>
                <w:lang w:eastAsia="ru-RU"/>
              </w:rPr>
              <w:t xml:space="preserve"> замках реализации подпрограммы "Содержание и ремонт дорог" МП "Развитие транспортной системы на 2015-2019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FFC" w:rsidRPr="00002FFC" w:rsidTr="006418C3">
        <w:trPr>
          <w:gridAfter w:val="2"/>
          <w:wAfter w:w="2530" w:type="dxa"/>
          <w:trHeight w:val="315"/>
        </w:trPr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 Л.А.</w:t>
            </w:r>
          </w:p>
        </w:tc>
      </w:tr>
      <w:tr w:rsidR="00002FFC" w:rsidRPr="00002FFC" w:rsidTr="006418C3">
        <w:trPr>
          <w:gridAfter w:val="2"/>
          <w:wAfter w:w="2530" w:type="dxa"/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After w:val="2"/>
          <w:wAfter w:w="2530" w:type="dxa"/>
          <w:trHeight w:val="315"/>
        </w:trPr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экологии и природопользования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Ершов</w:t>
            </w:r>
          </w:p>
        </w:tc>
      </w:tr>
      <w:tr w:rsidR="00002FFC" w:rsidRPr="00002FFC" w:rsidTr="006418C3">
        <w:trPr>
          <w:gridAfter w:val="2"/>
          <w:wAfter w:w="2530" w:type="dxa"/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After w:val="2"/>
          <w:wAfter w:w="2530" w:type="dxa"/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After w:val="2"/>
          <w:wAfter w:w="2530" w:type="dxa"/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FFC" w:rsidRPr="00002FFC" w:rsidTr="006418C3">
        <w:trPr>
          <w:gridAfter w:val="2"/>
          <w:wAfter w:w="2530" w:type="dxa"/>
          <w:trHeight w:val="300"/>
        </w:trPr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Исп. И.С. </w:t>
            </w:r>
            <w:proofErr w:type="spellStart"/>
            <w:r w:rsidRPr="00002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Пиняева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C3" w:rsidRPr="00002FFC" w:rsidRDefault="006418C3" w:rsidP="00002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p w:rsidR="002B52D6" w:rsidRPr="00002FFC" w:rsidRDefault="002B52D6" w:rsidP="00002FFC">
      <w:pPr>
        <w:shd w:val="clear" w:color="auto" w:fill="FFFFFF" w:themeFill="background1"/>
      </w:pPr>
    </w:p>
    <w:sectPr w:rsidR="002B52D6" w:rsidRPr="00002FFC" w:rsidSect="00165A7A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AC9"/>
    <w:multiLevelType w:val="hybridMultilevel"/>
    <w:tmpl w:val="9346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AE6"/>
    <w:multiLevelType w:val="hybridMultilevel"/>
    <w:tmpl w:val="B31E2572"/>
    <w:lvl w:ilvl="0" w:tplc="0E8A3E0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261"/>
    <w:multiLevelType w:val="hybridMultilevel"/>
    <w:tmpl w:val="0BFAC8DC"/>
    <w:lvl w:ilvl="0" w:tplc="F6363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9C5FB0"/>
    <w:multiLevelType w:val="hybridMultilevel"/>
    <w:tmpl w:val="1FECE0D8"/>
    <w:lvl w:ilvl="0" w:tplc="4100047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435E73"/>
    <w:multiLevelType w:val="hybridMultilevel"/>
    <w:tmpl w:val="49DA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D1F0C"/>
    <w:multiLevelType w:val="hybridMultilevel"/>
    <w:tmpl w:val="BB62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3F2"/>
    <w:multiLevelType w:val="hybridMultilevel"/>
    <w:tmpl w:val="A34C3864"/>
    <w:lvl w:ilvl="0" w:tplc="56845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2A705D"/>
    <w:multiLevelType w:val="hybridMultilevel"/>
    <w:tmpl w:val="ED96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0919"/>
    <w:multiLevelType w:val="hybridMultilevel"/>
    <w:tmpl w:val="ED96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142B1"/>
    <w:multiLevelType w:val="hybridMultilevel"/>
    <w:tmpl w:val="B2E47D22"/>
    <w:lvl w:ilvl="0" w:tplc="8DAA4C3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2E65"/>
    <w:rsid w:val="00002FFC"/>
    <w:rsid w:val="00010935"/>
    <w:rsid w:val="00057A29"/>
    <w:rsid w:val="000A39DA"/>
    <w:rsid w:val="000A57A6"/>
    <w:rsid w:val="000B0FEC"/>
    <w:rsid w:val="000C3A8E"/>
    <w:rsid w:val="000D191D"/>
    <w:rsid w:val="000D1F4C"/>
    <w:rsid w:val="001135D5"/>
    <w:rsid w:val="001148F7"/>
    <w:rsid w:val="00117B36"/>
    <w:rsid w:val="00165A7A"/>
    <w:rsid w:val="00191C93"/>
    <w:rsid w:val="001A0E7F"/>
    <w:rsid w:val="001D0527"/>
    <w:rsid w:val="001F7E3F"/>
    <w:rsid w:val="002247FE"/>
    <w:rsid w:val="00227B09"/>
    <w:rsid w:val="00260AA8"/>
    <w:rsid w:val="00276346"/>
    <w:rsid w:val="002960F8"/>
    <w:rsid w:val="002B31FD"/>
    <w:rsid w:val="002B52D6"/>
    <w:rsid w:val="002C2A85"/>
    <w:rsid w:val="002E01A8"/>
    <w:rsid w:val="002E47C9"/>
    <w:rsid w:val="002F589D"/>
    <w:rsid w:val="00316891"/>
    <w:rsid w:val="00324D90"/>
    <w:rsid w:val="003300FC"/>
    <w:rsid w:val="00371F26"/>
    <w:rsid w:val="00373568"/>
    <w:rsid w:val="0038292C"/>
    <w:rsid w:val="003A0A18"/>
    <w:rsid w:val="003B06BA"/>
    <w:rsid w:val="003C4F1F"/>
    <w:rsid w:val="004160CA"/>
    <w:rsid w:val="00437F5C"/>
    <w:rsid w:val="00437FE3"/>
    <w:rsid w:val="00461B3D"/>
    <w:rsid w:val="00463669"/>
    <w:rsid w:val="00480DC8"/>
    <w:rsid w:val="004837F5"/>
    <w:rsid w:val="0049296A"/>
    <w:rsid w:val="004C7619"/>
    <w:rsid w:val="004E7AAE"/>
    <w:rsid w:val="00501381"/>
    <w:rsid w:val="00507DD4"/>
    <w:rsid w:val="0053498C"/>
    <w:rsid w:val="00535D38"/>
    <w:rsid w:val="005438C7"/>
    <w:rsid w:val="00556471"/>
    <w:rsid w:val="00557B5A"/>
    <w:rsid w:val="005648A2"/>
    <w:rsid w:val="00573AEF"/>
    <w:rsid w:val="00594B5F"/>
    <w:rsid w:val="005C41D1"/>
    <w:rsid w:val="005D1AAC"/>
    <w:rsid w:val="005D3B3A"/>
    <w:rsid w:val="005D6E07"/>
    <w:rsid w:val="0064101F"/>
    <w:rsid w:val="006418C3"/>
    <w:rsid w:val="006437D2"/>
    <w:rsid w:val="006523D7"/>
    <w:rsid w:val="006539FE"/>
    <w:rsid w:val="00666D80"/>
    <w:rsid w:val="00697D10"/>
    <w:rsid w:val="006B6AC0"/>
    <w:rsid w:val="00702D63"/>
    <w:rsid w:val="00704995"/>
    <w:rsid w:val="007059AA"/>
    <w:rsid w:val="00730EB5"/>
    <w:rsid w:val="00731E6B"/>
    <w:rsid w:val="0074423D"/>
    <w:rsid w:val="007762D0"/>
    <w:rsid w:val="00780C5D"/>
    <w:rsid w:val="00787808"/>
    <w:rsid w:val="007A1D5D"/>
    <w:rsid w:val="007A601A"/>
    <w:rsid w:val="007A64CF"/>
    <w:rsid w:val="007B3367"/>
    <w:rsid w:val="007D4BD3"/>
    <w:rsid w:val="007F3DE7"/>
    <w:rsid w:val="0080636A"/>
    <w:rsid w:val="008411D3"/>
    <w:rsid w:val="008C0B14"/>
    <w:rsid w:val="008C1F08"/>
    <w:rsid w:val="008F3360"/>
    <w:rsid w:val="00906CB9"/>
    <w:rsid w:val="009120DE"/>
    <w:rsid w:val="00920171"/>
    <w:rsid w:val="00921BD8"/>
    <w:rsid w:val="00950897"/>
    <w:rsid w:val="009614DA"/>
    <w:rsid w:val="00964121"/>
    <w:rsid w:val="00972EEE"/>
    <w:rsid w:val="009775D0"/>
    <w:rsid w:val="00990925"/>
    <w:rsid w:val="00997686"/>
    <w:rsid w:val="009A1AD3"/>
    <w:rsid w:val="009C3BAF"/>
    <w:rsid w:val="009D745C"/>
    <w:rsid w:val="00A0120C"/>
    <w:rsid w:val="00A12DB1"/>
    <w:rsid w:val="00A15AA7"/>
    <w:rsid w:val="00A20976"/>
    <w:rsid w:val="00A26DE5"/>
    <w:rsid w:val="00A63B94"/>
    <w:rsid w:val="00AA4954"/>
    <w:rsid w:val="00AC370E"/>
    <w:rsid w:val="00AF737B"/>
    <w:rsid w:val="00B10E36"/>
    <w:rsid w:val="00B52F3D"/>
    <w:rsid w:val="00B90EEC"/>
    <w:rsid w:val="00B928BC"/>
    <w:rsid w:val="00B92E65"/>
    <w:rsid w:val="00BA5A9E"/>
    <w:rsid w:val="00BA7B1F"/>
    <w:rsid w:val="00BE3144"/>
    <w:rsid w:val="00BE5581"/>
    <w:rsid w:val="00C21C00"/>
    <w:rsid w:val="00C67247"/>
    <w:rsid w:val="00C81275"/>
    <w:rsid w:val="00CB25CE"/>
    <w:rsid w:val="00CF5E29"/>
    <w:rsid w:val="00D1288F"/>
    <w:rsid w:val="00D13EA7"/>
    <w:rsid w:val="00D15A10"/>
    <w:rsid w:val="00D411A0"/>
    <w:rsid w:val="00D71EBB"/>
    <w:rsid w:val="00D95453"/>
    <w:rsid w:val="00D97A50"/>
    <w:rsid w:val="00DB308A"/>
    <w:rsid w:val="00DC1E5A"/>
    <w:rsid w:val="00DE03C8"/>
    <w:rsid w:val="00E75AB3"/>
    <w:rsid w:val="00E9076A"/>
    <w:rsid w:val="00E90D91"/>
    <w:rsid w:val="00E95F75"/>
    <w:rsid w:val="00EB76DE"/>
    <w:rsid w:val="00ED661A"/>
    <w:rsid w:val="00ED6AE9"/>
    <w:rsid w:val="00EE7880"/>
    <w:rsid w:val="00F01034"/>
    <w:rsid w:val="00F031C3"/>
    <w:rsid w:val="00F03AD3"/>
    <w:rsid w:val="00F03D76"/>
    <w:rsid w:val="00F321C8"/>
    <w:rsid w:val="00F46B39"/>
    <w:rsid w:val="00F523BB"/>
    <w:rsid w:val="00F523FC"/>
    <w:rsid w:val="00F740E3"/>
    <w:rsid w:val="00F76CFF"/>
    <w:rsid w:val="00FE1AE5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8FB8-EF39-4EC4-93CD-6663D62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C3"/>
  </w:style>
  <w:style w:type="paragraph" w:styleId="1">
    <w:name w:val="heading 1"/>
    <w:basedOn w:val="a"/>
    <w:next w:val="a"/>
    <w:link w:val="10"/>
    <w:qFormat/>
    <w:rsid w:val="00ED6AE9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D6AE9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A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6AE9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907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07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E907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rsid w:val="00E9076A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9076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9076A"/>
  </w:style>
  <w:style w:type="paragraph" w:customStyle="1" w:styleId="ConsNormal">
    <w:name w:val="ConsNormal"/>
    <w:rsid w:val="00E907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076A"/>
  </w:style>
  <w:style w:type="character" w:styleId="a6">
    <w:name w:val="Hyperlink"/>
    <w:basedOn w:val="a0"/>
    <w:uiPriority w:val="99"/>
    <w:semiHidden/>
    <w:unhideWhenUsed/>
    <w:rsid w:val="00E9076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9076A"/>
    <w:rPr>
      <w:color w:val="954F72"/>
      <w:u w:val="single"/>
    </w:rPr>
  </w:style>
  <w:style w:type="paragraph" w:customStyle="1" w:styleId="font5">
    <w:name w:val="font5"/>
    <w:basedOn w:val="a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66">
    <w:name w:val="xl6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68">
    <w:name w:val="xl68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69">
    <w:name w:val="xl69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907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75">
    <w:name w:val="xl75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76">
    <w:name w:val="xl7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90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9076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0">
    <w:name w:val="xl8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83">
    <w:name w:val="xl83"/>
    <w:basedOn w:val="a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87">
    <w:name w:val="xl87"/>
    <w:basedOn w:val="a"/>
    <w:rsid w:val="00E9076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90">
    <w:name w:val="xl9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100">
    <w:name w:val="xl10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02">
    <w:name w:val="xl102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03">
    <w:name w:val="xl103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04">
    <w:name w:val="xl104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06">
    <w:name w:val="xl10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08">
    <w:name w:val="xl108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10">
    <w:name w:val="xl11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111">
    <w:name w:val="xl111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14">
    <w:name w:val="xl114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5">
    <w:name w:val="xl115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116">
    <w:name w:val="xl11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24">
    <w:name w:val="xl124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5">
    <w:name w:val="xl125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6">
    <w:name w:val="xl12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27">
    <w:name w:val="xl127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8">
    <w:name w:val="xl128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9">
    <w:name w:val="xl129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2">
    <w:name w:val="xl132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33">
    <w:name w:val="xl133"/>
    <w:basedOn w:val="a"/>
    <w:rsid w:val="00E90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47">
    <w:name w:val="xl147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50">
    <w:name w:val="xl150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51">
    <w:name w:val="xl151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52">
    <w:name w:val="xl152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153">
    <w:name w:val="xl153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154">
    <w:name w:val="xl154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  <w:lang w:eastAsia="ru-RU"/>
    </w:rPr>
  </w:style>
  <w:style w:type="paragraph" w:customStyle="1" w:styleId="xl155">
    <w:name w:val="xl155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B9BD5"/>
      <w:sz w:val="18"/>
      <w:szCs w:val="18"/>
      <w:lang w:eastAsia="ru-RU"/>
    </w:rPr>
  </w:style>
  <w:style w:type="paragraph" w:customStyle="1" w:styleId="xl161">
    <w:name w:val="xl161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2">
    <w:name w:val="xl162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3">
    <w:name w:val="xl163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4">
    <w:name w:val="xl164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5">
    <w:name w:val="xl165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6">
    <w:name w:val="xl166"/>
    <w:basedOn w:val="a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7">
    <w:name w:val="xl167"/>
    <w:basedOn w:val="a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8">
    <w:name w:val="xl168"/>
    <w:basedOn w:val="a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eastAsia="ru-RU"/>
    </w:rPr>
  </w:style>
  <w:style w:type="paragraph" w:customStyle="1" w:styleId="xl169">
    <w:name w:val="xl169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E90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E90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E90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90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74">
    <w:name w:val="xl174"/>
    <w:basedOn w:val="a"/>
    <w:rsid w:val="00E90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5">
    <w:name w:val="xl175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563C1"/>
      <w:sz w:val="18"/>
      <w:szCs w:val="18"/>
      <w:lang w:eastAsia="ru-RU"/>
    </w:rPr>
  </w:style>
  <w:style w:type="paragraph" w:customStyle="1" w:styleId="font6">
    <w:name w:val="font6"/>
    <w:basedOn w:val="a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font7">
    <w:name w:val="font7"/>
    <w:basedOn w:val="a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07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65">
    <w:name w:val="xl65"/>
    <w:basedOn w:val="a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07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BD3"/>
    <w:rPr>
      <w:rFonts w:ascii="Tahoma" w:hAnsi="Tahoma" w:cs="Tahoma"/>
      <w:sz w:val="16"/>
      <w:szCs w:val="16"/>
    </w:rPr>
  </w:style>
  <w:style w:type="character" w:styleId="aa">
    <w:name w:val="Emphasis"/>
    <w:qFormat/>
    <w:rsid w:val="00E90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MR-50\AppData\Local\Microsoft\Windows\INetCache\Content.MSO\7C4961F2.xlsx" TargetMode="External"/><Relationship Id="rId13" Type="http://schemas.openxmlformats.org/officeDocument/2006/relationships/hyperlink" Target="file:///C:\Users\ARMR-50\AppData\Local\Microsoft\Windows\INetCache\Content.MSO\C85E5247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RMR-50\AppData\Local\Microsoft\Windows\INetCache\Content.MSO\7C4961F2.xlsx" TargetMode="External"/><Relationship Id="rId12" Type="http://schemas.openxmlformats.org/officeDocument/2006/relationships/hyperlink" Target="file:///C:\Users\user\Desktop\&#1055;&#1088;&#1086;&#1075;&#1088;&#1072;&#1084;&#1084;&#1072;%20&#1057;&#1072;&#1085;.&#1086;&#1095;&#1080;&#1089;&#1090;&#1082;&#1080;\&#1055;&#1086;&#1076;&#1087;&#1088;&#1086;&#1075;&#1088;&#1072;&#1084;&#1084;&#1072;%20&#1074;%20&#1088;&#1077;&#1076;.%202016-2019&#1075;&#1075;\&#1048;&#1079;&#1084;&#1077;&#1085;&#1077;&#1085;&#1080;&#1103;%20&#1074;%20&#1087;&#1086;&#1076;&#1087;&#1088;&#1086;&#1075;&#1088;&#1072;&#1084;&#1084;&#1091;%202017\&#1055;&#1088;&#1080;&#1083;&#1086;&#1078;&#1077;&#1085;&#1080;&#1103;%20&#1082;%20&#1087;&#1086;&#1076;&#1087;&#1088;&#1086;&#1075;&#1088;&#1072;&#1084;&#1084;&#1077;%20&#1057;&#1072;&#1085;.&#1054;&#1095;&#1080;&#1089;&#1090;&#1082;&#1072;.xlsx" TargetMode="External"/><Relationship Id="rId17" Type="http://schemas.openxmlformats.org/officeDocument/2006/relationships/hyperlink" Target="file:///C:\Users\ARMR-50\AppData\Local\Microsoft\Windows\INetCache\Content.MSO\C85E5247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RMR-50\AppData\Local\Microsoft\Windows\INetCache\Content.MSO\C85E5247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RMR-50\AppData\Local\Microsoft\Windows\INetCache\Content.MSO\72CBC1FA.xlsx" TargetMode="External"/><Relationship Id="rId11" Type="http://schemas.openxmlformats.org/officeDocument/2006/relationships/hyperlink" Target="file:///C:\Users\ARMR-50\AppData\Local\Microsoft\Windows\INetCache\Content.MSO\7C4961F2.xlsx" TargetMode="External"/><Relationship Id="rId5" Type="http://schemas.openxmlformats.org/officeDocument/2006/relationships/hyperlink" Target="file:///C:\Users\ARMR-50\AppData\Local\Microsoft\Windows\INetCache\Content.MSO\72CBC1FA.xlsx" TargetMode="External"/><Relationship Id="rId15" Type="http://schemas.openxmlformats.org/officeDocument/2006/relationships/hyperlink" Target="file:///C:\Users\ARMR-50\AppData\Local\Microsoft\Windows\INetCache\Content.MSO\C85E5247.xlsx" TargetMode="External"/><Relationship Id="rId10" Type="http://schemas.openxmlformats.org/officeDocument/2006/relationships/hyperlink" Target="file:///C:\Users\ARMR-50\AppData\Local\Microsoft\Windows\INetCache\Content.MSO\7C4961F2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RMR-50\AppData\Local\Microsoft\Windows\INetCache\Content.MSO\7C4961F2.xlsx" TargetMode="External"/><Relationship Id="rId14" Type="http://schemas.openxmlformats.org/officeDocument/2006/relationships/hyperlink" Target="file:///C:\Users\ARMR-50\AppData\Local\Microsoft\Windows\INetCache\Content.MSO\C85E524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24835</Words>
  <Characters>141564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ARMR-50</dc:creator>
  <cp:lastModifiedBy>ARMR-50</cp:lastModifiedBy>
  <cp:revision>44</cp:revision>
  <cp:lastPrinted>2017-03-20T12:57:00Z</cp:lastPrinted>
  <dcterms:created xsi:type="dcterms:W3CDTF">2017-03-20T12:00:00Z</dcterms:created>
  <dcterms:modified xsi:type="dcterms:W3CDTF">2017-04-04T08:01:00Z</dcterms:modified>
</cp:coreProperties>
</file>