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0E" w:rsidRPr="000F0D69" w:rsidRDefault="0038060E" w:rsidP="000F0D69">
      <w:pPr>
        <w:pStyle w:val="ConsPlusNormal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0F0D6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УТВЕРЖДЕН</w:t>
      </w:r>
      <w:r w:rsidRPr="000F0D69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0F0D6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постановлением Администрации</w:t>
      </w:r>
      <w:r w:rsidRPr="000F0D69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0F0D6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Рузского городского округа</w:t>
      </w:r>
      <w:r w:rsidRPr="000F0D69">
        <w:rPr>
          <w:rFonts w:ascii="Times New Roman" w:hAnsi="Times New Roman"/>
          <w:color w:val="2D2D2D"/>
          <w:spacing w:val="2"/>
          <w:sz w:val="24"/>
          <w:szCs w:val="24"/>
        </w:rPr>
        <w:br/>
      </w:r>
      <w:r w:rsidRPr="000F0D6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______________  №________</w:t>
      </w:r>
    </w:p>
    <w:p w:rsidR="0038060E" w:rsidRDefault="0038060E" w:rsidP="002048B6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0E" w:rsidRDefault="0038060E" w:rsidP="002048B6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060E" w:rsidRPr="00613DDD" w:rsidRDefault="0038060E" w:rsidP="002048B6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8060E" w:rsidRPr="00613DDD" w:rsidRDefault="0038060E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предоставления муниципальной услуги «</w:t>
      </w:r>
      <w:r w:rsidRPr="00613DDD">
        <w:rPr>
          <w:b/>
        </w:rPr>
        <w:t>Выдача разрешений на установку и эксплуатацию рекламных конструкций, аннулирование ранее выданных ра</w:t>
      </w:r>
      <w:r>
        <w:rPr>
          <w:b/>
        </w:rPr>
        <w:t>зрешений на территории Рузского городского округа</w:t>
      </w:r>
      <w:r w:rsidRPr="00613DDD">
        <w:rPr>
          <w:b/>
        </w:rPr>
        <w:t xml:space="preserve"> Московской области»</w:t>
      </w:r>
    </w:p>
    <w:p w:rsidR="0038060E" w:rsidRPr="000F0D69" w:rsidRDefault="0038060E" w:rsidP="00663BD5">
      <w:pPr>
        <w:pStyle w:val="TOCHeading"/>
        <w:spacing w:line="240" w:lineRule="auto"/>
        <w:jc w:val="center"/>
        <w:rPr>
          <w:b w:val="0"/>
          <w:color w:val="auto"/>
          <w:sz w:val="16"/>
          <w:szCs w:val="16"/>
        </w:rPr>
      </w:pPr>
      <w:r w:rsidRPr="000F0D69">
        <w:rPr>
          <w:b w:val="0"/>
          <w:color w:val="auto"/>
          <w:sz w:val="16"/>
          <w:szCs w:val="16"/>
        </w:rPr>
        <w:tab/>
      </w:r>
    </w:p>
    <w:p w:rsidR="0038060E" w:rsidRPr="00613DDD" w:rsidRDefault="0038060E" w:rsidP="00663BD5">
      <w:pPr>
        <w:pStyle w:val="TOCHeading"/>
        <w:spacing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613DDD">
        <w:rPr>
          <w:rFonts w:ascii="Times New Roman" w:hAnsi="Times New Roman"/>
          <w:color w:val="auto"/>
          <w:sz w:val="20"/>
          <w:szCs w:val="20"/>
        </w:rPr>
        <w:t>Оглавление</w:t>
      </w:r>
    </w:p>
    <w:p w:rsidR="0038060E" w:rsidRPr="00613DDD" w:rsidRDefault="0038060E" w:rsidP="00663BD5">
      <w:pPr>
        <w:pStyle w:val="TOC1"/>
        <w:tabs>
          <w:tab w:val="left" w:pos="440"/>
        </w:tabs>
        <w:spacing w:line="240" w:lineRule="auto"/>
        <w:rPr>
          <w:bCs w:val="0"/>
          <w:caps w:val="0"/>
          <w:noProof/>
          <w:lang w:eastAsia="ru-RU"/>
        </w:rPr>
      </w:pPr>
      <w:r w:rsidRPr="00613DDD">
        <w:fldChar w:fldCharType="begin"/>
      </w:r>
      <w:r w:rsidRPr="00613DDD">
        <w:instrText xml:space="preserve"> TOC \o "1-3" \h \z \u </w:instrText>
      </w:r>
      <w:r w:rsidRPr="00613DDD">
        <w:fldChar w:fldCharType="separate"/>
      </w:r>
      <w:hyperlink w:anchor="_Toc530579146" w:history="1">
        <w:r w:rsidRPr="00613DDD">
          <w:rPr>
            <w:rStyle w:val="Hyperlink"/>
            <w:noProof/>
            <w:color w:val="auto"/>
          </w:rPr>
          <w:t>I.</w:t>
        </w:r>
        <w:r w:rsidRPr="00613DDD">
          <w:rPr>
            <w:bCs w:val="0"/>
            <w:caps w:val="0"/>
            <w:noProof/>
            <w:lang w:eastAsia="ru-RU"/>
          </w:rPr>
          <w:tab/>
        </w:r>
        <w:r w:rsidRPr="00613DDD">
          <w:rPr>
            <w:rStyle w:val="Hyperlink"/>
            <w:noProof/>
            <w:color w:val="auto"/>
          </w:rPr>
          <w:t>Общие положения</w:t>
        </w:r>
        <w:r w:rsidRPr="00613DDD">
          <w:rPr>
            <w:noProof/>
            <w:webHidden/>
          </w:rPr>
          <w:tab/>
        </w:r>
        <w:r w:rsidRPr="00613DDD">
          <w:rPr>
            <w:noProof/>
            <w:webHidden/>
          </w:rPr>
          <w:fldChar w:fldCharType="begin"/>
        </w:r>
        <w:r w:rsidRPr="00613DDD">
          <w:rPr>
            <w:noProof/>
            <w:webHidden/>
          </w:rPr>
          <w:instrText xml:space="preserve"> PAGEREF _Toc530579146 \h </w:instrText>
        </w:r>
        <w:r>
          <w:rPr>
            <w:noProof/>
          </w:rPr>
        </w:r>
        <w:r w:rsidRPr="00613DD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Pr="00613DDD">
          <w:rPr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47" w:history="1">
        <w:r w:rsidRPr="00613DDD">
          <w:rPr>
            <w:rStyle w:val="Hyperlink"/>
            <w:b/>
            <w:noProof/>
            <w:color w:val="auto"/>
          </w:rPr>
          <w:t>1.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Предмет регулирования Административного регламента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_Toc530579147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3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48" w:history="1">
        <w:r w:rsidRPr="00613DDD">
          <w:rPr>
            <w:rStyle w:val="Hyperlink"/>
            <w:b/>
            <w:noProof/>
            <w:color w:val="auto"/>
          </w:rPr>
          <w:t>2.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Лица, имеющие право на получение Муниципальной услуги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_Toc530579148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3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49" w:history="1">
        <w:r w:rsidRPr="00613DDD">
          <w:rPr>
            <w:rStyle w:val="Hyperlink"/>
            <w:b/>
            <w:noProof/>
            <w:color w:val="auto"/>
          </w:rPr>
          <w:t>3.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Требования к порядку информирования о предоставлении Муниципальной услуги</w:t>
        </w:r>
        <w:r w:rsidRPr="00613DDD">
          <w:rPr>
            <w:b/>
            <w:noProof/>
            <w:webHidden/>
          </w:rPr>
          <w:tab/>
          <w:t>4</w:t>
        </w:r>
      </w:hyperlink>
    </w:p>
    <w:p w:rsidR="0038060E" w:rsidRPr="00613DDD" w:rsidRDefault="0038060E" w:rsidP="00663BD5">
      <w:pPr>
        <w:pStyle w:val="TOC1"/>
        <w:tabs>
          <w:tab w:val="left" w:pos="440"/>
        </w:tabs>
        <w:spacing w:line="240" w:lineRule="auto"/>
        <w:rPr>
          <w:bCs w:val="0"/>
          <w:caps w:val="0"/>
          <w:noProof/>
          <w:lang w:eastAsia="ru-RU"/>
        </w:rPr>
      </w:pPr>
      <w:hyperlink w:anchor="_Toc530579150" w:history="1">
        <w:r w:rsidRPr="00613DDD">
          <w:rPr>
            <w:rStyle w:val="Hyperlink"/>
            <w:noProof/>
            <w:color w:val="auto"/>
          </w:rPr>
          <w:t>II.</w:t>
        </w:r>
        <w:r w:rsidRPr="00613DDD">
          <w:rPr>
            <w:bCs w:val="0"/>
            <w:caps w:val="0"/>
            <w:noProof/>
            <w:lang w:eastAsia="ru-RU"/>
          </w:rPr>
          <w:tab/>
        </w:r>
        <w:r w:rsidRPr="00613DDD">
          <w:rPr>
            <w:rStyle w:val="Hyperlink"/>
            <w:noProof/>
            <w:color w:val="auto"/>
          </w:rPr>
          <w:t>Стандарт предоставления МУНИЦИПАЛЬНОЙ услуги</w:t>
        </w:r>
        <w:r w:rsidRPr="00613DDD">
          <w:rPr>
            <w:noProof/>
            <w:webHidden/>
          </w:rPr>
          <w:tab/>
        </w:r>
        <w:r>
          <w:rPr>
            <w:noProof/>
            <w:webHidden/>
          </w:rPr>
          <w:t>7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1" w:history="1">
        <w:r w:rsidRPr="00613DDD">
          <w:rPr>
            <w:rStyle w:val="Hyperlink"/>
            <w:b/>
            <w:noProof/>
            <w:color w:val="auto"/>
          </w:rPr>
          <w:t>4.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Наименование Муниципальной услуги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7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2" w:history="1">
        <w:r w:rsidRPr="00613DDD">
          <w:rPr>
            <w:rStyle w:val="Hyperlink"/>
            <w:b/>
            <w:noProof/>
            <w:color w:val="auto"/>
          </w:rPr>
          <w:t>5.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Наименование органа, предоставляющего Муниципальую услугу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7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3" w:history="1">
        <w:r w:rsidRPr="00613DDD">
          <w:rPr>
            <w:rStyle w:val="Hyperlink"/>
            <w:b/>
            <w:noProof/>
            <w:color w:val="auto"/>
          </w:rPr>
          <w:t>6.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Результат предоставления</w:t>
        </w:r>
        <w:r w:rsidRPr="00613DDD">
          <w:rPr>
            <w:rStyle w:val="Hyperlink"/>
            <w:b/>
            <w:noProof/>
            <w:color w:val="auto"/>
            <w:lang w:eastAsia="ar-SA"/>
          </w:rPr>
          <w:t xml:space="preserve"> </w:t>
        </w:r>
        <w:r w:rsidRPr="00613DDD">
          <w:rPr>
            <w:rStyle w:val="Hyperlink"/>
            <w:b/>
            <w:noProof/>
            <w:color w:val="auto"/>
          </w:rPr>
          <w:t xml:space="preserve">Муниципальной </w:t>
        </w:r>
        <w:r w:rsidRPr="00613DDD">
          <w:rPr>
            <w:rStyle w:val="Hyperlink"/>
            <w:b/>
            <w:noProof/>
            <w:color w:val="auto"/>
            <w:lang w:eastAsia="ar-SA"/>
          </w:rPr>
          <w:t>услуги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8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4" w:history="1">
        <w:r w:rsidRPr="00613DDD">
          <w:rPr>
            <w:rStyle w:val="Hyperlink"/>
            <w:b/>
            <w:noProof/>
            <w:color w:val="auto"/>
          </w:rPr>
          <w:t>7.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 xml:space="preserve">Срок </w:t>
        </w:r>
        <w:r>
          <w:rPr>
            <w:rStyle w:val="Hyperlink"/>
            <w:b/>
            <w:noProof/>
            <w:color w:val="auto"/>
          </w:rPr>
          <w:t xml:space="preserve">и порядок </w:t>
        </w:r>
        <w:r w:rsidRPr="00613DDD">
          <w:rPr>
            <w:rStyle w:val="Hyperlink"/>
            <w:b/>
            <w:noProof/>
            <w:color w:val="auto"/>
          </w:rPr>
          <w:t xml:space="preserve">регистрации </w:t>
        </w:r>
        <w:r>
          <w:rPr>
            <w:rStyle w:val="Hyperlink"/>
            <w:b/>
            <w:noProof/>
            <w:color w:val="auto"/>
          </w:rPr>
          <w:t>заявления</w:t>
        </w:r>
        <w:r w:rsidRPr="00613DDD">
          <w:rPr>
            <w:rStyle w:val="Hyperlink"/>
            <w:b/>
            <w:noProof/>
            <w:color w:val="auto"/>
          </w:rPr>
          <w:t xml:space="preserve"> Заявителя о предоставлении Муниципальной услуги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_Toc530579154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8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5" w:history="1">
        <w:r w:rsidRPr="00613DDD">
          <w:rPr>
            <w:rStyle w:val="Hyperlink"/>
            <w:b/>
            <w:noProof/>
            <w:color w:val="auto"/>
          </w:rPr>
          <w:t>8.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Срок предоставления Муниципальной услуги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_Toc530579155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8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6" w:history="1">
        <w:r w:rsidRPr="00613DDD">
          <w:rPr>
            <w:rStyle w:val="Hyperlink"/>
            <w:b/>
            <w:noProof/>
            <w:color w:val="auto"/>
          </w:rPr>
          <w:t>9.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Правовые основания предоставления Муниципальной услуги</w:t>
        </w:r>
        <w:r w:rsidRPr="00613DDD">
          <w:rPr>
            <w:b/>
            <w:noProof/>
            <w:webHidden/>
          </w:rPr>
          <w:tab/>
        </w:r>
      </w:hyperlink>
      <w:r>
        <w:rPr>
          <w:b/>
          <w:noProof/>
        </w:rPr>
        <w:t>9</w:t>
      </w:r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7" w:history="1">
        <w:r w:rsidRPr="00613DDD">
          <w:rPr>
            <w:rStyle w:val="Hyperlink"/>
            <w:b/>
            <w:noProof/>
            <w:color w:val="auto"/>
          </w:rPr>
          <w:t>10.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9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8" w:history="1">
        <w:r w:rsidRPr="00613DDD">
          <w:rPr>
            <w:rStyle w:val="Hyperlink"/>
            <w:b/>
            <w:noProof/>
            <w:color w:val="auto"/>
          </w:rPr>
          <w:t>11.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_Toc530579158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10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59" w:history="1">
        <w:r w:rsidRPr="00613DDD">
          <w:rPr>
            <w:rStyle w:val="Hyperlink"/>
            <w:b/>
            <w:noProof/>
            <w:color w:val="auto"/>
          </w:rPr>
          <w:t>12.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_Toc530579159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11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0" w:history="1">
        <w:r w:rsidRPr="00613DDD">
          <w:rPr>
            <w:rStyle w:val="Hyperlink"/>
            <w:b/>
            <w:noProof/>
            <w:color w:val="auto"/>
          </w:rPr>
          <w:t>13.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Исчерпывающий перечень оснований для приостановления или отказа в предоставлении Муниципальной услуги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_Toc530579160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12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1" w:history="1">
        <w:r w:rsidRPr="00613DDD">
          <w:rPr>
            <w:rStyle w:val="Hyperlink"/>
            <w:b/>
            <w:noProof/>
            <w:color w:val="auto"/>
          </w:rPr>
          <w:t>14.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Порядок, размер и основания взимания государственной пошлины или иной платы, взимаемой за предоставление Муниципальной й услуги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_Toc530579161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13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2" w:history="1">
        <w:r w:rsidRPr="00613DDD">
          <w:rPr>
            <w:rStyle w:val="Hyperlink"/>
            <w:b/>
            <w:noProof/>
            <w:color w:val="auto"/>
          </w:rPr>
          <w:t>15.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_Toc530579162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13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</w:rPr>
      </w:pPr>
      <w:hyperlink w:anchor="_Toc530579163" w:history="1">
        <w:r w:rsidRPr="00613DDD">
          <w:rPr>
            <w:rStyle w:val="Hyperlink"/>
            <w:b/>
            <w:noProof/>
            <w:color w:val="auto"/>
          </w:rPr>
          <w:t>16.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Способы предоставления Заявителем документов, необходимых для получения Муниципальной услуги</w:t>
        </w:r>
        <w:r>
          <w:rPr>
            <w:rStyle w:val="Hyperlink"/>
            <w:b/>
            <w:noProof/>
            <w:color w:val="auto"/>
          </w:rPr>
          <w:t>………………………………………………………………………………………………………………………...</w:t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_Toc530579163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13</w:t>
        </w:r>
        <w:r w:rsidRPr="00613DDD">
          <w:rPr>
            <w:b/>
            <w:noProof/>
            <w:webHidden/>
          </w:rPr>
          <w:fldChar w:fldCharType="end"/>
        </w:r>
      </w:hyperlink>
      <w:r w:rsidRPr="008E7049">
        <w:rPr>
          <w:b/>
        </w:rPr>
        <w:t>4</w:t>
      </w:r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4" w:history="1">
        <w:r w:rsidRPr="00613DDD">
          <w:rPr>
            <w:rStyle w:val="Hyperlink"/>
            <w:b/>
            <w:noProof/>
            <w:color w:val="auto"/>
          </w:rPr>
          <w:t>17.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Способы получения Заявителем результатов предоставления Муниципальной услуги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_Toc530579164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14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5" w:history="1">
        <w:r w:rsidRPr="00613DDD">
          <w:rPr>
            <w:rStyle w:val="Hyperlink"/>
            <w:b/>
            <w:noProof/>
            <w:color w:val="auto"/>
          </w:rPr>
          <w:t>18.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Максимальный срок ожидания в очереди</w:t>
        </w:r>
        <w:r w:rsidRPr="00613DDD">
          <w:rPr>
            <w:b/>
            <w:noProof/>
            <w:webHidden/>
          </w:rPr>
          <w:tab/>
          <w:t>15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6" w:history="1">
        <w:r w:rsidRPr="00613DDD">
          <w:rPr>
            <w:rStyle w:val="Hyperlink"/>
            <w:b/>
            <w:noProof/>
            <w:color w:val="auto"/>
          </w:rPr>
          <w:t>19.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Pr="00613DDD">
          <w:rPr>
            <w:b/>
            <w:noProof/>
            <w:webHidden/>
          </w:rPr>
          <w:tab/>
        </w:r>
        <w:r w:rsidRPr="00613DDD">
          <w:rPr>
            <w:b/>
            <w:noProof/>
            <w:webHidden/>
          </w:rPr>
          <w:fldChar w:fldCharType="begin"/>
        </w:r>
        <w:r w:rsidRPr="00613DDD">
          <w:rPr>
            <w:b/>
            <w:noProof/>
            <w:webHidden/>
          </w:rPr>
          <w:instrText xml:space="preserve"> PAGEREF _Toc530579166 \h </w:instrText>
        </w:r>
        <w:r w:rsidRPr="00691A18">
          <w:rPr>
            <w:b/>
            <w:noProof/>
          </w:rPr>
        </w:r>
        <w:r w:rsidRPr="00613DDD">
          <w:rPr>
            <w:b/>
            <w:noProof/>
            <w:webHidden/>
          </w:rPr>
          <w:fldChar w:fldCharType="separate"/>
        </w:r>
        <w:r>
          <w:rPr>
            <w:b/>
            <w:noProof/>
            <w:webHidden/>
          </w:rPr>
          <w:t>15</w:t>
        </w:r>
        <w:r w:rsidRPr="00613DDD">
          <w:rPr>
            <w:b/>
            <w:noProof/>
            <w:webHidden/>
          </w:rPr>
          <w:fldChar w:fldCharType="end"/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7" w:history="1">
        <w:r w:rsidRPr="00613DDD">
          <w:rPr>
            <w:rStyle w:val="Hyperlink"/>
            <w:b/>
            <w:noProof/>
            <w:color w:val="auto"/>
          </w:rPr>
          <w:t>20.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Показатели доступности и качества Муниципальной услуги</w:t>
        </w:r>
        <w:r w:rsidRPr="00613DDD">
          <w:rPr>
            <w:b/>
            <w:noProof/>
            <w:webHidden/>
          </w:rPr>
          <w:tab/>
        </w:r>
      </w:hyperlink>
      <w:r w:rsidRPr="00613DDD">
        <w:rPr>
          <w:b/>
          <w:noProof/>
        </w:rPr>
        <w:t>16</w:t>
      </w:r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8" w:history="1">
        <w:r w:rsidRPr="00613DDD">
          <w:rPr>
            <w:rStyle w:val="Hyperlink"/>
            <w:b/>
            <w:noProof/>
            <w:color w:val="auto"/>
          </w:rPr>
          <w:t>21.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Требования к организации предоставления Муниципальной й услуги в электронной форме</w:t>
        </w:r>
        <w:r w:rsidRPr="00613DDD">
          <w:rPr>
            <w:b/>
            <w:noProof/>
            <w:webHidden/>
          </w:rPr>
          <w:tab/>
        </w:r>
      </w:hyperlink>
      <w:r w:rsidRPr="00613DDD">
        <w:rPr>
          <w:b/>
          <w:noProof/>
        </w:rPr>
        <w:t>17</w:t>
      </w:r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69" w:history="1">
        <w:r w:rsidRPr="00613DDD">
          <w:rPr>
            <w:rStyle w:val="Hyperlink"/>
            <w:b/>
            <w:noProof/>
            <w:color w:val="auto"/>
          </w:rPr>
          <w:t>22.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Требования к организации предоставления Муниципальной услуги в МФЦ</w:t>
        </w:r>
        <w:r w:rsidRPr="00613DDD">
          <w:rPr>
            <w:b/>
            <w:noProof/>
            <w:webHidden/>
          </w:rPr>
          <w:tab/>
        </w:r>
      </w:hyperlink>
      <w:r w:rsidRPr="00613DDD">
        <w:rPr>
          <w:b/>
          <w:noProof/>
        </w:rPr>
        <w:t>1</w:t>
      </w:r>
      <w:r>
        <w:rPr>
          <w:b/>
          <w:noProof/>
        </w:rPr>
        <w:t>9</w:t>
      </w:r>
    </w:p>
    <w:p w:rsidR="0038060E" w:rsidRPr="00613DDD" w:rsidRDefault="0038060E" w:rsidP="00663BD5">
      <w:pPr>
        <w:pStyle w:val="TOC1"/>
        <w:tabs>
          <w:tab w:val="left" w:pos="660"/>
        </w:tabs>
        <w:spacing w:line="240" w:lineRule="auto"/>
        <w:rPr>
          <w:bCs w:val="0"/>
          <w:caps w:val="0"/>
          <w:noProof/>
          <w:lang w:eastAsia="ru-RU"/>
        </w:rPr>
      </w:pPr>
      <w:hyperlink w:anchor="_Toc530579170" w:history="1">
        <w:r w:rsidRPr="00613DDD">
          <w:rPr>
            <w:rStyle w:val="Hyperlink"/>
            <w:noProof/>
            <w:color w:val="auto"/>
          </w:rPr>
          <w:t>III.</w:t>
        </w:r>
        <w:r w:rsidRPr="00613DDD">
          <w:rPr>
            <w:bCs w:val="0"/>
            <w:caps w:val="0"/>
            <w:noProof/>
            <w:lang w:eastAsia="ru-RU"/>
          </w:rPr>
          <w:tab/>
        </w:r>
        <w:r w:rsidRPr="00613DDD">
          <w:rPr>
            <w:rStyle w:val="Hyperlink"/>
            <w:noProof/>
            <w:color w:val="auto"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Pr="00613DDD">
          <w:rPr>
            <w:noProof/>
            <w:webHidden/>
          </w:rPr>
          <w:tab/>
        </w:r>
        <w:r>
          <w:rPr>
            <w:noProof/>
            <w:webHidden/>
          </w:rPr>
          <w:t>2</w:t>
        </w:r>
      </w:hyperlink>
      <w:r>
        <w:t>0</w:t>
      </w:r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71" w:history="1">
        <w:r w:rsidRPr="00613DDD">
          <w:rPr>
            <w:rStyle w:val="Hyperlink"/>
            <w:b/>
            <w:noProof/>
            <w:color w:val="auto"/>
          </w:rPr>
          <w:t>23.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20</w:t>
        </w:r>
      </w:hyperlink>
    </w:p>
    <w:p w:rsidR="0038060E" w:rsidRPr="00613DDD" w:rsidRDefault="0038060E" w:rsidP="00663BD5">
      <w:pPr>
        <w:pStyle w:val="TOC1"/>
        <w:tabs>
          <w:tab w:val="left" w:pos="660"/>
        </w:tabs>
        <w:spacing w:line="240" w:lineRule="auto"/>
        <w:rPr>
          <w:bCs w:val="0"/>
          <w:caps w:val="0"/>
          <w:noProof/>
          <w:lang w:eastAsia="ru-RU"/>
        </w:rPr>
      </w:pPr>
      <w:hyperlink w:anchor="_Toc530579172" w:history="1">
        <w:r w:rsidRPr="00613DDD">
          <w:rPr>
            <w:rStyle w:val="Hyperlink"/>
            <w:noProof/>
            <w:color w:val="auto"/>
          </w:rPr>
          <w:t>IV.</w:t>
        </w:r>
        <w:r w:rsidRPr="00613DDD">
          <w:rPr>
            <w:bCs w:val="0"/>
            <w:caps w:val="0"/>
            <w:noProof/>
            <w:lang w:eastAsia="ru-RU"/>
          </w:rPr>
          <w:tab/>
        </w:r>
        <w:r w:rsidRPr="00613DDD">
          <w:rPr>
            <w:rStyle w:val="Hyperlink"/>
            <w:noProof/>
            <w:color w:val="auto"/>
          </w:rPr>
          <w:t>Порядок и формы контроля за исполнением Административного регламента</w:t>
        </w:r>
        <w:r w:rsidRPr="00613DDD">
          <w:rPr>
            <w:noProof/>
            <w:webHidden/>
          </w:rPr>
          <w:tab/>
        </w:r>
        <w:r>
          <w:rPr>
            <w:noProof/>
            <w:webHidden/>
          </w:rPr>
          <w:t>21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73" w:history="1">
        <w:r w:rsidRPr="00613DDD">
          <w:rPr>
            <w:rStyle w:val="Hyperlink"/>
            <w:b/>
            <w:noProof/>
            <w:color w:val="auto"/>
            <w:lang w:eastAsia="ru-RU"/>
          </w:rPr>
          <w:t>24.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21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74" w:history="1">
        <w:r w:rsidRPr="00613DDD">
          <w:rPr>
            <w:rStyle w:val="Hyperlink"/>
            <w:b/>
            <w:noProof/>
            <w:color w:val="auto"/>
            <w:lang w:eastAsia="ru-RU"/>
          </w:rPr>
          <w:t>25.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Порядок и периодичность осуществления плановых и внеплановых проверок полноты и качества предоставления Муниципальной услуги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21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75" w:history="1">
        <w:r w:rsidRPr="00613DDD">
          <w:rPr>
            <w:rStyle w:val="Hyperlink"/>
            <w:b/>
            <w:noProof/>
            <w:color w:val="auto"/>
          </w:rPr>
          <w:t>26.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22</w:t>
        </w:r>
      </w:hyperlink>
    </w:p>
    <w:p w:rsidR="0038060E" w:rsidRPr="00613DDD" w:rsidRDefault="0038060E" w:rsidP="00663BD5">
      <w:pPr>
        <w:pStyle w:val="TOC2"/>
        <w:spacing w:line="240" w:lineRule="auto"/>
        <w:rPr>
          <w:b/>
          <w:noProof/>
          <w:lang w:eastAsia="ru-RU"/>
        </w:rPr>
      </w:pPr>
      <w:hyperlink w:anchor="_Toc530579176" w:history="1">
        <w:r w:rsidRPr="00613DDD">
          <w:rPr>
            <w:rStyle w:val="Hyperlink"/>
            <w:b/>
            <w:noProof/>
            <w:color w:val="auto"/>
          </w:rPr>
          <w:t>27.</w:t>
        </w:r>
        <w:r w:rsidRPr="00613DDD">
          <w:rPr>
            <w:b/>
            <w:noProof/>
            <w:lang w:eastAsia="ru-RU"/>
          </w:rPr>
          <w:tab/>
        </w:r>
        <w:r w:rsidRPr="00613DDD">
          <w:rPr>
            <w:rStyle w:val="Hyperlink"/>
            <w:b/>
            <w:noProof/>
            <w:color w:val="auto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22</w:t>
        </w:r>
      </w:hyperlink>
    </w:p>
    <w:p w:rsidR="0038060E" w:rsidRPr="00613DDD" w:rsidRDefault="0038060E" w:rsidP="00663BD5">
      <w:pPr>
        <w:pStyle w:val="TOC1"/>
        <w:tabs>
          <w:tab w:val="left" w:pos="440"/>
        </w:tabs>
        <w:spacing w:line="240" w:lineRule="auto"/>
        <w:rPr>
          <w:bCs w:val="0"/>
          <w:caps w:val="0"/>
          <w:noProof/>
          <w:lang w:eastAsia="ru-RU"/>
        </w:rPr>
      </w:pPr>
      <w:hyperlink w:anchor="_Toc530579177" w:history="1">
        <w:r w:rsidRPr="00613DDD">
          <w:rPr>
            <w:rStyle w:val="Hyperlink"/>
            <w:noProof/>
            <w:color w:val="auto"/>
          </w:rPr>
          <w:t>V.</w:t>
        </w:r>
        <w:r w:rsidRPr="00613DDD">
          <w:rPr>
            <w:bCs w:val="0"/>
            <w:caps w:val="0"/>
            <w:noProof/>
            <w:lang w:eastAsia="ru-RU"/>
          </w:rPr>
          <w:tab/>
        </w:r>
        <w:r w:rsidRPr="00613DDD">
          <w:rPr>
            <w:rStyle w:val="Hyperlink"/>
            <w:noProof/>
            <w:color w:val="auto"/>
          </w:rPr>
          <w:t>Досудебный (внесудебный) порядок обжалования решений и действий (бездействия) </w:t>
        </w:r>
        <w:r w:rsidRPr="00613DDD">
          <w:t>Администрации, должностных лиц Администрации, МФЦ, работников МФЦ</w:t>
        </w:r>
        <w:r w:rsidRPr="00613DDD">
          <w:rPr>
            <w:noProof/>
            <w:webHidden/>
          </w:rPr>
          <w:tab/>
        </w:r>
      </w:hyperlink>
      <w:r>
        <w:rPr>
          <w:noProof/>
        </w:rPr>
        <w:t>23</w:t>
      </w:r>
    </w:p>
    <w:p w:rsidR="0038060E" w:rsidRPr="008E7049" w:rsidRDefault="0038060E" w:rsidP="008E7049">
      <w:pPr>
        <w:pStyle w:val="TOC2"/>
        <w:spacing w:line="240" w:lineRule="auto"/>
      </w:pPr>
      <w:hyperlink w:anchor="_Toc530579178" w:history="1">
        <w:r w:rsidRPr="00613DDD">
          <w:rPr>
            <w:rStyle w:val="Hyperlink"/>
            <w:b/>
            <w:noProof/>
            <w:color w:val="auto"/>
            <w:lang w:eastAsia="ar-SA"/>
          </w:rPr>
          <w:t>28.</w:t>
        </w:r>
        <w:r w:rsidRPr="00613DDD">
          <w:rPr>
            <w:b/>
            <w:noProof/>
            <w:lang w:eastAsia="ru-RU"/>
          </w:rPr>
          <w:tab/>
        </w:r>
        <w:r w:rsidRPr="008E7049">
          <w:rPr>
            <w:rStyle w:val="Hyperlink"/>
            <w:b/>
            <w:noProof/>
            <w:color w:val="auto"/>
            <w:lang w:eastAsia="ar-SA"/>
          </w:rPr>
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Pr="00613DDD">
          <w:rPr>
            <w:b/>
            <w:noProof/>
            <w:webHidden/>
          </w:rPr>
          <w:tab/>
        </w:r>
        <w:r>
          <w:rPr>
            <w:b/>
            <w:noProof/>
            <w:webHidden/>
          </w:rPr>
          <w:t>23</w:t>
        </w:r>
      </w:hyperlink>
    </w:p>
    <w:p w:rsidR="0038060E" w:rsidRDefault="0038060E" w:rsidP="008E7049">
      <w:pPr>
        <w:spacing w:after="0" w:line="240" w:lineRule="auto"/>
        <w:ind w:left="22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E7049">
        <w:rPr>
          <w:rFonts w:ascii="Times New Roman" w:hAnsi="Times New Roman"/>
          <w:b/>
          <w:sz w:val="20"/>
          <w:szCs w:val="20"/>
        </w:rPr>
        <w:t>29.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8E7049">
        <w:rPr>
          <w:rFonts w:ascii="Times New Roman" w:hAnsi="Times New Roman"/>
          <w:b/>
          <w:bCs/>
          <w:color w:val="000000"/>
          <w:sz w:val="20"/>
          <w:szCs w:val="20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……………………………………………………………………………………………………………………....27</w:t>
      </w:r>
    </w:p>
    <w:p w:rsidR="0038060E" w:rsidRDefault="0038060E" w:rsidP="008E7049">
      <w:pPr>
        <w:spacing w:after="0" w:line="240" w:lineRule="auto"/>
        <w:ind w:left="22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30. </w:t>
      </w:r>
      <w:r w:rsidRPr="008E7049">
        <w:rPr>
          <w:rFonts w:ascii="Times New Roman" w:hAnsi="Times New Roman"/>
          <w:b/>
          <w:bCs/>
          <w:color w:val="000000"/>
          <w:sz w:val="20"/>
          <w:szCs w:val="20"/>
        </w:rPr>
        <w:t>Способы информирования Заявителей о порядке подачи и рассмотрения жалобы, в том числе с использованием ЕПГУ, РПГУ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……………………………………………………………………………………………28</w:t>
      </w:r>
    </w:p>
    <w:p w:rsidR="0038060E" w:rsidRPr="008E7049" w:rsidRDefault="0038060E" w:rsidP="008E7049">
      <w:pPr>
        <w:spacing w:after="0" w:line="240" w:lineRule="auto"/>
        <w:ind w:left="221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31. </w:t>
      </w:r>
      <w:r w:rsidRPr="008E7049">
        <w:rPr>
          <w:rFonts w:ascii="Times New Roman" w:hAnsi="Times New Roman"/>
          <w:b/>
          <w:bCs/>
          <w:color w:val="000000"/>
          <w:sz w:val="20"/>
          <w:szCs w:val="20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…………………………………………………………………………………………………………..28</w:t>
      </w:r>
    </w:p>
    <w:p w:rsidR="0038060E" w:rsidRPr="00613DDD" w:rsidRDefault="0038060E" w:rsidP="00663BD5">
      <w:pPr>
        <w:pStyle w:val="TOC1"/>
        <w:spacing w:line="240" w:lineRule="auto"/>
        <w:rPr>
          <w:bCs w:val="0"/>
          <w:caps w:val="0"/>
          <w:noProof/>
          <w:lang w:eastAsia="ru-RU"/>
        </w:rPr>
      </w:pPr>
      <w:hyperlink w:anchor="_Toc530579179" w:history="1">
        <w:r w:rsidRPr="00613DDD">
          <w:rPr>
            <w:rStyle w:val="Hyperlink"/>
            <w:noProof/>
            <w:color w:val="auto"/>
          </w:rPr>
          <w:t>Приложение 1</w:t>
        </w:r>
        <w:r w:rsidRPr="00613DDD">
          <w:rPr>
            <w:noProof/>
            <w:webHidden/>
          </w:rPr>
          <w:tab/>
        </w:r>
      </w:hyperlink>
      <w:r w:rsidRPr="00613DDD">
        <w:rPr>
          <w:noProof/>
        </w:rPr>
        <w:t>2</w:t>
      </w:r>
      <w:r>
        <w:rPr>
          <w:noProof/>
        </w:rPr>
        <w:t>9</w:t>
      </w:r>
    </w:p>
    <w:p w:rsidR="0038060E" w:rsidRPr="00613DDD" w:rsidRDefault="0038060E" w:rsidP="00663BD5">
      <w:pPr>
        <w:pStyle w:val="TOC1"/>
        <w:spacing w:line="240" w:lineRule="auto"/>
        <w:rPr>
          <w:bCs w:val="0"/>
          <w:caps w:val="0"/>
          <w:noProof/>
          <w:lang w:eastAsia="ru-RU"/>
        </w:rPr>
      </w:pPr>
      <w:hyperlink w:anchor="_Toc530579180" w:history="1">
        <w:r w:rsidRPr="00613DDD">
          <w:rPr>
            <w:rStyle w:val="Hyperlink"/>
            <w:noProof/>
            <w:color w:val="auto"/>
          </w:rPr>
          <w:t>Приложение 2</w:t>
        </w:r>
        <w:r w:rsidRPr="00613DDD">
          <w:rPr>
            <w:noProof/>
            <w:webHidden/>
          </w:rPr>
          <w:tab/>
        </w:r>
      </w:hyperlink>
      <w:r>
        <w:rPr>
          <w:noProof/>
        </w:rPr>
        <w:t>31</w:t>
      </w:r>
    </w:p>
    <w:p w:rsidR="0038060E" w:rsidRPr="00613DDD" w:rsidRDefault="0038060E" w:rsidP="00663BD5">
      <w:pPr>
        <w:pStyle w:val="TOC1"/>
        <w:spacing w:line="240" w:lineRule="auto"/>
        <w:rPr>
          <w:bCs w:val="0"/>
          <w:caps w:val="0"/>
          <w:noProof/>
          <w:lang w:eastAsia="ru-RU"/>
        </w:rPr>
      </w:pPr>
      <w:hyperlink w:anchor="_Toc530579181" w:history="1">
        <w:r w:rsidRPr="00613DDD">
          <w:rPr>
            <w:rStyle w:val="Hyperlink"/>
            <w:noProof/>
            <w:color w:val="auto"/>
          </w:rPr>
          <w:t>Приложение 3</w:t>
        </w:r>
        <w:r w:rsidRPr="00613DDD">
          <w:rPr>
            <w:noProof/>
            <w:webHidden/>
          </w:rPr>
          <w:tab/>
        </w:r>
      </w:hyperlink>
      <w:r>
        <w:rPr>
          <w:noProof/>
        </w:rPr>
        <w:t>32</w:t>
      </w:r>
    </w:p>
    <w:p w:rsidR="0038060E" w:rsidRPr="00613DDD" w:rsidRDefault="0038060E" w:rsidP="00663BD5">
      <w:pPr>
        <w:pStyle w:val="TOC1"/>
        <w:spacing w:line="240" w:lineRule="auto"/>
        <w:rPr>
          <w:bCs w:val="0"/>
          <w:caps w:val="0"/>
          <w:noProof/>
          <w:lang w:eastAsia="ru-RU"/>
        </w:rPr>
      </w:pPr>
      <w:hyperlink w:anchor="_Toc530579182" w:history="1">
        <w:r w:rsidRPr="00613DDD">
          <w:rPr>
            <w:rStyle w:val="Hyperlink"/>
            <w:noProof/>
            <w:color w:val="auto"/>
          </w:rPr>
          <w:t>Приложение 4</w:t>
        </w:r>
        <w:r w:rsidRPr="00613DDD">
          <w:rPr>
            <w:noProof/>
            <w:webHidden/>
          </w:rPr>
          <w:tab/>
        </w:r>
      </w:hyperlink>
      <w:r w:rsidRPr="00613DDD">
        <w:rPr>
          <w:noProof/>
        </w:rPr>
        <w:t>3</w:t>
      </w:r>
      <w:r>
        <w:rPr>
          <w:noProof/>
        </w:rPr>
        <w:t>4</w:t>
      </w:r>
    </w:p>
    <w:p w:rsidR="0038060E" w:rsidRPr="00613DDD" w:rsidRDefault="0038060E" w:rsidP="00663BD5">
      <w:pPr>
        <w:pStyle w:val="TOC1"/>
        <w:spacing w:line="240" w:lineRule="auto"/>
        <w:rPr>
          <w:bCs w:val="0"/>
          <w:caps w:val="0"/>
          <w:noProof/>
          <w:lang w:eastAsia="ru-RU"/>
        </w:rPr>
      </w:pPr>
      <w:hyperlink w:anchor="_Toc530579183" w:history="1">
        <w:r w:rsidRPr="00613DDD">
          <w:rPr>
            <w:rStyle w:val="Hyperlink"/>
            <w:noProof/>
            <w:color w:val="auto"/>
          </w:rPr>
          <w:t>Приложение 5</w:t>
        </w:r>
        <w:r w:rsidRPr="00613DDD">
          <w:rPr>
            <w:noProof/>
            <w:webHidden/>
          </w:rPr>
          <w:tab/>
        </w:r>
      </w:hyperlink>
      <w:r w:rsidRPr="00613DDD">
        <w:rPr>
          <w:noProof/>
        </w:rPr>
        <w:t>3</w:t>
      </w:r>
      <w:r>
        <w:rPr>
          <w:noProof/>
        </w:rPr>
        <w:t>6</w:t>
      </w:r>
    </w:p>
    <w:p w:rsidR="0038060E" w:rsidRPr="00EB0786" w:rsidRDefault="0038060E" w:rsidP="00663BD5">
      <w:pPr>
        <w:pStyle w:val="TOC1"/>
        <w:spacing w:line="240" w:lineRule="auto"/>
        <w:rPr>
          <w:bCs w:val="0"/>
          <w:caps w:val="0"/>
          <w:noProof/>
          <w:lang w:val="en-US" w:eastAsia="ru-RU"/>
        </w:rPr>
      </w:pPr>
      <w:hyperlink w:anchor="_Toc530579184" w:history="1">
        <w:r w:rsidRPr="00613DDD">
          <w:rPr>
            <w:rStyle w:val="Hyperlink"/>
            <w:noProof/>
            <w:color w:val="auto"/>
          </w:rPr>
          <w:t>Приложение 6</w:t>
        </w:r>
        <w:r w:rsidRPr="00613DDD">
          <w:rPr>
            <w:noProof/>
            <w:webHidden/>
          </w:rPr>
          <w:tab/>
        </w:r>
      </w:hyperlink>
      <w:r>
        <w:rPr>
          <w:noProof/>
          <w:lang w:val="en-US"/>
        </w:rPr>
        <w:t>38</w:t>
      </w:r>
    </w:p>
    <w:p w:rsidR="0038060E" w:rsidRPr="00613DDD" w:rsidRDefault="0038060E" w:rsidP="00663BD5">
      <w:pPr>
        <w:pStyle w:val="TOC1"/>
        <w:spacing w:line="240" w:lineRule="auto"/>
        <w:rPr>
          <w:bCs w:val="0"/>
          <w:caps w:val="0"/>
          <w:noProof/>
          <w:lang w:eastAsia="ru-RU"/>
        </w:rPr>
      </w:pPr>
      <w:hyperlink w:anchor="_Toc530579185" w:history="1">
        <w:r w:rsidRPr="00613DDD">
          <w:rPr>
            <w:rStyle w:val="Hyperlink"/>
            <w:noProof/>
            <w:color w:val="auto"/>
          </w:rPr>
          <w:t>Приложение 7</w:t>
        </w:r>
        <w:r w:rsidRPr="00613DDD">
          <w:rPr>
            <w:noProof/>
            <w:webHidden/>
          </w:rPr>
          <w:tab/>
          <w:t>3</w:t>
        </w:r>
        <w:r>
          <w:rPr>
            <w:noProof/>
            <w:webHidden/>
          </w:rPr>
          <w:t>9</w:t>
        </w:r>
      </w:hyperlink>
    </w:p>
    <w:p w:rsidR="0038060E" w:rsidRPr="00613DDD" w:rsidRDefault="0038060E" w:rsidP="00663BD5">
      <w:pPr>
        <w:pStyle w:val="TOC1"/>
        <w:spacing w:line="240" w:lineRule="auto"/>
        <w:rPr>
          <w:bCs w:val="0"/>
          <w:caps w:val="0"/>
          <w:noProof/>
          <w:lang w:eastAsia="ru-RU"/>
        </w:rPr>
      </w:pPr>
      <w:hyperlink w:anchor="_Toc530579186" w:history="1">
        <w:r w:rsidRPr="00613DDD">
          <w:rPr>
            <w:rStyle w:val="Hyperlink"/>
            <w:noProof/>
            <w:color w:val="auto"/>
          </w:rPr>
          <w:t>Приложение 8</w:t>
        </w:r>
        <w:r w:rsidRPr="00613DDD">
          <w:rPr>
            <w:noProof/>
            <w:webHidden/>
          </w:rPr>
          <w:tab/>
          <w:t>4</w:t>
        </w:r>
        <w:r>
          <w:rPr>
            <w:noProof/>
            <w:webHidden/>
          </w:rPr>
          <w:t>1</w:t>
        </w:r>
      </w:hyperlink>
    </w:p>
    <w:p w:rsidR="0038060E" w:rsidRPr="00613DDD" w:rsidRDefault="0038060E" w:rsidP="00663BD5">
      <w:pPr>
        <w:pStyle w:val="TOC1"/>
        <w:spacing w:line="240" w:lineRule="auto"/>
        <w:rPr>
          <w:bCs w:val="0"/>
          <w:caps w:val="0"/>
          <w:noProof/>
          <w:lang w:eastAsia="ru-RU"/>
        </w:rPr>
      </w:pPr>
      <w:hyperlink w:anchor="_Toc530579187" w:history="1">
        <w:r w:rsidRPr="00613DDD">
          <w:rPr>
            <w:rStyle w:val="Hyperlink"/>
            <w:noProof/>
            <w:color w:val="auto"/>
          </w:rPr>
          <w:t>Приложение 9</w:t>
        </w:r>
        <w:r w:rsidRPr="00613DDD">
          <w:rPr>
            <w:noProof/>
            <w:webHidden/>
          </w:rPr>
          <w:tab/>
        </w:r>
        <w:r>
          <w:rPr>
            <w:noProof/>
            <w:webHidden/>
          </w:rPr>
          <w:t>52</w:t>
        </w:r>
      </w:hyperlink>
    </w:p>
    <w:p w:rsidR="0038060E" w:rsidRPr="00BC1D24" w:rsidRDefault="0038060E" w:rsidP="00BC1D24">
      <w:pPr>
        <w:pStyle w:val="TOC1"/>
        <w:spacing w:line="240" w:lineRule="auto"/>
        <w:rPr>
          <w:bCs w:val="0"/>
        </w:rPr>
      </w:pPr>
      <w:hyperlink w:anchor="_Toc530579188" w:history="1">
        <w:r w:rsidRPr="00613DDD">
          <w:rPr>
            <w:rStyle w:val="Hyperlink"/>
            <w:noProof/>
            <w:color w:val="auto"/>
          </w:rPr>
          <w:t>Приложение 10</w:t>
        </w:r>
        <w:r w:rsidRPr="00613DDD">
          <w:rPr>
            <w:noProof/>
            <w:webHidden/>
          </w:rPr>
          <w:tab/>
        </w:r>
        <w:r>
          <w:rPr>
            <w:noProof/>
            <w:webHidden/>
          </w:rPr>
          <w:t>54</w:t>
        </w:r>
      </w:hyperlink>
      <w:r w:rsidRPr="00613DDD">
        <w:fldChar w:fldCharType="end"/>
      </w:r>
    </w:p>
    <w:p w:rsidR="0038060E" w:rsidRPr="00613DDD" w:rsidRDefault="0038060E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38060E" w:rsidRPr="00613DDD" w:rsidRDefault="0038060E" w:rsidP="002048B6">
      <w:pPr>
        <w:pStyle w:val="1-"/>
        <w:numPr>
          <w:ilvl w:val="0"/>
          <w:numId w:val="0"/>
        </w:numPr>
        <w:spacing w:line="240" w:lineRule="auto"/>
        <w:jc w:val="left"/>
        <w:sectPr w:rsidR="0038060E" w:rsidRPr="00613DDD" w:rsidSect="00461595">
          <w:headerReference w:type="default" r:id="rId7"/>
          <w:footerReference w:type="default" r:id="rId8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0" w:name="_Toc510616989"/>
    </w:p>
    <w:p w:rsidR="0038060E" w:rsidRPr="00613DDD" w:rsidRDefault="0038060E" w:rsidP="002048B6">
      <w:pPr>
        <w:pStyle w:val="1-"/>
        <w:spacing w:line="240" w:lineRule="auto"/>
      </w:pPr>
      <w:bookmarkStart w:id="1" w:name="_Toc530579146"/>
      <w:r w:rsidRPr="00613DDD">
        <w:t>Общие положения</w:t>
      </w:r>
      <w:bookmarkEnd w:id="0"/>
      <w:bookmarkEnd w:id="1"/>
    </w:p>
    <w:p w:rsidR="0038060E" w:rsidRPr="00613DDD" w:rsidRDefault="0038060E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38060E" w:rsidRPr="00613DDD" w:rsidRDefault="0038060E" w:rsidP="00743B50">
      <w:pPr>
        <w:pStyle w:val="2-"/>
      </w:pP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r w:rsidRPr="00613DDD">
        <w:t>Предмет регулирования Административного регламента</w:t>
      </w:r>
      <w:bookmarkEnd w:id="2"/>
      <w:bookmarkEnd w:id="3"/>
      <w:bookmarkEnd w:id="4"/>
      <w:bookmarkEnd w:id="5"/>
      <w:bookmarkEnd w:id="6"/>
    </w:p>
    <w:p w:rsidR="0038060E" w:rsidRPr="00613DDD" w:rsidRDefault="0038060E" w:rsidP="00743B50">
      <w:pPr>
        <w:pStyle w:val="2-"/>
      </w:pPr>
    </w:p>
    <w:p w:rsidR="0038060E" w:rsidRPr="00613DDD" w:rsidRDefault="0038060E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регулирует отношения, возникающие в связи с предоставлением 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 Администрацией </w:t>
      </w:r>
      <w:r>
        <w:rPr>
          <w:sz w:val="24"/>
          <w:szCs w:val="24"/>
        </w:rPr>
        <w:t>Рузского городского округа</w:t>
      </w:r>
      <w:r w:rsidRPr="00613DDD">
        <w:rPr>
          <w:sz w:val="24"/>
          <w:szCs w:val="24"/>
        </w:rPr>
        <w:t xml:space="preserve"> Московской области (далее - Администрация).</w:t>
      </w:r>
    </w:p>
    <w:p w:rsidR="0038060E" w:rsidRPr="00613DDD" w:rsidRDefault="0038060E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613DDD">
        <w:rPr>
          <w:bCs/>
          <w:sz w:val="24"/>
          <w:szCs w:val="24"/>
        </w:rPr>
        <w:t xml:space="preserve"> по предоставлению </w:t>
      </w:r>
      <w:r w:rsidRPr="00613DDD">
        <w:rPr>
          <w:sz w:val="24"/>
          <w:szCs w:val="24"/>
        </w:rPr>
        <w:t>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должностных лиц Администрации, работников МФЦ.</w:t>
      </w:r>
    </w:p>
    <w:p w:rsidR="0038060E" w:rsidRPr="00613DDD" w:rsidRDefault="0038060E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7" w:name="_Toc437973278"/>
      <w:bookmarkStart w:id="8" w:name="_Toc438110019"/>
      <w:bookmarkStart w:id="9" w:name="_Toc438376223"/>
      <w:r w:rsidRPr="00613DDD">
        <w:rPr>
          <w:sz w:val="24"/>
          <w:szCs w:val="24"/>
        </w:rPr>
        <w:t>Основные термины и определения, используемые в настоящем Административном регламенте:</w:t>
      </w:r>
    </w:p>
    <w:p w:rsidR="0038060E" w:rsidRPr="00613DDD" w:rsidRDefault="0038060E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38060E" w:rsidRPr="00613DDD" w:rsidRDefault="0038060E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Pr="00613DDD">
        <w:rPr>
          <w:sz w:val="24"/>
          <w:szCs w:val="24"/>
        </w:rPr>
        <w:t>ЕИС ОУ -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</w:t>
      </w:r>
      <w:r>
        <w:rPr>
          <w:sz w:val="24"/>
          <w:szCs w:val="24"/>
        </w:rPr>
        <w:t>.</w:t>
      </w:r>
    </w:p>
    <w:p w:rsidR="0038060E" w:rsidRPr="00613DDD" w:rsidRDefault="0038060E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38060E" w:rsidRDefault="0038060E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Pr="00613DDD">
        <w:rPr>
          <w:sz w:val="24"/>
          <w:szCs w:val="24"/>
        </w:rPr>
        <w:t>РГУ – Государственная информационная система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38060E" w:rsidRDefault="0038060E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9" w:history="1">
        <w:r w:rsidRPr="009E41AF">
          <w:rPr>
            <w:rStyle w:val="Hyperlink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Hyperlink"/>
          <w:color w:val="auto"/>
          <w:sz w:val="24"/>
          <w:szCs w:val="24"/>
          <w:u w:val="none"/>
        </w:rPr>
        <w:t>.</w:t>
      </w:r>
    </w:p>
    <w:p w:rsidR="0038060E" w:rsidRPr="00613DDD" w:rsidRDefault="0038060E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8060E" w:rsidRDefault="0038060E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38060E" w:rsidRPr="00613DDD" w:rsidRDefault="0038060E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10" w:name="_Toc510616991"/>
      <w:bookmarkStart w:id="11" w:name="_Toc530579148"/>
      <w:r w:rsidRPr="00613DDD">
        <w:t xml:space="preserve">2. Лица, имеющие право на получение </w:t>
      </w:r>
      <w:bookmarkEnd w:id="7"/>
      <w:bookmarkEnd w:id="8"/>
      <w:bookmarkEnd w:id="9"/>
      <w:bookmarkEnd w:id="10"/>
      <w:bookmarkEnd w:id="11"/>
      <w:r w:rsidRPr="00613DDD">
        <w:t>Муниципальной услуги</w:t>
      </w: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sz w:val="24"/>
          <w:szCs w:val="24"/>
          <w:lang w:eastAsia="ru-RU"/>
        </w:rPr>
      </w:pPr>
      <w:bookmarkStart w:id="12" w:name="_Ref440652250"/>
      <w:r w:rsidRPr="00613DDD">
        <w:rPr>
          <w:sz w:val="24"/>
          <w:szCs w:val="24"/>
        </w:rPr>
        <w:t>2.1. Лицами, имеющими право на получение Муниципальной услуги, являются ф</w:t>
      </w:r>
      <w:r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>
        <w:rPr>
          <w:sz w:val="24"/>
          <w:szCs w:val="24"/>
          <w:shd w:val="clear" w:color="auto" w:fill="FFFFFF"/>
        </w:rPr>
        <w:t>(</w:t>
      </w:r>
      <w:r w:rsidRPr="00613DDD">
        <w:rPr>
          <w:sz w:val="24"/>
          <w:szCs w:val="24"/>
          <w:lang w:eastAsia="ru-RU"/>
        </w:rPr>
        <w:t>их уполномоченные представители</w:t>
      </w:r>
      <w:r>
        <w:rPr>
          <w:sz w:val="24"/>
          <w:szCs w:val="24"/>
          <w:lang w:eastAsia="ru-RU"/>
        </w:rPr>
        <w:t>)</w:t>
      </w:r>
      <w:r w:rsidRPr="00613DDD">
        <w:rPr>
          <w:sz w:val="24"/>
          <w:szCs w:val="24"/>
          <w:shd w:val="clear" w:color="auto" w:fill="FFFFFF"/>
        </w:rPr>
        <w:t>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 Категории Заявителей:</w:t>
      </w:r>
      <w:bookmarkEnd w:id="12"/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2.2.1.</w:t>
      </w:r>
      <w:r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2.2.5. Доверительный управляющий недвижимого имущества, к которому присоединяется рекламная конструкция.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2.2.6. Владелец рекламной конструкции.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13" w:name="_Toc510616992"/>
      <w:bookmarkStart w:id="14" w:name="_Toc530579149"/>
      <w:r w:rsidRPr="00613DDD">
        <w:t xml:space="preserve">3. Требования к порядку информирования о предоставлении </w:t>
      </w:r>
      <w:bookmarkEnd w:id="13"/>
      <w:bookmarkEnd w:id="14"/>
      <w:r w:rsidRPr="00613DDD">
        <w:t>Муниципальной услуги</w:t>
      </w: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Pr="00613DDD">
        <w:rPr>
          <w:sz w:val="24"/>
          <w:szCs w:val="24"/>
          <w:lang w:eastAsia="ar-SA"/>
        </w:rPr>
        <w:t>организационно-распорядительным документом Администрации.</w:t>
      </w: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3.2. На официальном сайте Администрации в информационной-телекоммуникационной сети «Интернет» (далее – сеть Интернет)</w:t>
      </w:r>
      <w:r w:rsidRPr="00FF217B">
        <w:t xml:space="preserve"> </w:t>
      </w:r>
      <w:hyperlink r:id="rId10" w:history="1">
        <w:r w:rsidRPr="00FF217B">
          <w:rPr>
            <w:rStyle w:val="Hyperlink"/>
            <w:color w:val="auto"/>
            <w:sz w:val="24"/>
            <w:szCs w:val="24"/>
            <w:u w:val="none"/>
          </w:rPr>
          <w:t>http://ruzaregion.ru/</w:t>
        </w:r>
      </w:hyperlink>
      <w:r w:rsidRPr="00613DDD">
        <w:rPr>
          <w:sz w:val="24"/>
          <w:szCs w:val="24"/>
        </w:rPr>
        <w:t>, в РГУ, РПГУ обязательному размещению подлежит следующая справочная информация: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3.2.1. место нахождения и график работы Администрации, ее структурных подразделений, предоставляющих Муниципальную услугу;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адреса сайта, а также электронной почты и (или) формы обратной связи Администрации в сети Интернет.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3.4. Администрация </w:t>
      </w:r>
      <w:r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>
        <w:rPr>
          <w:sz w:val="24"/>
          <w:szCs w:val="24"/>
        </w:rPr>
        <w:t>,</w:t>
      </w:r>
      <w:r w:rsidRPr="00BC4432">
        <w:rPr>
          <w:sz w:val="24"/>
          <w:szCs w:val="24"/>
        </w:rPr>
        <w:t xml:space="preserve"> </w:t>
      </w:r>
      <w:r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Pr="00840B1C">
        <w:rPr>
          <w:sz w:val="24"/>
          <w:szCs w:val="24"/>
        </w:rPr>
        <w:t>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3.5. Информирование Заявителей по вопросам предоставления Муниципальной услуги осуществляется: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Администрации, </w:t>
      </w:r>
      <w:r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>РПГУ;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613DDD">
        <w:rPr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посредством ответов на письменные и устные обращения Заявителей  по вопросу предоставления Муниципальной услуги.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3.6. На </w:t>
      </w:r>
      <w:r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>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перечень лиц, имеющих право на получение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срок предоставления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исчерпывающий перечень оснований для </w:t>
      </w:r>
      <w:r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Pr="00613DDD">
        <w:rPr>
          <w:sz w:val="24"/>
          <w:szCs w:val="24"/>
        </w:rPr>
        <w:t>приостановления или отказа в предоставлении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38060E" w:rsidRPr="00B16C35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3.7. </w:t>
      </w:r>
      <w:r w:rsidRPr="00840B1C">
        <w:rPr>
          <w:sz w:val="24"/>
          <w:szCs w:val="24"/>
        </w:rPr>
        <w:t xml:space="preserve">Информация </w:t>
      </w:r>
      <w:r w:rsidRPr="00840B1C">
        <w:rPr>
          <w:color w:val="000000"/>
          <w:sz w:val="24"/>
          <w:szCs w:val="24"/>
          <w:lang w:eastAsia="ru-RU"/>
        </w:rPr>
        <w:t xml:space="preserve">по вопросам предоставления </w:t>
      </w:r>
      <w:r>
        <w:rPr>
          <w:color w:val="000000"/>
          <w:sz w:val="24"/>
          <w:szCs w:val="24"/>
          <w:lang w:eastAsia="ru-RU"/>
        </w:rPr>
        <w:t>Муниципальной</w:t>
      </w:r>
      <w:r w:rsidRPr="00840B1C">
        <w:rPr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>
        <w:rPr>
          <w:color w:val="000000"/>
          <w:sz w:val="24"/>
          <w:szCs w:val="24"/>
          <w:lang w:eastAsia="ru-RU"/>
        </w:rPr>
        <w:t>Муниципальной</w:t>
      </w:r>
      <w:r w:rsidRPr="00840B1C">
        <w:rPr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Pr="00840B1C">
        <w:rPr>
          <w:sz w:val="24"/>
          <w:szCs w:val="24"/>
        </w:rPr>
        <w:t>предоставляются бесплатно.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3.8. На сайте Администрации дополнительно размещаются: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полное наименование и почтовый адрес Администрации;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режим работы Администрации</w:t>
      </w:r>
      <w:r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подразделения</w:t>
      </w:r>
      <w:r>
        <w:rPr>
          <w:sz w:val="24"/>
          <w:szCs w:val="24"/>
        </w:rPr>
        <w:t xml:space="preserve"> Администрации</w:t>
      </w:r>
      <w:r w:rsidRPr="00613DDD">
        <w:rPr>
          <w:sz w:val="24"/>
          <w:szCs w:val="24"/>
        </w:rPr>
        <w:t>, непосредственно предоставляющего Муниципальную услугу;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выдержки из нормативных правовых актов Российской Федерации и нормативных правовых актов Московской области, содержащих нормы, регулирующие деятельность Администрации по предоставлению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их заполнению;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и) текст настоящего Административного регламента с приложениями;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л) порядок обжалования решений, действий или бездействия должностных лиц, Администрации, предоставляющих Муниципальную услугу;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Должностное лицо Администрации обязано сообщить Заявителю график приема, точны</w:t>
      </w:r>
      <w:r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Администрации, способ проезда к не</w:t>
      </w:r>
      <w:r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</w:t>
      </w:r>
      <w:r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>графиком работы Администрации</w:t>
      </w:r>
      <w:r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Во время разговора должностные лица Администрации </w:t>
      </w:r>
      <w:r>
        <w:rPr>
          <w:sz w:val="24"/>
          <w:szCs w:val="24"/>
        </w:rPr>
        <w:t xml:space="preserve">(ее структурных подразделений) </w:t>
      </w:r>
      <w:r w:rsidRPr="00613DDD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 либо обратившемуся сообщается номер телефона, по которому можно получить необходимую информацию.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3.10.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 Российской Федерации и нормативных правовых актах Московской области, регулирующих вопросы предоставления Муниципальной услуги (дата, номер и наименование нормативного правового акта);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о сроках предоставления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об основаниях для приостановления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>РПГУ, сайте Администрации информации по вопросам предоставления Муниципальной услуги.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3.11. Информирование о порядке предоставления Муниципальной услуги осуществляется также по единому номеру телефона </w:t>
      </w:r>
      <w:r w:rsidRPr="00613DDD">
        <w:rPr>
          <w:bCs/>
          <w:sz w:val="24"/>
          <w:szCs w:val="24"/>
        </w:rPr>
        <w:t>Электронной приемной Московской области</w:t>
      </w:r>
      <w:r w:rsidRPr="00613DDD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(</w:t>
      </w:r>
      <w:r w:rsidRPr="00613DDD">
        <w:rPr>
          <w:sz w:val="24"/>
          <w:szCs w:val="24"/>
        </w:rPr>
        <w:t>800</w:t>
      </w:r>
      <w:r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550-50-30.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3.12.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</w:t>
      </w:r>
      <w:r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Администрации, </w:t>
      </w:r>
      <w:r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3.13. Администрация обеспечивает своевременную актуализацию </w:t>
      </w:r>
      <w:r>
        <w:rPr>
          <w:sz w:val="24"/>
          <w:szCs w:val="24"/>
        </w:rPr>
        <w:t xml:space="preserve">информационных материалов, </w:t>
      </w:r>
      <w:r w:rsidRPr="00613DDD">
        <w:rPr>
          <w:sz w:val="24"/>
          <w:szCs w:val="24"/>
        </w:rPr>
        <w:t xml:space="preserve">указанных </w:t>
      </w:r>
      <w:r>
        <w:rPr>
          <w:sz w:val="24"/>
          <w:szCs w:val="24"/>
        </w:rPr>
        <w:t>в пункте 3.12 настоящего Административного регламента,</w:t>
      </w:r>
      <w:r w:rsidRPr="00613DDD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Администрации и контролирует их наличие и актуальность в МФЦ.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  <w:r w:rsidRPr="00613DDD">
        <w:rPr>
          <w:color w:val="000000"/>
          <w:sz w:val="24"/>
          <w:szCs w:val="24"/>
        </w:rPr>
        <w:t xml:space="preserve">3.14.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>
        <w:rPr>
          <w:color w:val="000000"/>
          <w:sz w:val="24"/>
          <w:szCs w:val="24"/>
        </w:rPr>
        <w:br/>
      </w:r>
      <w:r w:rsidRPr="00613DDD">
        <w:rPr>
          <w:color w:val="000000"/>
          <w:sz w:val="24"/>
          <w:szCs w:val="24"/>
        </w:rPr>
        <w:t>№ 10-57/РВ</w:t>
      </w:r>
      <w:r>
        <w:rPr>
          <w:color w:val="000000"/>
          <w:sz w:val="24"/>
          <w:szCs w:val="24"/>
        </w:rPr>
        <w:t xml:space="preserve"> </w:t>
      </w:r>
      <w:r w:rsidRPr="00840B1C">
        <w:rPr>
          <w:sz w:val="24"/>
          <w:szCs w:val="24"/>
        </w:rPr>
        <w:t>«</w:t>
      </w:r>
      <w:r w:rsidRPr="00840B1C">
        <w:rPr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840B1C">
        <w:rPr>
          <w:sz w:val="24"/>
          <w:szCs w:val="24"/>
        </w:rPr>
        <w:t>»</w:t>
      </w:r>
      <w:r w:rsidRPr="00613DDD">
        <w:rPr>
          <w:color w:val="000000"/>
          <w:sz w:val="24"/>
          <w:szCs w:val="24"/>
        </w:rPr>
        <w:t>.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/>
          <w:sz w:val="24"/>
          <w:szCs w:val="24"/>
        </w:rPr>
      </w:pPr>
      <w:r w:rsidRPr="00613DDD">
        <w:rPr>
          <w:color w:val="000000"/>
          <w:sz w:val="24"/>
          <w:szCs w:val="24"/>
        </w:rPr>
        <w:t xml:space="preserve">3.15.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  <w:r w:rsidRPr="00613DDD">
        <w:rPr>
          <w:color w:val="000000"/>
          <w:sz w:val="24"/>
          <w:szCs w:val="24"/>
        </w:rPr>
        <w:t>3.16.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</w:rPr>
      </w:pPr>
    </w:p>
    <w:p w:rsidR="0038060E" w:rsidRPr="00613DDD" w:rsidRDefault="0038060E">
      <w:pPr>
        <w:pStyle w:val="1-"/>
        <w:spacing w:line="240" w:lineRule="auto"/>
      </w:pPr>
      <w:bookmarkStart w:id="15" w:name="_Toc437973280"/>
      <w:bookmarkStart w:id="16" w:name="_Toc438110021"/>
      <w:bookmarkStart w:id="17" w:name="_Toc438376225"/>
      <w:bookmarkStart w:id="18" w:name="_Toc510616993"/>
      <w:bookmarkStart w:id="19" w:name="_Toc530579150"/>
      <w:r w:rsidRPr="00613DDD">
        <w:t>Стандарт предоставления Муниципальной услуги</w:t>
      </w:r>
      <w:bookmarkEnd w:id="15"/>
      <w:bookmarkEnd w:id="16"/>
      <w:bookmarkEnd w:id="17"/>
      <w:bookmarkEnd w:id="18"/>
      <w:bookmarkEnd w:id="19"/>
    </w:p>
    <w:p w:rsidR="0038060E" w:rsidRDefault="0038060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38060E" w:rsidRPr="00613DDD" w:rsidRDefault="0038060E" w:rsidP="00743B50">
      <w:pPr>
        <w:pStyle w:val="2-"/>
      </w:pPr>
      <w:bookmarkStart w:id="20" w:name="_Toc437973281"/>
      <w:bookmarkStart w:id="21" w:name="_Toc438110022"/>
      <w:bookmarkStart w:id="22" w:name="_Toc438376226"/>
      <w:bookmarkStart w:id="23" w:name="_Toc510616994"/>
      <w:bookmarkStart w:id="24" w:name="_Toc530579151"/>
      <w:r w:rsidRPr="00613DDD">
        <w:t>4. Наименование Муниципальной услуги</w:t>
      </w:r>
      <w:bookmarkEnd w:id="20"/>
      <w:bookmarkEnd w:id="21"/>
      <w:bookmarkEnd w:id="22"/>
      <w:bookmarkEnd w:id="23"/>
      <w:bookmarkEnd w:id="24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Муниципальная </w:t>
      </w:r>
      <w:r w:rsidRPr="00613DDD">
        <w:rPr>
          <w:spacing w:val="6"/>
          <w:sz w:val="24"/>
          <w:szCs w:val="24"/>
        </w:rPr>
        <w:t>услуга</w:t>
      </w:r>
      <w:r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 на территории </w:t>
      </w:r>
      <w:r>
        <w:rPr>
          <w:sz w:val="24"/>
          <w:szCs w:val="24"/>
        </w:rPr>
        <w:t>Рузского городского округа</w:t>
      </w:r>
      <w:r w:rsidRPr="00613DDD">
        <w:rPr>
          <w:sz w:val="24"/>
          <w:szCs w:val="24"/>
        </w:rPr>
        <w:t xml:space="preserve"> Московской области».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25" w:name="_Toc510616995"/>
      <w:bookmarkStart w:id="26" w:name="_Toc530579152"/>
      <w:bookmarkStart w:id="27" w:name="_Toc437973283"/>
      <w:bookmarkStart w:id="28" w:name="_Toc438110024"/>
      <w:bookmarkStart w:id="29" w:name="_Toc438376228"/>
      <w:r w:rsidRPr="00613DDD">
        <w:t>5. Наименование органа, предоставляющего Муниципальную услугу</w:t>
      </w:r>
      <w:bookmarkEnd w:id="25"/>
      <w:bookmarkEnd w:id="26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>5.1. Органом, ответственным за предоставление Муниципальной услуги, является Администрация.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Администрация обеспечивает предоставление Муниципальной услуги в электронной форме </w:t>
      </w:r>
      <w:r w:rsidRPr="00613DDD">
        <w:rPr>
          <w:sz w:val="24"/>
          <w:szCs w:val="24"/>
          <w:lang w:eastAsia="ar-SA"/>
        </w:rPr>
        <w:t>посредством РПГУ,</w:t>
      </w:r>
      <w:r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  <w:lang w:eastAsia="ar-SA"/>
        </w:rPr>
        <w:t>а также в иных формах,</w:t>
      </w:r>
      <w:r>
        <w:rPr>
          <w:sz w:val="24"/>
          <w:szCs w:val="24"/>
          <w:lang w:eastAsia="ar-SA"/>
        </w:rPr>
        <w:t xml:space="preserve"> </w:t>
      </w:r>
      <w:r w:rsidRPr="00BB71CE">
        <w:rPr>
          <w:sz w:val="24"/>
          <w:szCs w:val="24"/>
          <w:lang w:eastAsia="ar-SA"/>
        </w:rPr>
        <w:t>предусмотренных законодательством Российской Федерации,</w:t>
      </w:r>
      <w:r>
        <w:rPr>
          <w:sz w:val="24"/>
          <w:szCs w:val="24"/>
          <w:lang w:eastAsia="ar-SA"/>
        </w:rPr>
        <w:t xml:space="preserve"> </w:t>
      </w:r>
      <w:r w:rsidRPr="00613DDD">
        <w:rPr>
          <w:sz w:val="24"/>
          <w:szCs w:val="24"/>
          <w:lang w:eastAsia="ar-SA"/>
        </w:rPr>
        <w:t>по выбору Заявителя</w:t>
      </w:r>
      <w:r w:rsidRPr="005D08E1">
        <w:rPr>
          <w:sz w:val="24"/>
          <w:szCs w:val="24"/>
        </w:rPr>
        <w:t xml:space="preserve"> </w:t>
      </w:r>
      <w:r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  <w:lang w:eastAsia="ar-SA"/>
        </w:rPr>
        <w:t>.</w:t>
      </w:r>
    </w:p>
    <w:p w:rsidR="0038060E" w:rsidRDefault="0038060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5.3. </w:t>
      </w:r>
      <w:r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38060E" w:rsidRPr="00FF217B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>
        <w:rPr>
          <w:sz w:val="24"/>
          <w:szCs w:val="24"/>
          <w:lang w:eastAsia="ar-SA"/>
        </w:rPr>
        <w:t>4</w:t>
      </w:r>
      <w:r w:rsidRPr="00613DDD">
        <w:rPr>
          <w:sz w:val="24"/>
          <w:szCs w:val="24"/>
          <w:lang w:eastAsia="ar-SA"/>
        </w:rPr>
        <w:t xml:space="preserve">. Непосредственное предоставление </w:t>
      </w:r>
      <w:r w:rsidRPr="00613DDD">
        <w:rPr>
          <w:sz w:val="24"/>
          <w:szCs w:val="24"/>
        </w:rPr>
        <w:t>Муниципальной</w:t>
      </w:r>
      <w:r>
        <w:rPr>
          <w:sz w:val="24"/>
          <w:szCs w:val="24"/>
          <w:lang w:eastAsia="ar-SA"/>
        </w:rPr>
        <w:t xml:space="preserve"> услуги осуще</w:t>
      </w:r>
      <w:r w:rsidRPr="00FF217B">
        <w:rPr>
          <w:sz w:val="24"/>
          <w:szCs w:val="24"/>
          <w:lang w:eastAsia="ar-SA"/>
        </w:rPr>
        <w:t>ствляет</w:t>
      </w:r>
      <w:r w:rsidRPr="00FF217B">
        <w:rPr>
          <w:sz w:val="24"/>
          <w:szCs w:val="24"/>
        </w:rPr>
        <w:t xml:space="preserve"> МАУ «Издательский дом «Подмосковье Запад», отдел «Реклама контроль».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 (далее – ГКУ Московской области «</w:t>
      </w:r>
      <w:r>
        <w:rPr>
          <w:sz w:val="24"/>
          <w:szCs w:val="24"/>
        </w:rPr>
        <w:t xml:space="preserve">МО </w:t>
      </w:r>
      <w:r w:rsidRPr="00613DDD">
        <w:rPr>
          <w:sz w:val="24"/>
          <w:szCs w:val="24"/>
        </w:rPr>
        <w:t>МФЦ»), заключенным в порядке, установленном законодательством Российской Федерации (далее – соглашение о взаимодействии).</w:t>
      </w:r>
    </w:p>
    <w:p w:rsidR="0038060E" w:rsidRDefault="0038060E">
      <w:pPr>
        <w:spacing w:after="0" w:line="240" w:lineRule="auto"/>
        <w:ind w:firstLine="709"/>
        <w:jc w:val="both"/>
        <w:rPr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  <w:lang w:eastAsia="ar-SA"/>
        </w:rPr>
        <w:t xml:space="preserve">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 В целях предоставления Муниципальной</w:t>
      </w:r>
      <w:r w:rsidRPr="00613DDD">
        <w:rPr>
          <w:sz w:val="24"/>
          <w:szCs w:val="24"/>
          <w:lang w:eastAsia="ar-SA"/>
        </w:rPr>
        <w:t xml:space="preserve"> услуги </w:t>
      </w:r>
      <w:r w:rsidRPr="00613DDD">
        <w:rPr>
          <w:sz w:val="24"/>
          <w:szCs w:val="24"/>
        </w:rPr>
        <w:t>Администрация взаимодействует с: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5.8.1. Управлением Федеральной службы государственной регистрации, кадастра и картографии по Московской области</w:t>
      </w:r>
      <w:r w:rsidRPr="00613DDD">
        <w:rPr>
          <w:strike/>
          <w:sz w:val="24"/>
          <w:szCs w:val="24"/>
        </w:rPr>
        <w:t>;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 Управлением Федеральной налоговой службы по Московской области;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5.8.3. Главным управлением по информационной политике Московской области; </w:t>
      </w:r>
    </w:p>
    <w:p w:rsidR="0038060E" w:rsidRPr="005365F5" w:rsidRDefault="0038060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Pr="005365F5">
        <w:rPr>
          <w:sz w:val="24"/>
          <w:szCs w:val="24"/>
        </w:rPr>
        <w:t>.4. Структурное подразделение Администрации Рузского городского округа, отвечающего за внешний архитектурный о</w:t>
      </w:r>
      <w:r>
        <w:rPr>
          <w:sz w:val="24"/>
          <w:szCs w:val="24"/>
        </w:rPr>
        <w:t>блик Рузского городского округа</w:t>
      </w:r>
      <w:r w:rsidRPr="005365F5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30" w:name="_Toc510616996"/>
      <w:bookmarkStart w:id="31" w:name="_Toc530579153"/>
      <w:bookmarkStart w:id="32" w:name="_Toc437973285"/>
      <w:bookmarkStart w:id="33" w:name="_Toc438110026"/>
      <w:bookmarkStart w:id="34" w:name="_Toc438376230"/>
      <w:r w:rsidRPr="00613DDD">
        <w:t>6. Результат предоставления</w:t>
      </w:r>
      <w:r w:rsidRPr="00613DDD">
        <w:rPr>
          <w:lang w:eastAsia="ar-SA"/>
        </w:rPr>
        <w:t xml:space="preserve"> </w:t>
      </w:r>
      <w:r w:rsidRPr="00613DDD">
        <w:t xml:space="preserve">Муниципальной </w:t>
      </w:r>
      <w:r w:rsidRPr="00613DDD">
        <w:rPr>
          <w:lang w:eastAsia="ar-SA"/>
        </w:rPr>
        <w:t>услуги</w:t>
      </w:r>
      <w:bookmarkEnd w:id="30"/>
      <w:bookmarkEnd w:id="31"/>
      <w:r w:rsidRPr="00613DDD">
        <w:t xml:space="preserve"> </w:t>
      </w:r>
      <w:bookmarkEnd w:id="32"/>
      <w:bookmarkEnd w:id="33"/>
      <w:bookmarkEnd w:id="34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 Результатом предоставления Муниципальной услуги является: 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6.1.1. 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конструкции, на бланке по форме, приве</w:t>
      </w:r>
      <w:r w:rsidRPr="00613DDD">
        <w:rPr>
          <w:sz w:val="24"/>
          <w:szCs w:val="24"/>
          <w:shd w:val="clear" w:color="auto" w:fill="FFFFFF"/>
        </w:rPr>
        <w:t>денной</w:t>
      </w:r>
      <w:r w:rsidRPr="00613DDD">
        <w:rPr>
          <w:sz w:val="24"/>
          <w:szCs w:val="24"/>
        </w:rPr>
        <w:t xml:space="preserve"> в Приложении </w:t>
      </w:r>
      <w:r>
        <w:rPr>
          <w:sz w:val="24"/>
          <w:szCs w:val="24"/>
        </w:rPr>
        <w:t>1</w:t>
      </w:r>
      <w:r w:rsidRPr="00613DDD">
        <w:rPr>
          <w:sz w:val="24"/>
          <w:szCs w:val="24"/>
        </w:rPr>
        <w:t xml:space="preserve"> к настоящему Административному регламенту. 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Решение о предоставлении Муниципальной услуги, в случае обращения за аннулированием разрешения на установку и эксплуатацию рекламной конструкции в форме письма, приведенного </w:t>
      </w:r>
      <w:r w:rsidRPr="00613DDD">
        <w:rPr>
          <w:color w:val="000000"/>
          <w:sz w:val="24"/>
          <w:szCs w:val="24"/>
          <w:shd w:val="clear" w:color="auto" w:fill="FFFFFF"/>
        </w:rPr>
        <w:t xml:space="preserve">в Приложении </w:t>
      </w:r>
      <w:r>
        <w:rPr>
          <w:color w:val="000000"/>
          <w:sz w:val="24"/>
          <w:szCs w:val="24"/>
          <w:shd w:val="clear" w:color="auto" w:fill="FFFFFF"/>
        </w:rPr>
        <w:t>2</w:t>
      </w:r>
      <w:r w:rsidRPr="00613DDD">
        <w:rPr>
          <w:color w:val="000000"/>
          <w:sz w:val="24"/>
          <w:szCs w:val="24"/>
          <w:shd w:val="clear" w:color="auto" w:fill="FFFFFF"/>
        </w:rPr>
        <w:t xml:space="preserve"> к настоящему</w:t>
      </w:r>
      <w:r w:rsidRPr="00613DDD">
        <w:rPr>
          <w:color w:val="000000"/>
          <w:sz w:val="24"/>
          <w:szCs w:val="24"/>
        </w:rPr>
        <w:t xml:space="preserve"> </w:t>
      </w:r>
      <w:r w:rsidRPr="00613DDD">
        <w:rPr>
          <w:sz w:val="24"/>
          <w:szCs w:val="24"/>
        </w:rPr>
        <w:t>Административному регламенту.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Решение об отказе в предоставлении Муниципальной услуги, в случае наличия оснований для отказа в предоставлении Муниципальной услуги, указанных в </w:t>
      </w:r>
      <w:r>
        <w:rPr>
          <w:sz w:val="24"/>
          <w:szCs w:val="24"/>
        </w:rPr>
        <w:t>подразделе</w:t>
      </w:r>
      <w:r w:rsidRPr="00613DDD">
        <w:rPr>
          <w:sz w:val="24"/>
          <w:szCs w:val="24"/>
        </w:rPr>
        <w:t xml:space="preserve"> 13 настоящего Административного регламента, по форме, приведенной в Приложении </w:t>
      </w:r>
      <w:r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>6.2.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РПГУ</w:t>
      </w:r>
      <w:r w:rsidRPr="00613DDD">
        <w:rPr>
          <w:i/>
          <w:sz w:val="24"/>
          <w:szCs w:val="24"/>
        </w:rPr>
        <w:t xml:space="preserve">. 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Toc463206273"/>
      <w:bookmarkStart w:id="36" w:name="_Toc463207570"/>
      <w:bookmarkStart w:id="37" w:name="_Toc463206274"/>
      <w:bookmarkStart w:id="38" w:name="_Toc463207571"/>
      <w:bookmarkEnd w:id="35"/>
      <w:bookmarkEnd w:id="36"/>
      <w:bookmarkEnd w:id="37"/>
      <w:bookmarkEnd w:id="38"/>
      <w:r w:rsidRPr="00613DDD">
        <w:rPr>
          <w:rFonts w:ascii="Times New Roman" w:hAnsi="Times New Roman"/>
          <w:sz w:val="24"/>
          <w:szCs w:val="24"/>
        </w:rPr>
        <w:t>6.4.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38060E" w:rsidRPr="00613DDD" w:rsidRDefault="0038060E" w:rsidP="00743B50">
      <w:pPr>
        <w:pStyle w:val="2-"/>
      </w:pPr>
      <w:bookmarkStart w:id="39" w:name="_Toc438110037"/>
      <w:bookmarkStart w:id="40" w:name="_Toc438376242"/>
      <w:bookmarkStart w:id="41" w:name="_Toc510616997"/>
      <w:bookmarkStart w:id="42" w:name="_Toc530579154"/>
      <w:r w:rsidRPr="00613DDD">
        <w:t xml:space="preserve">7. Срок </w:t>
      </w:r>
      <w:r>
        <w:t xml:space="preserve">и порядок </w:t>
      </w:r>
      <w:r w:rsidRPr="00613DDD">
        <w:t xml:space="preserve">регистрации </w:t>
      </w:r>
      <w:bookmarkEnd w:id="39"/>
      <w:bookmarkEnd w:id="40"/>
      <w:r>
        <w:t>заявления</w:t>
      </w:r>
      <w:r w:rsidRPr="00613DDD">
        <w:t xml:space="preserve"> Заявителя о предоставлении Муниципальной услуги</w:t>
      </w:r>
      <w:bookmarkEnd w:id="41"/>
      <w:bookmarkEnd w:id="42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3" w:name="_Toc437973287"/>
      <w:bookmarkStart w:id="44" w:name="_Toc438110028"/>
      <w:bookmarkStart w:id="45" w:name="_Toc438376232"/>
      <w:bookmarkEnd w:id="27"/>
      <w:bookmarkEnd w:id="28"/>
      <w:bookmarkEnd w:id="29"/>
      <w:r w:rsidRPr="00613DDD">
        <w:rPr>
          <w:sz w:val="24"/>
          <w:szCs w:val="24"/>
        </w:rPr>
        <w:t>7.1.</w:t>
      </w:r>
      <w:r w:rsidRPr="00613DDD">
        <w:rPr>
          <w:sz w:val="24"/>
        </w:rPr>
        <w:t xml:space="preserve"> Заявление о предоставлении </w:t>
      </w:r>
      <w:r w:rsidRPr="00613DDD">
        <w:rPr>
          <w:sz w:val="24"/>
          <w:szCs w:val="24"/>
        </w:rPr>
        <w:t>Муниципальной</w:t>
      </w:r>
      <w:r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 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>7.2. Заявление, поданное в иных формах</w:t>
      </w:r>
      <w:r w:rsidRPr="00613DDD">
        <w:t xml:space="preserve"> </w:t>
      </w:r>
      <w:r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услуг», регистрируется в Администрации в порядке, установленном организационно-распорядительным документом Администрации.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38060E" w:rsidRPr="00613DDD" w:rsidRDefault="0038060E" w:rsidP="00743B50">
      <w:pPr>
        <w:pStyle w:val="2-"/>
      </w:pPr>
      <w:bookmarkStart w:id="46" w:name="_Toc510616998"/>
      <w:bookmarkStart w:id="47" w:name="_Toc530579155"/>
      <w:r w:rsidRPr="00613DDD">
        <w:t xml:space="preserve">8. Срок предоставления </w:t>
      </w:r>
      <w:bookmarkEnd w:id="43"/>
      <w:bookmarkEnd w:id="44"/>
      <w:r w:rsidRPr="00613DDD">
        <w:t>Муниципальной услуги</w:t>
      </w:r>
      <w:bookmarkEnd w:id="45"/>
      <w:bookmarkEnd w:id="46"/>
      <w:bookmarkEnd w:id="47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 Срок предоставления Муниципальной услуги: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8.1.1. По выдаче разрешения на установку и эксплуатацию рекламной конструкции составляет не более 24 </w:t>
      </w:r>
      <w:r>
        <w:rPr>
          <w:sz w:val="24"/>
          <w:szCs w:val="24"/>
        </w:rPr>
        <w:t xml:space="preserve">(Двадцати четырех) </w:t>
      </w:r>
      <w:r w:rsidRPr="00613DDD">
        <w:rPr>
          <w:sz w:val="24"/>
          <w:szCs w:val="24"/>
        </w:rPr>
        <w:t>рабочих дней со дня регистрации Заявления в Администрации.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8.1.2. По аннулированию разрешения на установку и эксплуатацию рекламной конструкции составляет не более 7 </w:t>
      </w:r>
      <w:r>
        <w:rPr>
          <w:sz w:val="24"/>
          <w:szCs w:val="24"/>
        </w:rPr>
        <w:t xml:space="preserve">(Семи) </w:t>
      </w:r>
      <w:r w:rsidRPr="00613DDD">
        <w:rPr>
          <w:sz w:val="24"/>
          <w:szCs w:val="24"/>
        </w:rPr>
        <w:t>рабочих дней со дня направления Уведомления в Администрацию.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48" w:name="_Toc463206276"/>
      <w:bookmarkStart w:id="49" w:name="_Toc463207573"/>
      <w:bookmarkStart w:id="50" w:name="_Toc463520461"/>
      <w:bookmarkStart w:id="51" w:name="_Toc463206277"/>
      <w:bookmarkStart w:id="52" w:name="_Toc463207574"/>
      <w:bookmarkStart w:id="53" w:name="_Toc463520462"/>
      <w:bookmarkStart w:id="54" w:name="_Toc510616999"/>
      <w:bookmarkStart w:id="55" w:name="_Toc530579156"/>
      <w:bookmarkStart w:id="56" w:name="_Toc437973288"/>
      <w:bookmarkStart w:id="57" w:name="_Toc438110029"/>
      <w:bookmarkStart w:id="58" w:name="_Toc438376233"/>
      <w:bookmarkStart w:id="59" w:name="_Ref440654922"/>
      <w:bookmarkStart w:id="60" w:name="_Ref440654930"/>
      <w:bookmarkStart w:id="61" w:name="_Ref440654937"/>
      <w:bookmarkStart w:id="62" w:name="_Ref440654944"/>
      <w:bookmarkStart w:id="63" w:name="_Ref440654952"/>
      <w:bookmarkEnd w:id="48"/>
      <w:bookmarkEnd w:id="49"/>
      <w:bookmarkEnd w:id="50"/>
      <w:bookmarkEnd w:id="51"/>
      <w:bookmarkEnd w:id="52"/>
      <w:bookmarkEnd w:id="53"/>
      <w:r w:rsidRPr="00613DDD">
        <w:t>9. Правовые основания предоставления Муниципальной услуги</w:t>
      </w:r>
      <w:bookmarkEnd w:id="54"/>
      <w:bookmarkEnd w:id="55"/>
    </w:p>
    <w:p w:rsidR="0038060E" w:rsidRPr="00613DDD" w:rsidRDefault="0038060E" w:rsidP="00743B50">
      <w:pPr>
        <w:pStyle w:val="2-"/>
      </w:pPr>
    </w:p>
    <w:p w:rsidR="0038060E" w:rsidRPr="00BB71CE" w:rsidRDefault="0038060E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 в разделе «Официально – Наружная реклама»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38060E" w:rsidRPr="00BB71CE" w:rsidRDefault="0038060E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38060E" w:rsidRPr="00613DDD" w:rsidRDefault="0038060E" w:rsidP="00743B50">
      <w:pPr>
        <w:pStyle w:val="2-"/>
      </w:pPr>
      <w:bookmarkStart w:id="64" w:name="_Toc510617000"/>
      <w:bookmarkStart w:id="65" w:name="_Toc530579157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13DDD">
        <w:t>10.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4"/>
      <w:bookmarkEnd w:id="65"/>
      <w:r w:rsidRPr="00613DDD">
        <w:t xml:space="preserve"> </w:t>
      </w: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 Перечень документов, обязательных для предоставления Заявителем независимо от категории Заявителя</w:t>
      </w:r>
      <w:r w:rsidRPr="00613DDD">
        <w:rPr>
          <w:rStyle w:val="CommentReference"/>
          <w:rFonts w:ascii="Calibri" w:hAnsi="Calibri"/>
          <w:szCs w:val="16"/>
          <w:lang w:eastAsia="ru-RU"/>
        </w:rPr>
        <w:t xml:space="preserve"> </w:t>
      </w:r>
      <w:r w:rsidRPr="00613DDD">
        <w:rPr>
          <w:sz w:val="24"/>
          <w:szCs w:val="24"/>
        </w:rPr>
        <w:t>за предоставлением Муниципальной услуги: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 Для выдачи разрешения на установку и эксплуатацию рекламной конструкции: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Заявление </w:t>
      </w:r>
      <w:r>
        <w:rPr>
          <w:sz w:val="24"/>
          <w:szCs w:val="24"/>
        </w:rPr>
        <w:t>о</w:t>
      </w:r>
      <w:r w:rsidRPr="00613DDD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Муниципальной услуги по форме, приведенной в Приложении </w:t>
      </w:r>
      <w:r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Для аннулирования разрешения на установку и эксплуатацию рекламной конструкции: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Список документов, обязательных для предоставления Заявителем  в зависимости от категории Заявителя и оснований для обращения, приведен в Приложении </w:t>
      </w:r>
      <w:r>
        <w:rPr>
          <w:sz w:val="24"/>
          <w:szCs w:val="24"/>
        </w:rPr>
        <w:t>7</w:t>
      </w:r>
      <w:r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10.3. Описание требований к документам и форма их представления в зависимости от способа обращения приведено в Приложении </w:t>
      </w:r>
      <w:r>
        <w:rPr>
          <w:sz w:val="24"/>
          <w:szCs w:val="24"/>
        </w:rPr>
        <w:t xml:space="preserve">8 </w:t>
      </w:r>
      <w:r w:rsidRPr="00613DDD">
        <w:rPr>
          <w:sz w:val="24"/>
          <w:szCs w:val="24"/>
        </w:rPr>
        <w:t>к настоящему Административному регламенту.</w:t>
      </w: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10.4. 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sz w:val="24"/>
          <w:szCs w:val="24"/>
        </w:rPr>
        <w:t xml:space="preserve"> </w:t>
      </w:r>
      <w:r w:rsidRPr="00174CCF">
        <w:rPr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Pr="00BB71CE">
        <w:rPr>
          <w:color w:val="000000"/>
          <w:sz w:val="24"/>
          <w:szCs w:val="24"/>
          <w:lang w:eastAsia="ru-RU"/>
        </w:rPr>
        <w:t>форме электронного документа</w:t>
      </w:r>
      <w:r>
        <w:rPr>
          <w:color w:val="000000"/>
          <w:sz w:val="24"/>
          <w:szCs w:val="24"/>
          <w:lang w:eastAsia="ru-RU"/>
        </w:rPr>
        <w:t>.</w:t>
      </w: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>
        <w:rPr>
          <w:sz w:val="24"/>
          <w:szCs w:val="24"/>
        </w:rPr>
        <w:t>Администрации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8060E" w:rsidRPr="00557DE6" w:rsidRDefault="0038060E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8060E" w:rsidRPr="00300CE0" w:rsidRDefault="0038060E" w:rsidP="00300CE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8060E" w:rsidRPr="00300CE0" w:rsidRDefault="0038060E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8060E" w:rsidRPr="00477DCC" w:rsidRDefault="0038060E" w:rsidP="00300CE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8060E" w:rsidRPr="00E80F77" w:rsidRDefault="0038060E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8060E" w:rsidRPr="00C533DE" w:rsidRDefault="0038060E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8060E" w:rsidRPr="002A2310" w:rsidRDefault="0038060E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8060E" w:rsidRPr="00300CE0" w:rsidRDefault="0038060E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825B2D">
        <w:rPr>
          <w:rFonts w:ascii="Times New Roman" w:hAnsi="Times New Roman"/>
          <w:bCs/>
          <w:sz w:val="24"/>
          <w:szCs w:val="24"/>
        </w:rPr>
        <w:t xml:space="preserve"> услуги, о чем в письменном виде за подписью руководителя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8060E" w:rsidRPr="00300CE0" w:rsidRDefault="0038060E" w:rsidP="00BD579A">
      <w:pPr>
        <w:pStyle w:val="CommentText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38060E" w:rsidRDefault="0038060E" w:rsidP="00743B50">
      <w:pPr>
        <w:pStyle w:val="2-"/>
      </w:pPr>
      <w:bookmarkStart w:id="66" w:name="_Toc437973289"/>
      <w:bookmarkStart w:id="67" w:name="_Toc438110030"/>
      <w:bookmarkStart w:id="68" w:name="_Toc438376234"/>
      <w:bookmarkStart w:id="69" w:name="_Toc510617001"/>
      <w:bookmarkStart w:id="70" w:name="_Toc530579158"/>
    </w:p>
    <w:p w:rsidR="0038060E" w:rsidRPr="00613DDD" w:rsidRDefault="0038060E" w:rsidP="00743B50">
      <w:pPr>
        <w:pStyle w:val="2-"/>
      </w:pPr>
      <w:r w:rsidRPr="00613DDD"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66"/>
      <w:bookmarkEnd w:id="67"/>
      <w:bookmarkEnd w:id="68"/>
      <w:r w:rsidRPr="00613DDD">
        <w:t>, органов местного самоуправления или организаций</w:t>
      </w:r>
      <w:bookmarkEnd w:id="69"/>
      <w:bookmarkEnd w:id="70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1" w:name="_Ref438363884"/>
      <w:r w:rsidRPr="00613DDD">
        <w:rPr>
          <w:sz w:val="24"/>
          <w:szCs w:val="24"/>
        </w:rPr>
        <w:t xml:space="preserve">11.1.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запрашивает: </w:t>
      </w:r>
      <w:bookmarkEnd w:id="71"/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в случае обращения юридического лица –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в случае обращения индивидуального предпринимателя –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 По вопросам согласования планируемой к установке рекламной конструкции Администрация осуществляет взаимодействие с Главным управлением по информационной</w:t>
      </w:r>
      <w:r>
        <w:rPr>
          <w:sz w:val="24"/>
          <w:szCs w:val="24"/>
        </w:rPr>
        <w:t xml:space="preserve"> политике Московской области </w:t>
      </w:r>
      <w:r w:rsidRPr="00B47E31">
        <w:rPr>
          <w:sz w:val="24"/>
          <w:szCs w:val="24"/>
        </w:rPr>
        <w:t>и структурным подразделением</w:t>
      </w:r>
      <w:r w:rsidRPr="00613DDD">
        <w:rPr>
          <w:sz w:val="24"/>
          <w:szCs w:val="24"/>
        </w:rPr>
        <w:t xml:space="preserve"> </w:t>
      </w:r>
      <w:r w:rsidRPr="005365F5">
        <w:rPr>
          <w:sz w:val="24"/>
          <w:szCs w:val="24"/>
        </w:rPr>
        <w:t>Администрации Рузского городского округа, отвечающего за внешний архитектурный о</w:t>
      </w:r>
      <w:r>
        <w:rPr>
          <w:sz w:val="24"/>
          <w:szCs w:val="24"/>
        </w:rPr>
        <w:t>блик Рузского городского округа</w:t>
      </w:r>
      <w:r w:rsidRPr="00613DDD">
        <w:rPr>
          <w:sz w:val="24"/>
          <w:szCs w:val="24"/>
        </w:rPr>
        <w:t xml:space="preserve">. 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11.3. Непредставление (несвоевременное представление) указанными органами государственной власти и структурным п</w:t>
      </w:r>
      <w:bookmarkStart w:id="72" w:name="_GoBack"/>
      <w:bookmarkEnd w:id="72"/>
      <w:r w:rsidRPr="00613DDD">
        <w:rPr>
          <w:rFonts w:ascii="Times New Roman" w:hAnsi="Times New Roman"/>
          <w:sz w:val="24"/>
          <w:szCs w:val="24"/>
        </w:rPr>
        <w:t xml:space="preserve">одразделением Администрации документов и информации не может являться основанием для отказа в предоставлении Заявителю Муниципальной услуги. 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11.4. 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38060E" w:rsidRDefault="0038060E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Pr="00613DDD">
        <w:rPr>
          <w:sz w:val="24"/>
          <w:szCs w:val="24"/>
        </w:rPr>
        <w:t>11.</w:t>
      </w:r>
      <w:r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Pr="00613DDD">
        <w:rPr>
          <w:sz w:val="24"/>
          <w:szCs w:val="24"/>
        </w:rPr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80" w:name="_Toc530579159"/>
      <w:r w:rsidRPr="00613DDD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3"/>
      <w:bookmarkEnd w:id="74"/>
      <w:bookmarkEnd w:id="75"/>
      <w:bookmarkEnd w:id="76"/>
      <w:bookmarkEnd w:id="80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Основаниями для отказа в приеме документов, необходимых для предоставления Муниципальной услуги являются: </w:t>
      </w:r>
    </w:p>
    <w:p w:rsidR="0038060E" w:rsidRPr="00613DDD" w:rsidRDefault="0038060E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Обращение за предоставлением иной муниципальной услуги.</w:t>
      </w:r>
    </w:p>
    <w:p w:rsidR="0038060E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38060E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38060E" w:rsidRPr="00613DDD" w:rsidRDefault="0038060E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представлен неполный комплект документов, необходимых для предоставления Муниципальной услуги.</w:t>
      </w:r>
    </w:p>
    <w:p w:rsidR="0038060E" w:rsidRPr="00613DDD" w:rsidRDefault="0038060E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Документы, необходимые для предоставления Муниципальной услуги утратили силу (документ, удостоверяющий личность; документ, подтверждающий полномочия представителя</w:t>
      </w:r>
      <w:r>
        <w:rPr>
          <w:sz w:val="24"/>
          <w:szCs w:val="24"/>
        </w:rPr>
        <w:t xml:space="preserve"> Заявителя</w:t>
      </w:r>
      <w:r w:rsidRPr="00613DDD">
        <w:rPr>
          <w:sz w:val="24"/>
          <w:szCs w:val="24"/>
        </w:rPr>
        <w:t xml:space="preserve">;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конструкция;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конструкция; </w:t>
      </w:r>
      <w:r w:rsidRPr="00613DDD">
        <w:rPr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конструкция; д</w:t>
      </w:r>
      <w:r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испрашивается).</w:t>
      </w:r>
      <w:r w:rsidRPr="00613DDD" w:rsidDel="00A55708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</w:t>
      </w:r>
    </w:p>
    <w:p w:rsidR="0038060E" w:rsidRPr="00613DDD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8060E" w:rsidRPr="00613DDD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38060E" w:rsidRPr="00613DDD" w:rsidRDefault="0038060E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Некорректное заполнение обязательных полей в форме интерактивного Заявления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38060E" w:rsidRPr="00613DDD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38060E" w:rsidRPr="00613DDD" w:rsidRDefault="0038060E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Заявителю. </w:t>
      </w:r>
    </w:p>
    <w:p w:rsidR="0038060E" w:rsidRPr="00613DDD" w:rsidRDefault="0038060E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Приложении </w:t>
      </w:r>
      <w:r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 к настоящему Административному регламенту, в виде электронного документа, подписанного ЭП уполномоченного должностного лица Администрации, направляется в Личный кабинет Заявителя  на РПГУ не позднее первого рабочего дня, следующего за днем подачи Заявления.</w:t>
      </w:r>
    </w:p>
    <w:p w:rsidR="0038060E" w:rsidRPr="00613DDD" w:rsidRDefault="0038060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Выдача решения об отказе в приеме документов, необходимых для предоставления Муниципальной услуги, в случае обращения Заявителя в Администрацию в иных формах</w:t>
      </w:r>
      <w:r w:rsidRPr="00613DDD">
        <w:t xml:space="preserve"> </w:t>
      </w:r>
      <w:r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который размещ</w:t>
      </w:r>
      <w:r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Администрации.</w:t>
      </w:r>
    </w:p>
    <w:p w:rsidR="0038060E" w:rsidRPr="00613DDD" w:rsidRDefault="0038060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Отказ в приеме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Администрацию за предоставлением Муниципальной услуги.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81" w:name="_Toc510617003"/>
      <w:bookmarkStart w:id="82" w:name="_Toc530579160"/>
      <w:bookmarkEnd w:id="77"/>
      <w:bookmarkEnd w:id="78"/>
      <w:bookmarkEnd w:id="79"/>
      <w:r w:rsidRPr="00613DDD">
        <w:t>Исчерпывающий перечень оснований для приостановления или отказа в предоставлении Муниципальной услуги</w:t>
      </w:r>
      <w:bookmarkEnd w:id="81"/>
      <w:bookmarkEnd w:id="82"/>
      <w:r w:rsidRPr="00613DDD">
        <w:t xml:space="preserve"> </w:t>
      </w: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Основания для приостановления Муниципальной услуги не предусмотрены.</w:t>
      </w:r>
    </w:p>
    <w:p w:rsidR="0038060E" w:rsidRPr="00613DDD" w:rsidRDefault="0038060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в случае обращения за получением разрешения на установку и эксплуатацию рекламной конструкции являются: </w:t>
      </w:r>
    </w:p>
    <w:p w:rsidR="0038060E" w:rsidRPr="00613DDD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38060E" w:rsidRPr="00613DDD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5.8. статьи 19 Федерального закона от 13.03.2006 № 38-ФЗ «О рекламе» определяется схемой размещения рекламных конструкций).</w:t>
      </w:r>
    </w:p>
    <w:p w:rsidR="0038060E" w:rsidRPr="00613DDD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38060E" w:rsidRPr="00613DDD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38060E" w:rsidRPr="00613DDD" w:rsidRDefault="0038060E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38060E" w:rsidRPr="00613DDD" w:rsidRDefault="0038060E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13.2.7. Отсутствие сведений об оплате государственной пошлины за предоставление Муниципальной услуги (при обращении Заявителя по основанию, предусмотренному пунктом 6.1.1 настоящего Административного регламента) в Государственной информационной системе государственных и муниципальных платежей (далее – ГИС ГМП).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13.2.8. Отзыв Заявления о предоставлении Муниципальной услуги по инициативе Заявителя.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13.3. 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38060E" w:rsidRPr="00613DDD" w:rsidRDefault="0038060E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13.4. 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613DDD"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89"/>
      <w:bookmarkEnd w:id="90"/>
      <w:bookmarkEnd w:id="91"/>
      <w:bookmarkEnd w:id="92"/>
      <w:bookmarkEnd w:id="93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 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38060E" w:rsidRDefault="0038060E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8060E" w:rsidRPr="00613DDD" w:rsidRDefault="0038060E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14.2. Иная плата за предоставление Муниципальной услуги не предусмотрена законодательством Российской Федерации.</w:t>
      </w:r>
    </w:p>
    <w:p w:rsidR="0038060E" w:rsidRPr="00613DDD" w:rsidRDefault="0038060E">
      <w:pPr>
        <w:pStyle w:val="37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/>
          <w:szCs w:val="24"/>
        </w:rPr>
        <w:t xml:space="preserve">14.3. </w:t>
      </w:r>
      <w:r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38060E" w:rsidRDefault="0038060E">
      <w:pPr>
        <w:pStyle w:val="37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В случае оплаты государственной пошлины до подачи Заявления, Заявителю при подаче Заявления на РПГУ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38060E" w:rsidRDefault="0038060E">
      <w:pPr>
        <w:pStyle w:val="37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ГИС ГМП.</w:t>
      </w:r>
    </w:p>
    <w:p w:rsidR="0038060E" w:rsidRDefault="0038060E">
      <w:pPr>
        <w:pStyle w:val="37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38060E" w:rsidRDefault="0038060E">
      <w:pPr>
        <w:pStyle w:val="37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hAnsi="Times New Roman" w:cs="Times New Roman"/>
          <w:szCs w:val="24"/>
        </w:rPr>
        <w:t>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</w:p>
    <w:p w:rsidR="0038060E" w:rsidRPr="002106E6" w:rsidRDefault="0038060E" w:rsidP="002106E6">
      <w:pPr>
        <w:pStyle w:val="37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участвующего в предоставлении Муниципальной услуги, плата с Заявителя не взимается.</w:t>
      </w:r>
    </w:p>
    <w:p w:rsidR="0038060E" w:rsidRPr="00613DDD" w:rsidRDefault="0038060E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97" w:name="_Toc510617005"/>
      <w:bookmarkStart w:id="98" w:name="_Toc530579162"/>
      <w:r w:rsidRPr="00613DDD"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15.1. Услуги, необходимые и обязательные для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ar-SA"/>
        </w:rPr>
        <w:t xml:space="preserve">услуги, отсутствуют.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38060E" w:rsidRPr="00613DDD" w:rsidRDefault="0038060E" w:rsidP="00743B50">
      <w:pPr>
        <w:pStyle w:val="2-"/>
      </w:pPr>
      <w:bookmarkStart w:id="99" w:name="_Toc510617006"/>
      <w:bookmarkStart w:id="100" w:name="_Toc530579163"/>
      <w:r w:rsidRPr="00613DDD">
        <w:t>Способы предоставления Заявителем документов, необходимых для получения Муниципальной услуги</w:t>
      </w:r>
      <w:bookmarkEnd w:id="94"/>
      <w:bookmarkEnd w:id="95"/>
      <w:bookmarkEnd w:id="96"/>
      <w:bookmarkEnd w:id="99"/>
      <w:bookmarkEnd w:id="100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Администрация обеспечивает предоставление Муниципальной услуги в электронной форме посредством РПГУ, а также в иных формах по выбору Заявителя </w:t>
      </w:r>
      <w:r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Для получения Муниципальной услуги Заявитель 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Pr="00BB71CE">
        <w:rPr>
          <w:sz w:val="24"/>
          <w:szCs w:val="24"/>
        </w:rPr>
        <w:t xml:space="preserve">При авторизации </w:t>
      </w:r>
      <w:bookmarkStart w:id="101" w:name="_Hlk22300116"/>
      <w:r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Pr="00BB71CE">
        <w:rPr>
          <w:sz w:val="24"/>
          <w:szCs w:val="24"/>
        </w:rPr>
        <w:t xml:space="preserve">Запрос считается подписанным простой </w:t>
      </w:r>
      <w:r>
        <w:rPr>
          <w:sz w:val="24"/>
          <w:szCs w:val="24"/>
        </w:rPr>
        <w:t xml:space="preserve">ЭП </w:t>
      </w:r>
      <w:r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16.4. 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16.5. 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РПГУ.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Прием документов, необходимых для предоставления Муниципальной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</w:t>
      </w:r>
      <w:r w:rsidRPr="00613DDD">
        <w:rPr>
          <w:sz w:val="24"/>
        </w:rPr>
        <w:t>размещаемым на сайте Администрации.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>
        <w:rPr>
          <w:sz w:val="24"/>
        </w:rPr>
        <w:t>,</w:t>
      </w:r>
      <w:r w:rsidRPr="00613DDD">
        <w:rPr>
          <w:sz w:val="24"/>
        </w:rPr>
        <w:t xml:space="preserve"> в иных формах в соответствии с Федеральным законом от 27.07.2010   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</w:t>
      </w:r>
      <w:r>
        <w:rPr>
          <w:sz w:val="24"/>
        </w:rPr>
        <w:t xml:space="preserve">который </w:t>
      </w:r>
      <w:r w:rsidRPr="00613DDD">
        <w:rPr>
          <w:sz w:val="24"/>
        </w:rPr>
        <w:t>размещае</w:t>
      </w:r>
      <w:r>
        <w:rPr>
          <w:sz w:val="24"/>
        </w:rPr>
        <w:t>тся</w:t>
      </w:r>
      <w:r w:rsidRPr="00613DDD">
        <w:rPr>
          <w:sz w:val="24"/>
        </w:rPr>
        <w:t xml:space="preserve"> на сайте Администрации.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Pr="00613DDD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38060E" w:rsidRPr="00613DDD" w:rsidRDefault="0038060E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613DDD">
        <w:t>17. Способы получения Заявителем результатов предоставления Муниципальной услуги</w:t>
      </w:r>
      <w:bookmarkEnd w:id="134"/>
      <w:bookmarkEnd w:id="135"/>
      <w:bookmarkEnd w:id="136"/>
      <w:bookmarkEnd w:id="137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38060E" w:rsidRPr="00613DDD" w:rsidRDefault="0038060E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38060E" w:rsidRPr="00613DDD" w:rsidRDefault="0038060E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38060E" w:rsidRPr="00613DDD" w:rsidRDefault="0038060E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38060E" w:rsidRPr="00613DDD" w:rsidRDefault="0038060E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38060E" w:rsidRPr="00613DDD" w:rsidRDefault="0038060E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38060E" w:rsidRPr="00477DCC" w:rsidRDefault="0038060E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38060E" w:rsidRDefault="0038060E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Рузского городского округа </w:t>
      </w:r>
      <w:r w:rsidRPr="00825B2D">
        <w:rPr>
          <w:sz w:val="24"/>
          <w:szCs w:val="24"/>
        </w:rPr>
        <w:t>Московской области.</w:t>
      </w:r>
    </w:p>
    <w:p w:rsidR="0038060E" w:rsidRPr="00613DDD" w:rsidRDefault="0038060E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>экземпляра электронного документа. В этом случае специалистом МФЦ распечатывается из Модуля МФЦ ЕИС ОУ на бумажном носителе</w:t>
      </w:r>
      <w:r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38060E" w:rsidRPr="00613DDD" w:rsidRDefault="0038060E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>
        <w:rPr>
          <w:sz w:val="24"/>
          <w:szCs w:val="24"/>
        </w:rPr>
        <w:t xml:space="preserve">предусмотренных законодательством Российской Федерации, </w:t>
      </w:r>
      <w:r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 осуществляется в порядке, предусмотренном организационно – распорядительным документом Администрации.</w:t>
      </w:r>
    </w:p>
    <w:p w:rsidR="0038060E" w:rsidRPr="00613DDD" w:rsidRDefault="0038060E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38060E" w:rsidRPr="00613DDD" w:rsidRDefault="0038060E" w:rsidP="00743B50">
      <w:pPr>
        <w:pStyle w:val="2-"/>
      </w:pPr>
      <w:r w:rsidRPr="00613DDD"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Pr="00613DDD">
        <w:t>и</w:t>
      </w: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Максимальный срок ожидания в очереди при получении 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форме </w:t>
      </w:r>
      <w:r w:rsidRPr="00613DDD">
        <w:rPr>
          <w:sz w:val="24"/>
          <w:szCs w:val="24"/>
          <w:lang w:eastAsia="zh-CN"/>
        </w:rPr>
        <w:t>экземпляра электронного документа на бумажном носителе в МФЦ</w:t>
      </w:r>
      <w:r w:rsidRPr="00613DDD">
        <w:rPr>
          <w:sz w:val="24"/>
          <w:szCs w:val="24"/>
        </w:rPr>
        <w:t xml:space="preserve"> не должен превышать </w:t>
      </w:r>
      <w:r w:rsidRPr="00613DDD">
        <w:rPr>
          <w:b/>
          <w:sz w:val="24"/>
          <w:szCs w:val="24"/>
        </w:rPr>
        <w:t>12 минут.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613DDD">
        <w:t xml:space="preserve">Требования к помещениям, </w:t>
      </w:r>
      <w:bookmarkEnd w:id="148"/>
      <w:bookmarkEnd w:id="149"/>
      <w:bookmarkEnd w:id="150"/>
      <w:r w:rsidRPr="00613DDD">
        <w:t xml:space="preserve">в которых предоставляется </w:t>
      </w:r>
      <w:r w:rsidRPr="00613DDD">
        <w:rPr>
          <w:lang w:eastAsia="zh-CN"/>
        </w:rPr>
        <w:t>Муниципальная</w:t>
      </w:r>
      <w:r w:rsidRPr="00613DDD">
        <w:t xml:space="preserve"> услуга, к залу ожидания, местам для заполнения запросов о предоставлении </w:t>
      </w:r>
      <w:r w:rsidRPr="00613DDD">
        <w:rPr>
          <w:lang w:eastAsia="zh-CN"/>
        </w:rPr>
        <w:t>Муниципальной</w:t>
      </w:r>
      <w:r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Pr="00613DDD">
        <w:rPr>
          <w:lang w:eastAsia="zh-CN"/>
        </w:rPr>
        <w:t>Муниципальной</w:t>
      </w:r>
      <w:r w:rsidRPr="00613DDD">
        <w:t xml:space="preserve"> услуги, в том числе к обеспечению доступности указанных объектов</w:t>
      </w:r>
      <w:bookmarkEnd w:id="151"/>
      <w:r w:rsidRPr="00613DDD">
        <w:t xml:space="preserve"> для инвалидов, маломобильных групп населени</w:t>
      </w:r>
      <w:bookmarkEnd w:id="152"/>
      <w:r w:rsidRPr="00613DDD">
        <w:t xml:space="preserve">я </w:t>
      </w: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613DDD">
        <w:rPr>
          <w:sz w:val="24"/>
          <w:szCs w:val="24"/>
        </w:rPr>
        <w:t xml:space="preserve">19.1. Администрация, МФЦ при предоставлении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создают условия инвалидам и другим маломобильным группам населения для беспрепятственного доступа к помещениям, где предоставляется Муниципальная услуга и беспрепятственного их передвижения в указанных помещениях в соответствии с Законом Московской области от 22.10.2009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Pr="00613DDD">
        <w:rPr>
          <w:sz w:val="24"/>
          <w:szCs w:val="24"/>
        </w:rPr>
        <w:t>аструктур в Московской области».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Предоставление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 w:rsidRPr="00613DDD">
        <w:rPr>
          <w:rFonts w:ascii="Times New Roman" w:hAnsi="Times New Roman"/>
          <w:color w:val="000000"/>
          <w:sz w:val="24"/>
          <w:szCs w:val="24"/>
        </w:rPr>
        <w:t>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Pr="00613DDD">
        <w:rPr>
          <w:rFonts w:ascii="Times New Roman" w:hAnsi="Times New Roman"/>
          <w:color w:val="000000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услуг».19.7. Количество мест ожидания определяется исходя из фактической нагрузки и возможностей для их размещения в здании.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Администрации, </w:t>
      </w:r>
      <w:r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должностных лиц Администрации, </w:t>
      </w:r>
      <w:r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должностных лиц Администрации</w:t>
      </w:r>
      <w:r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158" w:name="_Toc530579167"/>
      <w:r w:rsidRPr="00613DDD">
        <w:t xml:space="preserve">Показатели доступности и качества </w:t>
      </w:r>
      <w:r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53"/>
      <w:bookmarkEnd w:id="154"/>
      <w:bookmarkEnd w:id="155"/>
      <w:bookmarkEnd w:id="156"/>
      <w:bookmarkEnd w:id="158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613DDD">
        <w:rPr>
          <w:sz w:val="24"/>
          <w:szCs w:val="24"/>
        </w:rPr>
        <w:t xml:space="preserve">20.1. Оценка доступности и качества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38060E" w:rsidRDefault="0038060E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(доступность информации о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38060E" w:rsidRDefault="0038060E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выбора Заявителем форм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в том числе с использованием РПГУ;</w:t>
      </w:r>
    </w:p>
    <w:p w:rsidR="0038060E" w:rsidRPr="00613DDD" w:rsidRDefault="0038060E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 посредством РПГУ;</w:t>
      </w:r>
    </w:p>
    <w:p w:rsidR="0038060E" w:rsidRPr="00613DDD" w:rsidRDefault="0038060E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62" w:name="_Hlk21447474"/>
      <w:r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38060E" w:rsidRPr="00613DDD" w:rsidRDefault="0038060E">
      <w:pPr>
        <w:pStyle w:val="ListParagraph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в том числе для </w:t>
      </w:r>
      <w:r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38060E" w:rsidRDefault="0038060E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услуги;</w:t>
      </w:r>
    </w:p>
    <w:p w:rsidR="0038060E" w:rsidRDefault="0038060E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соблюдение сроков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услуги;</w:t>
      </w:r>
    </w:p>
    <w:p w:rsidR="0038060E" w:rsidRDefault="0038060E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отсутствие обоснованных жалоб со стороны граждан по результатам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услуги;</w:t>
      </w:r>
    </w:p>
    <w:p w:rsidR="0038060E" w:rsidRDefault="0038060E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в том числе с использованием РПГУ.</w:t>
      </w:r>
    </w:p>
    <w:p w:rsidR="0038060E" w:rsidRPr="00613DDD" w:rsidRDefault="0038060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20.2. В целях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38060E" w:rsidRPr="00613DDD" w:rsidRDefault="0038060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20.3. Предоставление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осуществляется в электронной форме без взаимодействия Заявителя с должностными лицами Администрации.</w:t>
      </w:r>
    </w:p>
    <w:p w:rsidR="0038060E" w:rsidRPr="00613DDD" w:rsidRDefault="0038060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38060E" w:rsidRPr="00613DDD" w:rsidRDefault="0038060E" w:rsidP="00743B50">
      <w:pPr>
        <w:pStyle w:val="2-"/>
      </w:pPr>
      <w:bookmarkStart w:id="163" w:name="_Toc510617011"/>
      <w:bookmarkStart w:id="164" w:name="_Toc530579168"/>
      <w:r w:rsidRPr="00613DDD">
        <w:t xml:space="preserve">Требования к организации предоставления </w:t>
      </w:r>
      <w:r w:rsidRPr="00613DDD">
        <w:rPr>
          <w:lang w:eastAsia="zh-CN"/>
        </w:rPr>
        <w:t>Муниципальной</w:t>
      </w:r>
      <w:r w:rsidRPr="00613DDD">
        <w:t xml:space="preserve"> услуги в электронной форме</w:t>
      </w:r>
      <w:bookmarkEnd w:id="159"/>
      <w:bookmarkEnd w:id="160"/>
      <w:bookmarkEnd w:id="161"/>
      <w:bookmarkEnd w:id="163"/>
      <w:bookmarkEnd w:id="164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Заявления в карточке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и указанных в </w:t>
      </w:r>
      <w:r>
        <w:rPr>
          <w:sz w:val="24"/>
          <w:szCs w:val="24"/>
        </w:rPr>
        <w:t>подразделе</w:t>
      </w:r>
      <w:r w:rsidRPr="00613DDD">
        <w:rPr>
          <w:sz w:val="24"/>
          <w:szCs w:val="24"/>
        </w:rPr>
        <w:t xml:space="preserve"> 10 настоящего Административного регламента.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осуществляются: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услуге;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>
        <w:rPr>
          <w:sz w:val="24"/>
          <w:szCs w:val="24"/>
        </w:rPr>
        <w:t>заявления</w:t>
      </w:r>
      <w:r w:rsidRPr="00613DDD">
        <w:rPr>
          <w:sz w:val="24"/>
          <w:szCs w:val="24"/>
        </w:rPr>
        <w:t xml:space="preserve"> о предоставлении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и иных документов, необходимых для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в Администрацию с использованием РПГУ;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Заявления и документов, необходимых для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в интегрированную с РПГУ Ведомственную информационную систему;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Заявления и документов, необходимых для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Ведомственной информационной системе;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Заявителем уведомлений о ходе предоставлении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личный кабинет на РПГУ;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и указанных в </w:t>
      </w:r>
      <w:r>
        <w:rPr>
          <w:sz w:val="24"/>
          <w:szCs w:val="24"/>
        </w:rPr>
        <w:t xml:space="preserve">подразделах </w:t>
      </w:r>
      <w:r w:rsidRPr="00613DDD">
        <w:rPr>
          <w:sz w:val="24"/>
          <w:szCs w:val="24"/>
        </w:rPr>
        <w:t>5 и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7) возможность оплаты государственной пошлины, иной платы за предоставление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посредством электронных сервисов на РПГУ;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Заявителем сведений о ходе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посредством информационного сервиса «Узнать статус заявления»;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Заявителем 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10) направление жалобы на решения, действия (бездействия) Администрации, должностных лиц Администрации, в порядке, установленном в разделе V настоящего Административного регламента.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</w:t>
      </w:r>
      <w:r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bookmarkStart w:id="165" w:name="_Hlk22122561"/>
      <w:r w:rsidRPr="00BB71CE">
        <w:rPr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613DDD">
        <w:rPr>
          <w:sz w:val="24"/>
          <w:szCs w:val="24"/>
        </w:rPr>
        <w:t>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21.3.1. Электронные документы представляются в следующих форматах: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xml – для формализованных документов;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xls, xlsx, ods – для документов, содержащих расчеты;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Электронные документы должны обеспечивать: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38060E" w:rsidRPr="00AE5E05" w:rsidRDefault="0038060E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38060E" w:rsidRPr="00613DDD" w:rsidRDefault="0038060E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613DDD">
        <w:t xml:space="preserve">Требования к организации предоставления </w:t>
      </w:r>
      <w:r w:rsidRPr="00613DDD">
        <w:rPr>
          <w:lang w:eastAsia="zh-CN"/>
        </w:rPr>
        <w:t>Муниципальной</w:t>
      </w:r>
      <w:r w:rsidRPr="00613DDD">
        <w:t xml:space="preserve"> услуги в МФЦ</w:t>
      </w:r>
      <w:bookmarkEnd w:id="166"/>
      <w:bookmarkEnd w:id="167"/>
      <w:bookmarkEnd w:id="168"/>
      <w:bookmarkEnd w:id="169"/>
      <w:bookmarkEnd w:id="170"/>
    </w:p>
    <w:p w:rsidR="0038060E" w:rsidRPr="00613DDD" w:rsidRDefault="0038060E" w:rsidP="00743B50">
      <w:pPr>
        <w:pStyle w:val="2-"/>
      </w:pPr>
    </w:p>
    <w:p w:rsidR="0038060E" w:rsidRDefault="0038060E">
      <w:pPr>
        <w:pStyle w:val="ListParagraph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>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8060E" w:rsidRDefault="0038060E">
      <w:pPr>
        <w:pStyle w:val="ListParagraph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Pr="00825B2D">
        <w:rPr>
          <w:rFonts w:ascii="Times New Roman" w:hAnsi="Times New Roman"/>
          <w:sz w:val="24"/>
          <w:szCs w:val="24"/>
        </w:rPr>
        <w:t>.</w:t>
      </w:r>
    </w:p>
    <w:p w:rsidR="0038060E" w:rsidRDefault="0038060E">
      <w:pPr>
        <w:pStyle w:val="ListParagraph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38060E" w:rsidRDefault="0038060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38060E" w:rsidRDefault="0038060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представление интересов Заявителей при взаимодействии с Администрацией, организациями, участвующими в предоставлении Государственной услуги;</w:t>
      </w:r>
    </w:p>
    <w:p w:rsidR="0038060E" w:rsidRDefault="0038060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38060E" w:rsidRDefault="0038060E">
      <w:pPr>
        <w:pStyle w:val="-"/>
        <w:tabs>
          <w:tab w:val="left" w:pos="568"/>
        </w:tabs>
        <w:ind w:firstLine="709"/>
      </w:pPr>
      <w:r>
        <w:t>г</w:t>
      </w:r>
      <w:r w:rsidRPr="001278EC">
        <w:t>) выдача результата предоставления Муниципальной услуги на бумажном носителе, оказываемой в электронном виде;</w:t>
      </w:r>
    </w:p>
    <w:p w:rsidR="0038060E" w:rsidRDefault="0038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25B2D">
        <w:rPr>
          <w:rFonts w:ascii="Times New Roman" w:hAnsi="Times New Roman"/>
          <w:sz w:val="24"/>
          <w:szCs w:val="24"/>
        </w:rPr>
        <w:t xml:space="preserve">) </w:t>
      </w:r>
      <w:r w:rsidRPr="00825B2D">
        <w:rPr>
          <w:rFonts w:ascii="Times New Roman" w:hAnsi="Times New Roman"/>
          <w:sz w:val="24"/>
          <w:szCs w:val="24"/>
          <w:lang w:eastAsia="ru-RU"/>
        </w:rPr>
        <w:t>в</w:t>
      </w:r>
      <w:r w:rsidRPr="00825B2D">
        <w:rPr>
          <w:rFonts w:ascii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hAnsi="Times New Roman"/>
          <w:sz w:val="24"/>
          <w:szCs w:val="24"/>
        </w:rPr>
        <w:t>;</w:t>
      </w:r>
    </w:p>
    <w:p w:rsidR="0038060E" w:rsidRDefault="0038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38060E" w:rsidRDefault="0038060E">
      <w:pPr>
        <w:pStyle w:val="ListParagraph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38060E" w:rsidRDefault="0038060E">
      <w:pPr>
        <w:pStyle w:val="ListParagraph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Администрации и ГКУ Московской области «МО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38060E" w:rsidRDefault="0038060E">
      <w:pPr>
        <w:pStyle w:val="ListParagraph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B2D">
        <w:rPr>
          <w:rFonts w:ascii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hAnsi="Times New Roman"/>
          <w:sz w:val="24"/>
          <w:szCs w:val="24"/>
        </w:rPr>
        <w:t>.</w:t>
      </w:r>
    </w:p>
    <w:p w:rsidR="0038060E" w:rsidRDefault="0038060E">
      <w:pPr>
        <w:pStyle w:val="ListParagraph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B2D">
        <w:rPr>
          <w:rFonts w:ascii="Times New Roman" w:hAnsi="Times New Roman"/>
          <w:sz w:val="24"/>
          <w:szCs w:val="24"/>
        </w:rPr>
        <w:t xml:space="preserve">При выдаче результата предоставления </w:t>
      </w:r>
      <w:r w:rsidRPr="00CB50B1">
        <w:rPr>
          <w:rFonts w:ascii="Times New Roman" w:hAnsi="Times New Roman"/>
          <w:sz w:val="24"/>
          <w:szCs w:val="24"/>
        </w:rPr>
        <w:t>Муницип</w:t>
      </w:r>
      <w:r w:rsidRPr="00866113">
        <w:rPr>
          <w:rFonts w:ascii="Times New Roman" w:hAnsi="Times New Roman"/>
          <w:sz w:val="24"/>
          <w:szCs w:val="24"/>
        </w:rPr>
        <w:t>альной</w:t>
      </w:r>
      <w:r w:rsidRPr="00825B2D">
        <w:rPr>
          <w:rFonts w:ascii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Pr="00CB50B1">
        <w:rPr>
          <w:rFonts w:ascii="Times New Roman" w:hAnsi="Times New Roman"/>
          <w:sz w:val="24"/>
          <w:szCs w:val="24"/>
        </w:rPr>
        <w:t>Муни</w:t>
      </w:r>
      <w:r w:rsidRPr="00866113">
        <w:rPr>
          <w:rFonts w:ascii="Times New Roman" w:hAnsi="Times New Roman"/>
          <w:sz w:val="24"/>
          <w:szCs w:val="24"/>
        </w:rPr>
        <w:t>ципальной</w:t>
      </w:r>
      <w:r w:rsidRPr="00825B2D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38060E" w:rsidRDefault="0038060E" w:rsidP="001278EC">
      <w:pPr>
        <w:pStyle w:val="ListParagraph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B2D">
        <w:rPr>
          <w:rFonts w:ascii="Times New Roman" w:hAnsi="Times New Roman"/>
          <w:sz w:val="24"/>
          <w:szCs w:val="24"/>
        </w:rPr>
        <w:t xml:space="preserve">При предоставлении </w:t>
      </w:r>
      <w:r w:rsidRPr="00CB50B1">
        <w:rPr>
          <w:rFonts w:ascii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5B2D">
        <w:rPr>
          <w:rFonts w:ascii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Pr="003423E8">
        <w:rPr>
          <w:rFonts w:ascii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hAnsi="Times New Roman"/>
          <w:sz w:val="24"/>
          <w:szCs w:val="24"/>
        </w:rPr>
        <w:t xml:space="preserve"> услуги в МФЦ;</w:t>
      </w:r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5B2D">
        <w:rPr>
          <w:rFonts w:ascii="Times New Roman" w:hAnsi="Times New Roman"/>
          <w:sz w:val="24"/>
          <w:szCs w:val="24"/>
        </w:rPr>
        <w:t>22.</w:t>
      </w:r>
      <w:r w:rsidRPr="00CB50B1">
        <w:rPr>
          <w:rFonts w:ascii="Times New Roman" w:hAnsi="Times New Roman"/>
          <w:sz w:val="24"/>
          <w:szCs w:val="24"/>
        </w:rPr>
        <w:t>8</w:t>
      </w:r>
      <w:r w:rsidRPr="00825B2D">
        <w:rPr>
          <w:rFonts w:ascii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5B2D">
        <w:rPr>
          <w:rFonts w:ascii="Times New Roman" w:hAnsi="Times New Roman"/>
          <w:sz w:val="24"/>
          <w:szCs w:val="24"/>
        </w:rPr>
        <w:t>22.</w:t>
      </w:r>
      <w:r w:rsidRPr="00CB50B1">
        <w:rPr>
          <w:rFonts w:ascii="Times New Roman" w:hAnsi="Times New Roman"/>
          <w:sz w:val="24"/>
          <w:szCs w:val="24"/>
        </w:rPr>
        <w:t>8</w:t>
      </w:r>
      <w:r w:rsidRPr="00825B2D">
        <w:rPr>
          <w:rFonts w:ascii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5B2D">
        <w:rPr>
          <w:rFonts w:ascii="Times New Roman" w:hAnsi="Times New Roman"/>
          <w:sz w:val="24"/>
          <w:szCs w:val="24"/>
        </w:rPr>
        <w:t>22.</w:t>
      </w:r>
      <w:r w:rsidRPr="00CB50B1">
        <w:rPr>
          <w:rFonts w:ascii="Times New Roman" w:hAnsi="Times New Roman"/>
          <w:sz w:val="24"/>
          <w:szCs w:val="24"/>
        </w:rPr>
        <w:t>8</w:t>
      </w:r>
      <w:r w:rsidRPr="00825B2D">
        <w:rPr>
          <w:rFonts w:ascii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5B2D">
        <w:rPr>
          <w:rFonts w:ascii="Times New Roman" w:hAnsi="Times New Roman"/>
          <w:sz w:val="24"/>
          <w:szCs w:val="24"/>
        </w:rPr>
        <w:t>22.</w:t>
      </w:r>
      <w:r w:rsidRPr="00CB50B1">
        <w:rPr>
          <w:rFonts w:ascii="Times New Roman" w:hAnsi="Times New Roman"/>
          <w:sz w:val="24"/>
          <w:szCs w:val="24"/>
        </w:rPr>
        <w:t>8</w:t>
      </w:r>
      <w:r w:rsidRPr="00825B2D">
        <w:rPr>
          <w:rFonts w:ascii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Pr="00CB50B1">
        <w:rPr>
          <w:rFonts w:ascii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B2D">
        <w:rPr>
          <w:rFonts w:ascii="Times New Roman" w:hAnsi="Times New Roman"/>
          <w:sz w:val="24"/>
          <w:szCs w:val="24"/>
          <w:lang w:eastAsia="ru-RU"/>
        </w:rPr>
        <w:t>22.</w:t>
      </w:r>
      <w:r w:rsidRPr="00CB50B1">
        <w:rPr>
          <w:rFonts w:ascii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Pr="00CB50B1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Pr="00CB50B1">
        <w:rPr>
          <w:rFonts w:ascii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B2D">
        <w:rPr>
          <w:rFonts w:ascii="Times New Roman" w:hAnsi="Times New Roman"/>
          <w:sz w:val="24"/>
          <w:szCs w:val="24"/>
          <w:lang w:eastAsia="ru-RU"/>
        </w:rPr>
        <w:t>22.</w:t>
      </w:r>
      <w:r w:rsidRPr="00CB50B1">
        <w:rPr>
          <w:rFonts w:ascii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Pr="00CB50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5B2D">
        <w:rPr>
          <w:rFonts w:ascii="Times New Roman" w:hAnsi="Times New Roman"/>
          <w:sz w:val="24"/>
          <w:szCs w:val="24"/>
        </w:rPr>
        <w:t>22.1</w:t>
      </w:r>
      <w:r w:rsidRPr="00CB50B1">
        <w:rPr>
          <w:rFonts w:ascii="Times New Roman" w:hAnsi="Times New Roman"/>
          <w:sz w:val="24"/>
          <w:szCs w:val="24"/>
        </w:rPr>
        <w:t>0</w:t>
      </w:r>
      <w:r w:rsidRPr="00825B2D">
        <w:rPr>
          <w:rFonts w:ascii="Times New Roman" w:hAnsi="Times New Roman"/>
          <w:sz w:val="24"/>
          <w:szCs w:val="24"/>
        </w:rPr>
        <w:t xml:space="preserve">. </w:t>
      </w:r>
      <w:bookmarkStart w:id="171" w:name="_Hlk21453824"/>
      <w:r w:rsidRPr="00825B2D">
        <w:rPr>
          <w:rFonts w:ascii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Pr="00CB50B1">
        <w:rPr>
          <w:rFonts w:ascii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38060E" w:rsidRDefault="0038060E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5B2D">
        <w:rPr>
          <w:rFonts w:ascii="Times New Roman" w:hAnsi="Times New Roman"/>
          <w:sz w:val="24"/>
          <w:szCs w:val="24"/>
        </w:rPr>
        <w:t>22.1</w:t>
      </w:r>
      <w:r w:rsidRPr="00CB50B1">
        <w:rPr>
          <w:rFonts w:ascii="Times New Roman" w:hAnsi="Times New Roman"/>
          <w:sz w:val="24"/>
          <w:szCs w:val="24"/>
        </w:rPr>
        <w:t>1</w:t>
      </w:r>
      <w:r w:rsidRPr="00825B2D">
        <w:rPr>
          <w:rFonts w:ascii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Pr="00CB50B1">
        <w:rPr>
          <w:rFonts w:ascii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Pr="00CB50B1">
        <w:rPr>
          <w:rFonts w:ascii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Pr="00CB50B1">
        <w:rPr>
          <w:rFonts w:ascii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38060E" w:rsidRDefault="0038060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2.12. Стандарт организации деятельности многофункциональных центров предоставлен</w:t>
      </w:r>
      <w:r w:rsidRPr="00D01DF2">
        <w:t xml:space="preserve"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2" w:name="_Hlk22124384"/>
      <w:r w:rsidRPr="00D01DF2">
        <w:t>«</w:t>
      </w:r>
      <w:r w:rsidRPr="00D01DF2">
        <w:rPr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D01DF2">
        <w:t>.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8060E" w:rsidRPr="00613DDD" w:rsidRDefault="0038060E">
      <w:pPr>
        <w:pStyle w:val="1-"/>
        <w:spacing w:line="240" w:lineRule="auto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613DDD">
        <w:t>Состав, последовательность и сроки выполнения административных процедур</w:t>
      </w:r>
      <w:r>
        <w:t xml:space="preserve"> (действий)</w:t>
      </w:r>
      <w:r w:rsidRPr="00613DDD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38060E" w:rsidRDefault="0038060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38060E" w:rsidRPr="00613DDD" w:rsidRDefault="0038060E" w:rsidP="00743B50">
      <w:pPr>
        <w:pStyle w:val="2-"/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613DDD">
        <w:t xml:space="preserve">Состав, последовательность и сроки выполнения административных процедур (действий) при предоставлении </w:t>
      </w:r>
      <w:r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78"/>
      <w:bookmarkEnd w:id="179"/>
      <w:bookmarkEnd w:id="180"/>
      <w:bookmarkEnd w:id="181"/>
      <w:bookmarkEnd w:id="182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23.1.1. В случае обращения за получением разрешения на установку и эксплуатацию рекламной конструкции: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прием и регистрация Заявления и документов, необходимых для предоставления Муниципальной услуги; 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</w:t>
      </w:r>
      <w:r w:rsidRPr="00613DDD">
        <w:rPr>
          <w:sz w:val="24"/>
          <w:szCs w:val="24"/>
          <w:lang w:eastAsia="ar-SA"/>
        </w:rPr>
        <w:t>обработка и предварительное рассмотрение документов;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4)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5) определение возможности предоставления Муниципальной услуги;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6) п</w:t>
      </w:r>
      <w:r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7) направление (выдача) 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23.1.2. В случае обращения за аннулированием разрешения на установку и эксплуатацию рекламной конструкции: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прием и регистрация Уведомления и документов, необходимых для предоставления Муниципальной услуги; 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(при необходимости);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4) определение возможности предоставления Муниципальной услуги;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5) принятие решения о предоставлении Муниципальной услуги и оформление результата предоставления Муниципальной услуги;</w:t>
      </w:r>
    </w:p>
    <w:p w:rsidR="0038060E" w:rsidRPr="00613DDD" w:rsidRDefault="0038060E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6) направление 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38060E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12 к настоящему Административному регламенту.</w:t>
      </w:r>
    </w:p>
    <w:p w:rsidR="0038060E" w:rsidRPr="00BB71CE" w:rsidRDefault="0038060E" w:rsidP="002A2310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Pr="00BB71CE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BB71CE">
        <w:rPr>
          <w:sz w:val="24"/>
          <w:szCs w:val="24"/>
        </w:rPr>
        <w:t xml:space="preserve"> услуги документах осуществляется в следующем порядке </w:t>
      </w:r>
      <w:r w:rsidRPr="00BB71CE">
        <w:rPr>
          <w:i/>
          <w:iCs/>
          <w:sz w:val="24"/>
          <w:szCs w:val="24"/>
        </w:rPr>
        <w:t>(указать порядок исправления опечаток и ошибок в документах)</w:t>
      </w:r>
      <w:r w:rsidRPr="00BB71CE">
        <w:rPr>
          <w:sz w:val="24"/>
          <w:szCs w:val="24"/>
        </w:rPr>
        <w:t>.</w:t>
      </w:r>
    </w:p>
    <w:p w:rsidR="0038060E" w:rsidRDefault="0038060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38060E" w:rsidRDefault="0038060E">
      <w:pPr>
        <w:pStyle w:val="1-"/>
        <w:spacing w:line="240" w:lineRule="auto"/>
      </w:pPr>
      <w:bookmarkStart w:id="183" w:name="_Toc438727100"/>
      <w:bookmarkStart w:id="184" w:name="_Toc510617015"/>
      <w:bookmarkStart w:id="185" w:name="_Toc530579172"/>
      <w:bookmarkStart w:id="186" w:name="_Toc437973305"/>
      <w:bookmarkStart w:id="187" w:name="_Toc438110047"/>
      <w:bookmarkStart w:id="188" w:name="_Toc438376258"/>
      <w:r w:rsidRPr="00613DDD">
        <w:t>Порядок и формы контроля за исполнением Административного регламента</w:t>
      </w:r>
      <w:bookmarkEnd w:id="183"/>
      <w:bookmarkEnd w:id="184"/>
      <w:bookmarkEnd w:id="185"/>
    </w:p>
    <w:p w:rsidR="0038060E" w:rsidRDefault="0038060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38060E" w:rsidRPr="00613DDD" w:rsidRDefault="0038060E" w:rsidP="00743B50">
      <w:pPr>
        <w:pStyle w:val="2-"/>
        <w:rPr>
          <w:lang w:eastAsia="ru-RU"/>
        </w:rPr>
      </w:pPr>
      <w:bookmarkStart w:id="189" w:name="_Toc530579173"/>
      <w:bookmarkStart w:id="190" w:name="_Toc510617017"/>
      <w:r w:rsidRPr="00613DDD">
        <w:t xml:space="preserve"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89"/>
    </w:p>
    <w:p w:rsidR="0038060E" w:rsidRPr="00613DDD" w:rsidRDefault="0038060E" w:rsidP="00743B50">
      <w:pPr>
        <w:pStyle w:val="2-"/>
        <w:rPr>
          <w:lang w:eastAsia="ru-RU"/>
        </w:rPr>
      </w:pP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 xml:space="preserve">24.1.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38060E" w:rsidRPr="00613DDD" w:rsidRDefault="0038060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38060E" w:rsidRPr="00613DDD" w:rsidRDefault="0038060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38060E" w:rsidRPr="00613DDD" w:rsidRDefault="0038060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8060E" w:rsidRPr="00613DDD" w:rsidRDefault="0038060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8060E" w:rsidRPr="00613DDD" w:rsidRDefault="0038060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38060E" w:rsidRDefault="0038060E">
      <w:pPr>
        <w:pStyle w:val="ListParagraph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60E" w:rsidRPr="00613DDD" w:rsidRDefault="0038060E" w:rsidP="00743B50">
      <w:pPr>
        <w:pStyle w:val="2-"/>
      </w:pPr>
      <w:bookmarkStart w:id="191" w:name="_Toc530579174"/>
      <w:r w:rsidRPr="00613DDD">
        <w:t>Порядок и периодичность осуществления плановых и внеплановых проверок</w:t>
      </w:r>
    </w:p>
    <w:p w:rsidR="0038060E" w:rsidRPr="00613DDD" w:rsidRDefault="0038060E" w:rsidP="00743B50">
      <w:pPr>
        <w:pStyle w:val="2-"/>
      </w:pPr>
      <w:r w:rsidRPr="00613DDD">
        <w:t xml:space="preserve">полноты и качества предоставления </w:t>
      </w:r>
      <w:r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90"/>
      <w:bookmarkEnd w:id="191"/>
    </w:p>
    <w:p w:rsidR="0038060E" w:rsidRPr="00613DDD" w:rsidRDefault="0038060E" w:rsidP="00743B50">
      <w:pPr>
        <w:pStyle w:val="2-"/>
        <w:rPr>
          <w:lang w:eastAsia="ru-RU"/>
        </w:rPr>
      </w:pPr>
    </w:p>
    <w:p w:rsidR="0038060E" w:rsidRPr="00613DDD" w:rsidRDefault="0038060E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устанавливается организационно-распорядительным документом Администрации</w:t>
      </w:r>
      <w:r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38060E" w:rsidRPr="00613DDD" w:rsidRDefault="0038060E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области, устанавливающего требования к предоставлению </w:t>
      </w:r>
      <w:r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</w:t>
      </w:r>
      <w:r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Администрации, принимаются меры по устранению таких нарушений.</w:t>
      </w:r>
    </w:p>
    <w:p w:rsidR="0038060E" w:rsidRPr="00613DDD" w:rsidRDefault="0038060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38060E" w:rsidRPr="00613DDD" w:rsidRDefault="0038060E" w:rsidP="00743B50">
      <w:pPr>
        <w:pStyle w:val="2-"/>
      </w:pPr>
      <w:bookmarkStart w:id="192" w:name="_Toc530579175"/>
      <w:r w:rsidRPr="00613DDD">
        <w:t xml:space="preserve">26. Ответственность должностных лиц Администрации за решения и действия (бездействие), принимаемые (осуществляемые) в ходе предоставления </w:t>
      </w:r>
      <w:r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92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38060E" w:rsidRPr="00613DDD" w:rsidRDefault="003806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38060E" w:rsidRPr="00613DDD" w:rsidRDefault="0038060E" w:rsidP="00743B50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r w:rsidRPr="00613DDD">
        <w:t xml:space="preserve">27. Положения, характеризующие требования к порядку и формам контроля за предоставлением </w:t>
      </w:r>
      <w:r w:rsidRPr="00613DDD">
        <w:rPr>
          <w:lang w:eastAsia="zh-CN"/>
        </w:rPr>
        <w:t>Муниципальной</w:t>
      </w:r>
      <w:r w:rsidRPr="00613DDD">
        <w:t xml:space="preserve"> услуги,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38060E" w:rsidRPr="00613DDD" w:rsidRDefault="0038060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hAnsi="Times New Roman"/>
          <w:sz w:val="24"/>
          <w:szCs w:val="24"/>
        </w:rPr>
        <w:br/>
        <w:t xml:space="preserve"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Pr="003423E8">
        <w:rPr>
          <w:rFonts w:ascii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услуги.</w:t>
      </w:r>
    </w:p>
    <w:p w:rsidR="0038060E" w:rsidRPr="00613DDD" w:rsidRDefault="0038060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Pr="003423E8">
        <w:rPr>
          <w:rFonts w:ascii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услуги.</w:t>
      </w:r>
    </w:p>
    <w:p w:rsidR="0038060E" w:rsidRPr="00613DDD" w:rsidRDefault="0038060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38060E" w:rsidRPr="00613DDD" w:rsidRDefault="0038060E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8060E" w:rsidRPr="00613DDD" w:rsidRDefault="0038060E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38060E" w:rsidRPr="00613DDD" w:rsidRDefault="0038060E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8060E" w:rsidRPr="00613DDD" w:rsidRDefault="0038060E">
      <w:pPr>
        <w:pStyle w:val="1-"/>
        <w:keepNext/>
        <w:spacing w:line="240" w:lineRule="auto"/>
        <w:ind w:left="0" w:firstLine="0"/>
        <w:outlineLvl w:val="0"/>
      </w:pPr>
      <w:bookmarkStart w:id="197" w:name="_Hlk20901000"/>
      <w:bookmarkStart w:id="198" w:name="_Toc510617020"/>
      <w:bookmarkStart w:id="199" w:name="_Toc530579177"/>
      <w:r w:rsidRPr="00613DDD">
        <w:t xml:space="preserve">Досудебный (внесудебный) порядок обжалования </w:t>
      </w:r>
      <w:r w:rsidRPr="00613DDD">
        <w:br/>
        <w:t>решений и действий (бездействия) Администрации, должностных лиц Администрации, МФЦ, работников МФЦ</w:t>
      </w:r>
    </w:p>
    <w:p w:rsidR="0038060E" w:rsidRPr="00613DDD" w:rsidRDefault="0038060E">
      <w:pPr>
        <w:pStyle w:val="1-"/>
        <w:numPr>
          <w:ilvl w:val="0"/>
          <w:numId w:val="0"/>
        </w:numPr>
        <w:jc w:val="left"/>
      </w:pPr>
    </w:p>
    <w:p w:rsidR="0038060E" w:rsidRPr="00613DDD" w:rsidRDefault="0038060E" w:rsidP="00743B50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38060E" w:rsidRPr="00613DDD" w:rsidRDefault="0038060E" w:rsidP="00743B50">
      <w:pPr>
        <w:pStyle w:val="2-"/>
        <w:rPr>
          <w:lang w:eastAsia="ar-SA"/>
        </w:rPr>
      </w:pPr>
    </w:p>
    <w:bookmarkEnd w:id="197"/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28.6.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2" w:history="1">
        <w:r w:rsidRPr="00613DD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 </w:t>
      </w:r>
      <w:bookmarkStart w:id="200" w:name="p112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Pr="00613DD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4" w:anchor="p112" w:history="1">
        <w:r w:rsidRPr="00613DD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Администрации,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p129"/>
      <w:bookmarkEnd w:id="201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613DD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613DD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613DD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 Администрация, МФЦ, учредители МФЦ обеспечивают: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Администрации, должностных лиц Администрации, МФЦ, работников МФЦ посредством размещения информации на стендах в местах предоставления государственных услуг, на официальных сайтах Администрации, МФЦ, учредителей МФЦ, ЕПГУ, РПГУ;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Администрации, должностных лиц Администрации, МФЦ, работников МФЦ, в том числе по телефону, электронной почте, при личном приеме;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613DDD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02" w:name="_Hlk20901019"/>
      <w:r w:rsidRPr="00613DDD">
        <w:rPr>
          <w:rFonts w:ascii="Times New Roman" w:hAnsi="Times New Roman"/>
          <w:b/>
          <w:bCs/>
          <w:color w:val="000000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2"/>
    <w:p w:rsidR="0038060E" w:rsidRPr="00613DDD" w:rsidRDefault="0038060E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29.1. Жалоба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МФЦ, предоставившие Муниципальную услугу, порядок предоставления которой был нарушен вследствие решений и действий (бездействия)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29.3.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38060E" w:rsidRPr="00613DDD" w:rsidRDefault="0038060E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, МФЦ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Verdana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Verdana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Verdana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38060E" w:rsidRPr="00613DDD" w:rsidRDefault="0038060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03" w:name="_Hlk20901028"/>
      <w:r w:rsidRPr="00613DDD">
        <w:rPr>
          <w:rFonts w:ascii="Times New Roman" w:hAnsi="Times New Roman"/>
          <w:b/>
          <w:bCs/>
          <w:color w:val="000000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hAnsi="Times New Roman"/>
          <w:b/>
          <w:bCs/>
          <w:color w:val="000000"/>
          <w:sz w:val="24"/>
          <w:szCs w:val="24"/>
        </w:rPr>
        <w:br/>
        <w:t>и рассмотрения жалобы, в том числе с использованием ЕПГУ, РПГУ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bookmarkEnd w:id="203"/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30.1. </w:t>
      </w:r>
      <w:r w:rsidRPr="00613DDD">
        <w:rPr>
          <w:rFonts w:ascii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а также в федеральной государственной информационной системе «Федеральный реестр государственных и муниципальных услуг (функций)», </w:t>
      </w:r>
      <w:r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bCs/>
          <w:color w:val="FFC000"/>
          <w:sz w:val="24"/>
          <w:szCs w:val="24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04" w:name="_Hlk20901040"/>
      <w:r w:rsidRPr="00613DDD">
        <w:rPr>
          <w:rFonts w:ascii="Times New Roman" w:hAnsi="Times New Roman"/>
          <w:b/>
          <w:bCs/>
          <w:color w:val="000000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b/>
          <w:bCs/>
          <w:color w:val="000000"/>
          <w:sz w:val="24"/>
          <w:szCs w:val="24"/>
        </w:rPr>
        <w:t>, должностных лиц Администрации, МФЦ, работников МФЦ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bookmarkEnd w:id="204"/>
    <w:p w:rsidR="0038060E" w:rsidRPr="00613DDD" w:rsidRDefault="003806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38060E" w:rsidRPr="00613DDD" w:rsidRDefault="0038060E">
      <w:pPr>
        <w:pStyle w:val="NoSpacing"/>
        <w:spacing w:after="0"/>
        <w:rPr>
          <w:b w:val="0"/>
        </w:rPr>
      </w:pPr>
      <w:bookmarkStart w:id="205" w:name="_Toc465268303"/>
      <w:bookmarkStart w:id="206" w:name="_Toc465273790"/>
      <w:bookmarkStart w:id="207" w:name="_Toc465274173"/>
      <w:bookmarkStart w:id="208" w:name="_Toc465340316"/>
      <w:bookmarkStart w:id="209" w:name="_Toc465341757"/>
      <w:bookmarkStart w:id="210" w:name="Приложение1"/>
      <w:bookmarkStart w:id="211" w:name="_Toc510617022"/>
      <w:bookmarkStart w:id="212" w:name="_Toc530579179"/>
      <w:bookmarkEnd w:id="186"/>
      <w:bookmarkEnd w:id="187"/>
      <w:bookmarkEnd w:id="188"/>
      <w:bookmarkEnd w:id="198"/>
      <w:bookmarkEnd w:id="199"/>
      <w:bookmarkEnd w:id="205"/>
      <w:bookmarkEnd w:id="206"/>
      <w:bookmarkEnd w:id="207"/>
      <w:bookmarkEnd w:id="208"/>
      <w:bookmarkEnd w:id="209"/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>
      <w:pPr>
        <w:spacing w:after="0" w:line="240" w:lineRule="auto"/>
        <w:rPr>
          <w:rFonts w:ascii="Times New Roman" w:hAnsi="Times New Roman"/>
          <w:bCs/>
          <w:iCs/>
          <w:sz w:val="24"/>
        </w:rPr>
      </w:pP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Default="0038060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38060E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3" w:name="_Ref437561441"/>
      <w:bookmarkStart w:id="214" w:name="_Ref437561184"/>
      <w:bookmarkStart w:id="215" w:name="_Ref437561208"/>
      <w:bookmarkStart w:id="216" w:name="_Toc437973306"/>
      <w:bookmarkStart w:id="217" w:name="_Toc438110048"/>
      <w:bookmarkStart w:id="218" w:name="_Toc438376260"/>
      <w:bookmarkEnd w:id="210"/>
      <w:bookmarkEnd w:id="211"/>
      <w:bookmarkEnd w:id="212"/>
    </w:p>
    <w:p w:rsidR="0038060E" w:rsidRPr="00613DDD" w:rsidRDefault="0038060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482B7B">
      <w:pPr>
        <w:pStyle w:val="NoSpacing"/>
        <w:spacing w:after="0"/>
        <w:ind w:firstLine="6379"/>
        <w:jc w:val="left"/>
        <w:rPr>
          <w:b w:val="0"/>
        </w:rPr>
      </w:pPr>
      <w:bookmarkStart w:id="219" w:name="_Toc530579181"/>
      <w:bookmarkStart w:id="220" w:name="_Toc510617031"/>
      <w:r w:rsidRPr="00613DDD">
        <w:rPr>
          <w:b w:val="0"/>
        </w:rPr>
        <w:t xml:space="preserve">Приложение </w:t>
      </w:r>
      <w:r>
        <w:rPr>
          <w:b w:val="0"/>
        </w:rPr>
        <w:t>1</w:t>
      </w:r>
    </w:p>
    <w:p w:rsidR="0038060E" w:rsidRPr="00613DDD" w:rsidRDefault="0038060E" w:rsidP="000F0D69">
      <w:pPr>
        <w:pStyle w:val="NoSpacing"/>
        <w:spacing w:after="0"/>
        <w:ind w:firstLine="6379"/>
        <w:jc w:val="left"/>
        <w:rPr>
          <w:b w:val="0"/>
          <w:bCs/>
          <w:iCs/>
          <w:sz w:val="22"/>
        </w:rPr>
      </w:pPr>
      <w:r w:rsidRPr="00613DDD">
        <w:rPr>
          <w:b w:val="0"/>
        </w:rPr>
        <w:t>к Административному регламенту</w:t>
      </w:r>
    </w:p>
    <w:p w:rsidR="0038060E" w:rsidRPr="00613DDD" w:rsidRDefault="0038060E" w:rsidP="00743B50">
      <w:pPr>
        <w:pStyle w:val="2-"/>
      </w:pPr>
    </w:p>
    <w:bookmarkEnd w:id="219"/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NoSpacing"/>
        <w:jc w:val="center"/>
      </w:pPr>
      <w:r w:rsidRPr="00613DDD">
        <w:t>Форма Разрешения на установку и эксплуатацию рекламной конструкции</w:t>
      </w:r>
      <w:bookmarkEnd w:id="220"/>
    </w:p>
    <w:p w:rsidR="0038060E" w:rsidRPr="00613DDD" w:rsidRDefault="0038060E">
      <w:pPr>
        <w:pStyle w:val="NoSpacing"/>
        <w:jc w:val="center"/>
      </w:pPr>
      <w:r w:rsidRPr="00613DDD">
        <w:t>Администрация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38060E" w:rsidRPr="00613DDD" w:rsidRDefault="00380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0A0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38060E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60E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38060E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№ рекламной конструкции по Схеме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60E" w:rsidRPr="00613DDD" w:rsidRDefault="0038060E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38060E" w:rsidRPr="00613DDD" w:rsidTr="00162ADC"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38060E" w:rsidRPr="00613DDD" w:rsidTr="00162ADC">
        <w:tc>
          <w:tcPr>
            <w:tcW w:w="3190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38060E" w:rsidRPr="00613DDD" w:rsidRDefault="0038060E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38060E" w:rsidRPr="00613DDD" w:rsidRDefault="003806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38060E" w:rsidRPr="00613DDD" w:rsidTr="00162ADC">
        <w:tc>
          <w:tcPr>
            <w:tcW w:w="3190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38060E" w:rsidRPr="00613DDD" w:rsidRDefault="003806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38060E" w:rsidRPr="00613DDD" w:rsidRDefault="0038060E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38060E" w:rsidRPr="00613DDD" w:rsidRDefault="003806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8060E" w:rsidRPr="00613DDD" w:rsidRDefault="003806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7"/>
      </w:tblGrid>
      <w:tr w:rsidR="0038060E" w:rsidRPr="00613DDD" w:rsidTr="00E508EA">
        <w:trPr>
          <w:trHeight w:val="5271"/>
        </w:trPr>
        <w:tc>
          <w:tcPr>
            <w:tcW w:w="9737" w:type="dxa"/>
          </w:tcPr>
          <w:p w:rsidR="0038060E" w:rsidRPr="00613DDD" w:rsidRDefault="0038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60E" w:rsidRPr="00613DDD" w:rsidRDefault="0038060E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3"/>
      </w:tblGrid>
      <w:tr w:rsidR="0038060E" w:rsidRPr="00613DDD" w:rsidTr="00E508EA">
        <w:trPr>
          <w:trHeight w:val="5605"/>
        </w:trPr>
        <w:tc>
          <w:tcPr>
            <w:tcW w:w="9633" w:type="dxa"/>
          </w:tcPr>
          <w:p w:rsidR="0038060E" w:rsidRPr="00613DDD" w:rsidRDefault="003806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060E" w:rsidRPr="00613DDD" w:rsidRDefault="0038060E" w:rsidP="002048B6">
      <w:pPr>
        <w:pStyle w:val="a7"/>
        <w:spacing w:line="240" w:lineRule="auto"/>
      </w:pPr>
      <w:r w:rsidRPr="00613DDD">
        <w:br/>
      </w:r>
    </w:p>
    <w:p w:rsidR="0038060E" w:rsidRPr="00613DDD" w:rsidRDefault="0038060E" w:rsidP="002048B6">
      <w:pPr>
        <w:pStyle w:val="NoSpacing"/>
        <w:spacing w:after="0"/>
        <w:rPr>
          <w:b w:val="0"/>
        </w:rPr>
      </w:pPr>
      <w:r w:rsidRPr="00613DDD">
        <w:br w:type="page"/>
      </w:r>
    </w:p>
    <w:p w:rsidR="0038060E" w:rsidRPr="00613DDD" w:rsidRDefault="0038060E" w:rsidP="004A6CBA">
      <w:pPr>
        <w:pStyle w:val="NoSpacing"/>
        <w:spacing w:after="0"/>
        <w:ind w:left="3828" w:firstLine="240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>
        <w:rPr>
          <w:b w:val="0"/>
        </w:rPr>
        <w:t>2</w:t>
      </w:r>
    </w:p>
    <w:p w:rsidR="0038060E" w:rsidRPr="00613DDD" w:rsidRDefault="0038060E" w:rsidP="000F0D69">
      <w:pPr>
        <w:pStyle w:val="NoSpacing"/>
        <w:spacing w:after="0"/>
        <w:ind w:left="3828" w:firstLine="2409"/>
        <w:jc w:val="left"/>
        <w:rPr>
          <w:b w:val="0"/>
          <w:bCs/>
          <w:iCs/>
          <w:sz w:val="22"/>
        </w:rPr>
      </w:pPr>
      <w:r w:rsidRPr="00613DDD">
        <w:rPr>
          <w:b w:val="0"/>
        </w:rPr>
        <w:t>к Административному регламенту</w:t>
      </w: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>
      <w:pPr>
        <w:pStyle w:val="NoSpacing"/>
        <w:spacing w:after="0"/>
        <w:rPr>
          <w:b w:val="0"/>
        </w:rPr>
      </w:pPr>
      <w:r w:rsidRPr="00613DDD">
        <w:rPr>
          <w:b w:val="0"/>
          <w:sz w:val="22"/>
        </w:rPr>
        <w:t xml:space="preserve"> 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38060E" w:rsidRPr="00613DDD" w:rsidRDefault="0038060E">
      <w:pPr>
        <w:pStyle w:val="af9"/>
        <w:spacing w:line="240" w:lineRule="auto"/>
        <w:ind w:firstLine="0"/>
        <w:jc w:val="center"/>
      </w:pP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наличии))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 19 Федерального закона от 13.03.2006 № 38–ФЗ «О рекламе» принято решение об аннулировании Разрешения на установку и эксплуатацию рекламной конструкции                       от «____» ____________ 20___ г. № ________ ____________________ (наименование Заявителя).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60E" w:rsidRPr="00613DDD" w:rsidRDefault="0038060E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38060E" w:rsidRPr="00613DDD" w:rsidTr="00E508EA"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38060E" w:rsidRPr="00613DDD" w:rsidTr="00E508EA">
        <w:tc>
          <w:tcPr>
            <w:tcW w:w="3190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38060E" w:rsidRPr="00613DDD" w:rsidRDefault="0038060E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38060E" w:rsidRPr="00613DDD" w:rsidRDefault="003806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38060E" w:rsidRPr="00613DDD" w:rsidRDefault="0038060E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</w:rPr>
        <w:tab/>
      </w:r>
    </w:p>
    <w:p w:rsidR="0038060E" w:rsidRPr="00613DDD" w:rsidRDefault="0038060E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г.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38060E" w:rsidRPr="00613DDD" w:rsidRDefault="0038060E" w:rsidP="004A6CBA">
      <w:pPr>
        <w:pStyle w:val="NoSpacing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>
        <w:rPr>
          <w:b w:val="0"/>
        </w:rPr>
        <w:t>3</w:t>
      </w:r>
    </w:p>
    <w:p w:rsidR="0038060E" w:rsidRPr="00613DDD" w:rsidRDefault="0038060E" w:rsidP="000F0D69">
      <w:pPr>
        <w:pStyle w:val="NoSpacing"/>
        <w:spacing w:after="0"/>
        <w:ind w:firstLine="6379"/>
        <w:jc w:val="left"/>
        <w:rPr>
          <w:b w:val="0"/>
          <w:bCs/>
          <w:iCs/>
          <w:sz w:val="22"/>
        </w:rPr>
      </w:pPr>
      <w:r w:rsidRPr="00613DDD">
        <w:rPr>
          <w:b w:val="0"/>
        </w:rPr>
        <w:t>к Административному регламенту</w:t>
      </w: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>
      <w:pPr>
        <w:pStyle w:val="NoSpacing"/>
        <w:rPr>
          <w:b w:val="0"/>
        </w:rPr>
      </w:pPr>
    </w:p>
    <w:p w:rsidR="0038060E" w:rsidRPr="00613DDD" w:rsidRDefault="0038060E">
      <w:pPr>
        <w:pStyle w:val="a7"/>
        <w:spacing w:line="240" w:lineRule="auto"/>
      </w:pPr>
      <w:r w:rsidRPr="00613DDD">
        <w:t>Форма решения об отказе в предоставлении Муниципальной услуги</w:t>
      </w:r>
    </w:p>
    <w:p w:rsidR="0038060E" w:rsidRPr="00613DDD" w:rsidRDefault="0038060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060E" w:rsidRPr="00613DDD" w:rsidRDefault="0038060E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подразделом</w:t>
      </w:r>
      <w:r w:rsidRPr="00613DDD">
        <w:rPr>
          <w:rFonts w:ascii="Times New Roman" w:hAnsi="Times New Roman"/>
          <w:sz w:val="24"/>
          <w:szCs w:val="24"/>
        </w:rPr>
        <w:t xml:space="preserve"> 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3933"/>
        <w:gridCol w:w="2933"/>
        <w:gridCol w:w="2352"/>
      </w:tblGrid>
      <w:tr w:rsidR="0038060E" w:rsidRPr="00613DDD" w:rsidTr="002D0A00">
        <w:tc>
          <w:tcPr>
            <w:tcW w:w="709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gridSpan w:val="2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38060E" w:rsidRPr="00613DDD" w:rsidTr="006E0375">
        <w:tc>
          <w:tcPr>
            <w:tcW w:w="709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13.2.1</w:t>
            </w:r>
          </w:p>
        </w:tc>
        <w:tc>
          <w:tcPr>
            <w:tcW w:w="7088" w:type="dxa"/>
            <w:gridSpan w:val="2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6E0375">
        <w:tc>
          <w:tcPr>
            <w:tcW w:w="709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13.2.2</w:t>
            </w:r>
          </w:p>
        </w:tc>
        <w:tc>
          <w:tcPr>
            <w:tcW w:w="7088" w:type="dxa"/>
            <w:gridSpan w:val="2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6E0375">
        <w:tc>
          <w:tcPr>
            <w:tcW w:w="709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13.2.3</w:t>
            </w:r>
          </w:p>
        </w:tc>
        <w:tc>
          <w:tcPr>
            <w:tcW w:w="7088" w:type="dxa"/>
            <w:gridSpan w:val="2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6E0375">
        <w:tc>
          <w:tcPr>
            <w:tcW w:w="709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13.2.4</w:t>
            </w:r>
          </w:p>
        </w:tc>
        <w:tc>
          <w:tcPr>
            <w:tcW w:w="7088" w:type="dxa"/>
            <w:gridSpan w:val="2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6E0375">
        <w:tc>
          <w:tcPr>
            <w:tcW w:w="709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13.2.5.</w:t>
            </w:r>
          </w:p>
        </w:tc>
        <w:tc>
          <w:tcPr>
            <w:tcW w:w="7088" w:type="dxa"/>
            <w:gridSpan w:val="2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6E0375">
        <w:tc>
          <w:tcPr>
            <w:tcW w:w="709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13.2.6.</w:t>
            </w:r>
          </w:p>
        </w:tc>
        <w:tc>
          <w:tcPr>
            <w:tcW w:w="7088" w:type="dxa"/>
            <w:gridSpan w:val="2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6E0375">
        <w:tc>
          <w:tcPr>
            <w:tcW w:w="709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13.2.7.</w:t>
            </w:r>
          </w:p>
        </w:tc>
        <w:tc>
          <w:tcPr>
            <w:tcW w:w="7088" w:type="dxa"/>
            <w:gridSpan w:val="2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6E0375">
        <w:tc>
          <w:tcPr>
            <w:tcW w:w="709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13.2.8.</w:t>
            </w:r>
          </w:p>
        </w:tc>
        <w:tc>
          <w:tcPr>
            <w:tcW w:w="7088" w:type="dxa"/>
            <w:gridSpan w:val="2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2376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B03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04" w:type="dxa"/>
        </w:trPr>
        <w:tc>
          <w:tcPr>
            <w:tcW w:w="4769" w:type="dxa"/>
            <w:gridSpan w:val="2"/>
          </w:tcPr>
          <w:p w:rsidR="0038060E" w:rsidRPr="00B03E61" w:rsidRDefault="0038060E" w:rsidP="00B03E61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B03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404" w:type="dxa"/>
        </w:trPr>
        <w:tc>
          <w:tcPr>
            <w:tcW w:w="4769" w:type="dxa"/>
            <w:gridSpan w:val="2"/>
          </w:tcPr>
          <w:p w:rsidR="0038060E" w:rsidRPr="00B03E61" w:rsidRDefault="0038060E" w:rsidP="00B03E61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60E" w:rsidRPr="00613DDD" w:rsidRDefault="0038060E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060E" w:rsidRPr="00613DDD" w:rsidRDefault="0038060E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8060E" w:rsidRPr="00613DDD" w:rsidRDefault="0038060E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Заявлением о предоставлении Муниципальной услуги после устранения указанных </w:t>
      </w:r>
      <w:r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38060E" w:rsidRPr="00613DDD" w:rsidRDefault="0038060E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38060E" w:rsidRPr="00613DDD" w:rsidTr="00A27FE4"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38060E" w:rsidRPr="00613DDD" w:rsidTr="00A27FE4">
        <w:tc>
          <w:tcPr>
            <w:tcW w:w="3190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38060E" w:rsidRPr="00613DDD" w:rsidRDefault="0038060E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38060E" w:rsidRPr="00613DDD" w:rsidRDefault="003806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38060E" w:rsidRPr="00613DDD" w:rsidRDefault="0038060E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38060E" w:rsidRPr="00613DDD" w:rsidRDefault="0038060E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«___»  ________ 20__ г.</w:t>
      </w:r>
    </w:p>
    <w:p w:rsidR="0038060E" w:rsidRPr="00743B50" w:rsidRDefault="0038060E" w:rsidP="00743B50">
      <w:pPr>
        <w:pStyle w:val="2-"/>
      </w:pPr>
      <w:r w:rsidRPr="00613DDD">
        <w:br w:type="page"/>
      </w:r>
      <w:bookmarkStart w:id="221" w:name="_Toc530579184"/>
      <w:bookmarkStart w:id="222" w:name="_Toc510617032"/>
      <w:r w:rsidRPr="00743B50">
        <w:t>Приложение 4</w:t>
      </w:r>
    </w:p>
    <w:p w:rsidR="0038060E" w:rsidRPr="00613DDD" w:rsidRDefault="0038060E" w:rsidP="000F0D69">
      <w:pPr>
        <w:pStyle w:val="NoSpacing"/>
        <w:spacing w:after="0"/>
        <w:ind w:firstLine="6379"/>
        <w:rPr>
          <w:b w:val="0"/>
          <w:bCs/>
          <w:iCs/>
          <w:sz w:val="22"/>
        </w:rPr>
      </w:pPr>
      <w:r w:rsidRPr="00613DDD">
        <w:rPr>
          <w:b w:val="0"/>
        </w:rPr>
        <w:t>к Административному регламенту</w:t>
      </w:r>
    </w:p>
    <w:p w:rsidR="0038060E" w:rsidRPr="00613DDD" w:rsidRDefault="0038060E">
      <w:pPr>
        <w:pStyle w:val="NoSpacing"/>
        <w:spacing w:after="0"/>
        <w:ind w:left="480"/>
        <w:rPr>
          <w:b w:val="0"/>
        </w:rPr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0F0D69" w:rsidRDefault="0038060E" w:rsidP="00743B50">
      <w:pPr>
        <w:pStyle w:val="2-"/>
        <w:jc w:val="center"/>
      </w:pPr>
      <w:r w:rsidRPr="000F0D69">
        <w:t>Правовые основания предоставления Муниципальной услуги</w:t>
      </w: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1. Конституция Российской Федерации, принятая всенародным голосованием 12.12.1993 («Российская газета», 25.12.1993, № 237);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2. Гражданский кодекс Российской Федерации от 30.11.1994 № 51-ФЗ // «Собрание законодательства Российской Федерации», 05.12.1994, N 32, ст. 3301;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3. Налоговый кодекс Российской Федерации от 31.07.1998 № 146-ФЗ // «Собрание законодательства Российской Федерации», № 31, 03.08.1998, ст. 3824;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Градостроительный кодекс Российской Федерации от 29.12.2004 № 190-ФЗ // «Российская газета», № 290, 30.12.2004;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5. Земельный кодекс Российской Федерации от 25.10.2001 № 136-ФЗ // «Собрание законодательства Российской Федерации», 29.10.2001, № 44, ст. 4147;</w:t>
      </w:r>
    </w:p>
    <w:p w:rsidR="0038060E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6. Жилищный кодекс Российской Федерации от 29.12.2004 № 188-ФЗ // «Собрание законодательства Российской Федерации», 03.01.2005, № 1 (часть 1), ст. 14.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13DDD">
        <w:rPr>
          <w:rFonts w:ascii="Times New Roman" w:hAnsi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13DDD">
        <w:rPr>
          <w:rFonts w:ascii="Times New Roman" w:hAnsi="Times New Roman"/>
          <w:sz w:val="24"/>
          <w:szCs w:val="24"/>
        </w:rPr>
        <w:t xml:space="preserve">. Федеральный закон от 02.05.2006 № 59-ФЗ «О порядке рассмотрения обращений граждан Российской Федерации» // «Российская газета», № 95, 05.05.2006; 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13DDD">
        <w:rPr>
          <w:rFonts w:ascii="Times New Roman" w:hAnsi="Times New Roman"/>
          <w:sz w:val="24"/>
          <w:szCs w:val="24"/>
        </w:rPr>
        <w:t>. 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13DDD">
        <w:rPr>
          <w:rFonts w:ascii="Times New Roman" w:hAnsi="Times New Roman"/>
          <w:sz w:val="24"/>
          <w:szCs w:val="24"/>
        </w:rPr>
        <w:t>. Федеральный закон от 27.07.2010 № 210-ФЗ «Об организации предоставления государственных и муниципальных услуг» // «Российская газета», № 168, 30.07.2010;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613DDD">
        <w:rPr>
          <w:rFonts w:ascii="Times New Roman" w:hAnsi="Times New Roman"/>
          <w:sz w:val="24"/>
          <w:szCs w:val="24"/>
        </w:rPr>
        <w:t>. Федеральный закон от 13.03.2006 № 38-ФЗ «О рекламе» // «Собрание законодательства Российской Федерации», 20.03.2006, № 12, ст. 1232;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613DDD">
        <w:rPr>
          <w:rFonts w:ascii="Times New Roman" w:hAnsi="Times New Roman"/>
          <w:sz w:val="24"/>
          <w:szCs w:val="24"/>
        </w:rPr>
        <w:t>. 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Закон Московской области от 05.10.2006 № 164/2006-ОЗ «О рассмотрении обращений граждан» //«Ежедневные Новости. Подмосковье», № 189, 11.10.2006; 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>. Постановление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613DDD">
        <w:rPr>
          <w:rFonts w:ascii="Times New Roman" w:hAnsi="Times New Roman"/>
          <w:sz w:val="24"/>
          <w:szCs w:val="24"/>
        </w:rPr>
        <w:t>. 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38060E" w:rsidRDefault="0038060E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>. Постановление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5FF8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0F5FF8">
        <w:rPr>
          <w:rFonts w:ascii="Times New Roman" w:hAnsi="Times New Roman"/>
          <w:sz w:val="24"/>
          <w:szCs w:val="24"/>
          <w:lang w:eastAsia="ru-RU"/>
        </w:rPr>
        <w:t xml:space="preserve"> 53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F5FF8">
        <w:rPr>
          <w:rFonts w:ascii="Times New Roman" w:hAnsi="Times New Roman"/>
          <w:sz w:val="24"/>
          <w:szCs w:val="24"/>
          <w:lang w:eastAsia="ru-RU"/>
        </w:rPr>
        <w:t>(ч. 2), ст. 7932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060E" w:rsidRDefault="0038060E" w:rsidP="004A6CBA">
      <w:pPr>
        <w:spacing w:after="0" w:line="240" w:lineRule="auto"/>
        <w:ind w:firstLine="709"/>
        <w:jc w:val="both"/>
        <w:rPr>
          <w:rFonts w:ascii="Verdana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>. 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F5FF8">
        <w:rPr>
          <w:rFonts w:ascii="Times New Roman" w:hAnsi="Times New Roman"/>
          <w:sz w:val="24"/>
          <w:szCs w:val="24"/>
          <w:lang w:eastAsia="ru-RU"/>
        </w:rPr>
        <w:t>Вестник Госстандарта России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F5FF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0F5FF8">
        <w:rPr>
          <w:rFonts w:ascii="Times New Roman" w:hAnsi="Times New Roman"/>
          <w:sz w:val="24"/>
          <w:szCs w:val="24"/>
          <w:lang w:eastAsia="ru-RU"/>
        </w:rPr>
        <w:t xml:space="preserve"> 5, 2003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8060E" w:rsidRPr="00613DDD" w:rsidRDefault="0038060E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613DDD">
        <w:rPr>
          <w:rFonts w:ascii="Times New Roman" w:hAnsi="Times New Roman"/>
          <w:sz w:val="24"/>
          <w:szCs w:val="24"/>
        </w:rPr>
        <w:t>. Распоряжение Министерства государственного управления, информационных технологий и связи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>
        <w:rPr>
          <w:rFonts w:ascii="Times New Roman" w:hAnsi="Times New Roman"/>
          <w:sz w:val="24"/>
          <w:szCs w:val="24"/>
        </w:rPr>
        <w:t>;</w:t>
      </w:r>
    </w:p>
    <w:p w:rsidR="0038060E" w:rsidRPr="007328D2" w:rsidRDefault="0038060E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Pr="007328D2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Постановление администрации Рузского городско</w:t>
      </w: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го округа от 19.06.2014 № 1443 «</w:t>
      </w:r>
      <w:r w:rsidRPr="007328D2"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Об утверждении Схемы размещения рекламных конструкций на территории Рузского муниципального района Московской области</w:t>
      </w:r>
      <w:r>
        <w:rPr>
          <w:rFonts w:ascii="Times New Roman" w:hAnsi="Times New Roman"/>
          <w:color w:val="161616"/>
          <w:sz w:val="24"/>
          <w:szCs w:val="24"/>
          <w:shd w:val="clear" w:color="auto" w:fill="FFFFFF"/>
        </w:rPr>
        <w:t>»</w:t>
      </w:r>
      <w:r w:rsidRPr="007328D2">
        <w:rPr>
          <w:rFonts w:ascii="Times New Roman" w:hAnsi="Times New Roman"/>
          <w:sz w:val="24"/>
          <w:szCs w:val="24"/>
        </w:rPr>
        <w:t>.</w:t>
      </w:r>
    </w:p>
    <w:p w:rsidR="0038060E" w:rsidRPr="00613DDD" w:rsidRDefault="0038060E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38060E" w:rsidRPr="00613DDD" w:rsidRDefault="0038060E">
      <w:pPr>
        <w:pStyle w:val="NoSpacing"/>
        <w:spacing w:after="0"/>
        <w:ind w:right="141" w:firstLine="709"/>
        <w:rPr>
          <w:b w:val="0"/>
        </w:rPr>
      </w:pP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 w:rsidP="004A6CBA">
      <w:pPr>
        <w:pStyle w:val="NoSpacing"/>
        <w:spacing w:after="0"/>
        <w:ind w:firstLine="6521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>
        <w:rPr>
          <w:b w:val="0"/>
        </w:rPr>
        <w:t>5</w:t>
      </w:r>
    </w:p>
    <w:p w:rsidR="0038060E" w:rsidRDefault="0038060E" w:rsidP="004A6CBA">
      <w:pPr>
        <w:pStyle w:val="NoSpacing"/>
        <w:spacing w:after="0"/>
        <w:ind w:firstLine="6521"/>
        <w:jc w:val="left"/>
        <w:rPr>
          <w:b w:val="0"/>
          <w:bCs/>
          <w:iCs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b w:val="0"/>
          <w:sz w:val="22"/>
        </w:rPr>
        <w:t xml:space="preserve"> </w:t>
      </w: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NoSpacing"/>
        <w:spacing w:after="0"/>
        <w:ind w:left="480"/>
        <w:rPr>
          <w:b w:val="0"/>
        </w:rPr>
      </w:pPr>
    </w:p>
    <w:p w:rsidR="0038060E" w:rsidRPr="00613DDD" w:rsidRDefault="0038060E">
      <w:pPr>
        <w:pStyle w:val="a7"/>
        <w:spacing w:line="240" w:lineRule="auto"/>
      </w:pPr>
      <w:bookmarkStart w:id="223" w:name="_Toc510617029"/>
      <w:bookmarkEnd w:id="221"/>
      <w:bookmarkEnd w:id="222"/>
      <w:r w:rsidRPr="00613DDD">
        <w:t xml:space="preserve">Форма Заявления о предоставлении Муниципальной услуги </w:t>
      </w:r>
      <w:bookmarkEnd w:id="223"/>
    </w:p>
    <w:p w:rsidR="0038060E" w:rsidRPr="00613DDD" w:rsidRDefault="0038060E" w:rsidP="00743B5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38060E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38060E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19" w:history="1">
              <w:r w:rsidRPr="00613DDD">
                <w:rPr>
                  <w:rFonts w:ascii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38060E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3944A9" w:rsidRDefault="0038060E">
            <w:pPr>
              <w:pStyle w:val="Heading1"/>
              <w:jc w:val="left"/>
              <w:rPr>
                <w:bCs/>
                <w:iCs/>
                <w:color w:val="2D2D2D"/>
                <w:sz w:val="21"/>
                <w:szCs w:val="21"/>
              </w:rPr>
            </w:pPr>
            <w:bookmarkStart w:id="224" w:name="_Toc493695674"/>
            <w:r w:rsidRPr="003944A9">
              <w:rPr>
                <w:b w:val="0"/>
                <w:bCs/>
                <w:i w:val="0"/>
                <w:iCs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3944A9">
              <w:rPr>
                <w:b w:val="0"/>
                <w:bCs/>
                <w:i w:val="0"/>
                <w:color w:val="000000"/>
                <w:kern w:val="36"/>
                <w:sz w:val="21"/>
                <w:szCs w:val="21"/>
              </w:rPr>
              <w:t>согласованным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38060E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38060E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Собственник земельного участка, здания или иного недвижимого имущества ___________________________________________________________</w:t>
            </w:r>
          </w:p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земельный участок, здание или иное недвижимое имущество, к которому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38060E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38060E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38060E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38060E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38060E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60E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38060E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060E" w:rsidRPr="00613DDD" w:rsidRDefault="0038060E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38060E" w:rsidRPr="00613DDD" w:rsidRDefault="0038060E" w:rsidP="002048B6">
            <w:pPr>
              <w:spacing w:line="240" w:lineRule="auto"/>
              <w:rPr>
                <w:rFonts w:ascii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38060E" w:rsidRPr="00613DDD" w:rsidRDefault="0038060E" w:rsidP="002048B6">
      <w:pPr>
        <w:pStyle w:val="Title"/>
        <w:ind w:firstLine="709"/>
        <w:jc w:val="both"/>
        <w:rPr>
          <w:rFonts w:ascii="Times New Roman" w:hAnsi="Times New Roman"/>
          <w:i/>
        </w:rPr>
      </w:pPr>
    </w:p>
    <w:p w:rsidR="0038060E" w:rsidRPr="00613DDD" w:rsidRDefault="0038060E" w:rsidP="002048B6">
      <w:pPr>
        <w:pStyle w:val="Title"/>
        <w:ind w:firstLine="709"/>
        <w:jc w:val="left"/>
        <w:rPr>
          <w:rFonts w:ascii="Times New Roman" w:hAnsi="Times New Roman"/>
          <w:i/>
        </w:rPr>
      </w:pPr>
    </w:p>
    <w:p w:rsidR="0038060E" w:rsidRPr="00613DDD" w:rsidRDefault="0038060E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613DDD">
        <w:rPr>
          <w:rFonts w:ascii="Times New Roman" w:hAnsi="Times New Roman"/>
          <w:b w:val="0"/>
          <w:lang w:eastAsia="ar-SA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38060E" w:rsidRPr="00613DDD" w:rsidRDefault="0038060E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613DDD">
        <w:rPr>
          <w:rFonts w:ascii="Times New Roman" w:hAnsi="Times New Roman"/>
          <w:b w:val="0"/>
          <w:lang w:eastAsia="ar-SA"/>
        </w:rPr>
        <w:t>- направить в личный кабинет на РПГУ в виде электронного документа;</w:t>
      </w:r>
    </w:p>
    <w:p w:rsidR="0038060E" w:rsidRPr="00613DDD" w:rsidRDefault="0038060E">
      <w:pPr>
        <w:pStyle w:val="Title"/>
        <w:ind w:firstLine="709"/>
        <w:jc w:val="both"/>
        <w:rPr>
          <w:rFonts w:ascii="Times New Roman" w:hAnsi="Times New Roman"/>
          <w:b w:val="0"/>
          <w:lang w:eastAsia="ar-SA"/>
        </w:rPr>
      </w:pPr>
      <w:r w:rsidRPr="00613DDD">
        <w:rPr>
          <w:rFonts w:ascii="Times New Roman" w:hAnsi="Times New Roman"/>
          <w:b w:val="0"/>
          <w:lang w:eastAsia="ar-SA"/>
        </w:rPr>
        <w:t>- выдать в МФЦ в виде экземпляра электронного образа документа на бумажном   носителе.</w:t>
      </w:r>
    </w:p>
    <w:p w:rsidR="0038060E" w:rsidRPr="00613DDD" w:rsidRDefault="0038060E">
      <w:pPr>
        <w:pStyle w:val="1f4"/>
      </w:pPr>
    </w:p>
    <w:p w:rsidR="0038060E" w:rsidRPr="00613DDD" w:rsidRDefault="0038060E">
      <w:pPr>
        <w:pStyle w:val="Title"/>
        <w:rPr>
          <w:rFonts w:ascii="Times New Roman" w:hAnsi="Times New Roman"/>
          <w:b w:val="0"/>
        </w:rPr>
      </w:pPr>
      <w:r w:rsidRPr="00613DDD">
        <w:rPr>
          <w:rFonts w:ascii="Times New Roman" w:hAnsi="Times New Roman"/>
          <w:b w:val="0"/>
        </w:rPr>
        <w:t xml:space="preserve">    _____________________________            __________________________________________</w:t>
      </w:r>
    </w:p>
    <w:p w:rsidR="0038060E" w:rsidRPr="00613DDD" w:rsidRDefault="0038060E">
      <w:pPr>
        <w:pStyle w:val="Title"/>
        <w:rPr>
          <w:rFonts w:ascii="Times New Roman" w:hAnsi="Times New Roman"/>
          <w:b w:val="0"/>
        </w:rPr>
      </w:pPr>
      <w:r w:rsidRPr="00613DDD">
        <w:rPr>
          <w:rFonts w:ascii="Times New Roman" w:hAnsi="Times New Roman"/>
          <w:b w:val="0"/>
        </w:rPr>
        <w:t>(подпись Заявителя)                         (Ф.И.О. Заявителя, полностью)</w:t>
      </w:r>
    </w:p>
    <w:p w:rsidR="0038060E" w:rsidRPr="00613DDD" w:rsidRDefault="0038060E">
      <w:pPr>
        <w:pStyle w:val="a7"/>
        <w:spacing w:line="240" w:lineRule="auto"/>
      </w:pPr>
    </w:p>
    <w:p w:rsidR="0038060E" w:rsidRPr="00613DDD" w:rsidRDefault="0038060E">
      <w:pPr>
        <w:pStyle w:val="1f3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38060E" w:rsidRPr="00613DDD" w:rsidRDefault="0038060E">
      <w:pPr>
        <w:spacing w:line="240" w:lineRule="auto"/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4A6CBA">
      <w:pPr>
        <w:pStyle w:val="NoSpacing"/>
        <w:spacing w:after="0"/>
        <w:ind w:firstLine="6379"/>
        <w:jc w:val="left"/>
        <w:rPr>
          <w:b w:val="0"/>
        </w:rPr>
      </w:pPr>
      <w:r w:rsidRPr="00613DDD">
        <w:rPr>
          <w:b w:val="0"/>
        </w:rPr>
        <w:t xml:space="preserve">Приложение </w:t>
      </w:r>
      <w:r>
        <w:rPr>
          <w:b w:val="0"/>
        </w:rPr>
        <w:t>6</w:t>
      </w:r>
    </w:p>
    <w:p w:rsidR="0038060E" w:rsidRDefault="0038060E" w:rsidP="004A6CBA">
      <w:pPr>
        <w:pStyle w:val="NoSpacing"/>
        <w:spacing w:after="0"/>
        <w:ind w:firstLine="6379"/>
        <w:jc w:val="left"/>
        <w:rPr>
          <w:b w:val="0"/>
          <w:bCs/>
          <w:iCs/>
          <w:sz w:val="22"/>
        </w:rPr>
      </w:pPr>
      <w:r w:rsidRPr="00613DDD">
        <w:rPr>
          <w:b w:val="0"/>
        </w:rPr>
        <w:t>к Административному регламенту</w:t>
      </w:r>
      <w:r>
        <w:rPr>
          <w:b w:val="0"/>
          <w:sz w:val="22"/>
        </w:rPr>
        <w:t xml:space="preserve">, </w:t>
      </w:r>
    </w:p>
    <w:p w:rsidR="0038060E" w:rsidRPr="00613DDD" w:rsidRDefault="0038060E">
      <w:pPr>
        <w:pStyle w:val="NoSpacing"/>
        <w:spacing w:after="0"/>
        <w:rPr>
          <w:b w:val="0"/>
        </w:rPr>
      </w:pPr>
    </w:p>
    <w:p w:rsidR="0038060E" w:rsidRPr="00613DDD" w:rsidRDefault="003806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38060E" w:rsidRPr="00613DDD" w:rsidRDefault="0038060E">
      <w:pPr>
        <w:spacing w:line="240" w:lineRule="auto"/>
      </w:pPr>
    </w:p>
    <w:p w:rsidR="0038060E" w:rsidRPr="00613DDD" w:rsidRDefault="0038060E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38060E" w:rsidRPr="00613DDD" w:rsidRDefault="0038060E">
      <w:pPr>
        <w:pStyle w:val="Default"/>
        <w:ind w:left="6096"/>
      </w:pPr>
    </w:p>
    <w:p w:rsidR="0038060E" w:rsidRPr="00613DDD" w:rsidRDefault="0038060E">
      <w:pPr>
        <w:pStyle w:val="Default"/>
        <w:ind w:left="5387"/>
      </w:pPr>
      <w:r w:rsidRPr="00613DDD">
        <w:t>В ____________ (указать наименование Администрации)</w:t>
      </w:r>
    </w:p>
    <w:p w:rsidR="0038060E" w:rsidRPr="00613DDD" w:rsidRDefault="0038060E">
      <w:pPr>
        <w:pStyle w:val="Default"/>
        <w:ind w:left="5387"/>
      </w:pP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кого: _____________________________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 физического лица, индивидуального предпринимателя или наименование юридического лица)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060E" w:rsidRPr="00613DDD" w:rsidRDefault="0038060E">
      <w:pPr>
        <w:pStyle w:val="Default"/>
        <w:ind w:left="6096"/>
      </w:pPr>
    </w:p>
    <w:p w:rsidR="0038060E" w:rsidRPr="00613DDD" w:rsidRDefault="0038060E" w:rsidP="00743B50">
      <w:pPr>
        <w:pStyle w:val="2-"/>
      </w:pPr>
      <w:bookmarkStart w:id="225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38060E" w:rsidRPr="00613DDD" w:rsidRDefault="0038060E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0A0"/>
      </w:tblPr>
      <w:tblGrid>
        <w:gridCol w:w="10440"/>
      </w:tblGrid>
      <w:tr w:rsidR="0038060E" w:rsidRPr="00613DDD" w:rsidTr="005047F1">
        <w:trPr>
          <w:trHeight w:val="274"/>
        </w:trPr>
        <w:tc>
          <w:tcPr>
            <w:tcW w:w="10440" w:type="dxa"/>
          </w:tcPr>
          <w:p w:rsidR="0038060E" w:rsidRPr="00613DDD" w:rsidRDefault="0038060E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38060E" w:rsidRPr="00613DDD" w:rsidRDefault="00380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38060E" w:rsidRPr="00613DDD" w:rsidRDefault="00380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38060E" w:rsidRPr="00613DDD" w:rsidRDefault="00380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8060E" w:rsidRPr="00613DDD" w:rsidRDefault="00380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8060E" w:rsidRPr="00613DDD" w:rsidRDefault="00380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8060E" w:rsidRPr="003944A9" w:rsidRDefault="0038060E">
            <w:pPr>
              <w:pStyle w:val="Title"/>
              <w:rPr>
                <w:rFonts w:ascii="Times New Roman" w:hAnsi="Times New Roman"/>
                <w:b w:val="0"/>
                <w:bCs/>
                <w:szCs w:val="24"/>
              </w:rPr>
            </w:pPr>
            <w:r w:rsidRPr="003944A9">
              <w:rPr>
                <w:rFonts w:ascii="Times New Roman" w:hAnsi="Times New Roman"/>
                <w:b w:val="0"/>
                <w:bCs/>
                <w:szCs w:val="24"/>
              </w:rPr>
              <w:t>_____________________________            __________________________________________</w:t>
            </w:r>
          </w:p>
          <w:p w:rsidR="0038060E" w:rsidRPr="003944A9" w:rsidRDefault="0038060E">
            <w:pPr>
              <w:pStyle w:val="Title"/>
              <w:rPr>
                <w:rFonts w:ascii="Times New Roman" w:hAnsi="Times New Roman"/>
                <w:b w:val="0"/>
                <w:bCs/>
                <w:szCs w:val="24"/>
              </w:rPr>
            </w:pPr>
            <w:r w:rsidRPr="003944A9">
              <w:rPr>
                <w:rFonts w:ascii="Times New Roman" w:hAnsi="Times New Roman"/>
                <w:b w:val="0"/>
                <w:bCs/>
                <w:szCs w:val="24"/>
              </w:rPr>
              <w:t>(подпись Заявителя)                         (Ф.И.О. Заявителя, полностью)</w:t>
            </w:r>
          </w:p>
          <w:p w:rsidR="0038060E" w:rsidRPr="00613DDD" w:rsidRDefault="003806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8060E" w:rsidRPr="00613DDD" w:rsidRDefault="003806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г.</w:t>
            </w:r>
          </w:p>
          <w:p w:rsidR="0038060E" w:rsidRPr="00613DDD" w:rsidRDefault="003806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38060E" w:rsidRPr="00613DDD" w:rsidRDefault="003806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38060E" w:rsidRPr="00613DDD" w:rsidRDefault="003806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38060E" w:rsidRPr="00613DDD" w:rsidRDefault="00380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документа</w:t>
            </w:r>
          </w:p>
          <w:p w:rsidR="0038060E" w:rsidRPr="00613DDD" w:rsidRDefault="00380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060E" w:rsidRPr="003944A9" w:rsidRDefault="0038060E">
            <w:pPr>
              <w:pStyle w:val="NoSpacing"/>
              <w:spacing w:after="0"/>
              <w:rPr>
                <w:b w:val="0"/>
                <w:bCs/>
                <w:iCs/>
              </w:rPr>
            </w:pPr>
            <w:bookmarkStart w:id="226" w:name="_Toc493695677"/>
          </w:p>
          <w:p w:rsidR="0038060E" w:rsidRPr="003944A9" w:rsidRDefault="0038060E">
            <w:pPr>
              <w:pStyle w:val="NoSpacing"/>
              <w:spacing w:after="0"/>
              <w:rPr>
                <w:b w:val="0"/>
                <w:bCs/>
                <w:iCs/>
              </w:rPr>
            </w:pPr>
          </w:p>
          <w:p w:rsidR="0038060E" w:rsidRPr="003944A9" w:rsidRDefault="0038060E">
            <w:pPr>
              <w:pStyle w:val="NoSpacing"/>
              <w:spacing w:after="0"/>
              <w:rPr>
                <w:b w:val="0"/>
                <w:bCs/>
                <w:iCs/>
              </w:rPr>
            </w:pPr>
          </w:p>
          <w:p w:rsidR="0038060E" w:rsidRPr="000F0D69" w:rsidRDefault="0038060E" w:rsidP="00743B50">
            <w:pPr>
              <w:pStyle w:val="2-"/>
            </w:pPr>
          </w:p>
          <w:p w:rsidR="0038060E" w:rsidRPr="003944A9" w:rsidRDefault="0038060E">
            <w:pPr>
              <w:pStyle w:val="NoSpacing"/>
              <w:spacing w:after="0"/>
              <w:rPr>
                <w:b w:val="0"/>
                <w:bCs/>
                <w:iCs/>
              </w:rPr>
            </w:pPr>
          </w:p>
          <w:p w:rsidR="0038060E" w:rsidRPr="003944A9" w:rsidRDefault="0038060E" w:rsidP="004A6CBA">
            <w:pPr>
              <w:pStyle w:val="NoSpacing"/>
              <w:spacing w:after="0"/>
              <w:ind w:firstLine="6501"/>
              <w:jc w:val="left"/>
              <w:rPr>
                <w:b w:val="0"/>
                <w:bCs/>
                <w:iCs/>
              </w:rPr>
            </w:pPr>
            <w:r w:rsidRPr="003944A9">
              <w:rPr>
                <w:b w:val="0"/>
                <w:bCs/>
                <w:iCs/>
              </w:rPr>
              <w:t>Приложение 7</w:t>
            </w:r>
          </w:p>
          <w:p w:rsidR="0038060E" w:rsidRPr="003944A9" w:rsidRDefault="0038060E" w:rsidP="004A6CBA">
            <w:pPr>
              <w:pStyle w:val="NoSpacing"/>
              <w:spacing w:after="0"/>
              <w:ind w:firstLine="6501"/>
              <w:jc w:val="left"/>
              <w:rPr>
                <w:b w:val="0"/>
                <w:sz w:val="22"/>
              </w:rPr>
            </w:pPr>
            <w:r w:rsidRPr="003944A9">
              <w:rPr>
                <w:b w:val="0"/>
                <w:bCs/>
                <w:iCs/>
              </w:rPr>
              <w:t>к Административному регламенту</w:t>
            </w:r>
          </w:p>
          <w:p w:rsidR="0038060E" w:rsidRPr="000F0D69" w:rsidRDefault="0038060E" w:rsidP="00743B50">
            <w:pPr>
              <w:pStyle w:val="2-"/>
            </w:pPr>
          </w:p>
          <w:p w:rsidR="0038060E" w:rsidRPr="003944A9" w:rsidRDefault="0038060E">
            <w:pPr>
              <w:pStyle w:val="NoSpacing"/>
              <w:spacing w:after="0"/>
              <w:rPr>
                <w:b w:val="0"/>
                <w:bCs/>
                <w:iCs/>
              </w:rPr>
            </w:pPr>
          </w:p>
          <w:p w:rsidR="0038060E" w:rsidRPr="00613DDD" w:rsidRDefault="0038060E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8060E" w:rsidRPr="00613DDD" w:rsidRDefault="003806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</w:p>
          <w:p w:rsidR="0038060E" w:rsidRPr="000F0D69" w:rsidRDefault="003806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 w:rsidRPr="000F0D69">
              <w:rPr>
                <w:rFonts w:ascii="Times New Roman" w:hAnsi="Times New Roman"/>
                <w:b/>
                <w:sz w:val="26"/>
                <w:szCs w:val="26"/>
                <w:lang w:eastAsia="ar-SA"/>
              </w:rPr>
              <w:t>Список документов, 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38060E" w:rsidRPr="00613DDD" w:rsidRDefault="0038060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01"/>
              <w:gridCol w:w="3544"/>
              <w:gridCol w:w="4961"/>
            </w:tblGrid>
            <w:tr w:rsidR="0038060E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79"/>
                  <w:r w:rsidRPr="00613DDD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0"/>
                  <w:r w:rsidRPr="00613DDD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1"/>
                  <w:r w:rsidRPr="00613DDD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38060E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2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38060E" w:rsidRPr="00613DDD" w:rsidRDefault="0038060E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8060E" w:rsidRPr="00613DDD" w:rsidRDefault="003806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8060E" w:rsidRPr="00613DDD" w:rsidRDefault="003806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8060E" w:rsidRPr="00613DDD" w:rsidRDefault="003806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8060E" w:rsidRPr="00613DDD" w:rsidRDefault="003806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8060E" w:rsidRPr="00613DDD" w:rsidRDefault="003806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8060E" w:rsidRPr="00613DDD" w:rsidRDefault="0038060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3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38060E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87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38060E" w:rsidRPr="00613DDD" w:rsidTr="00E6573E"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0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38060E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3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5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38060E" w:rsidRPr="00613DDD" w:rsidTr="000C1C05"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6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38060E" w:rsidRPr="00613DDD" w:rsidTr="007328D2">
              <w:trPr>
                <w:trHeight w:val="1851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697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38060E" w:rsidRPr="00613DDD" w:rsidTr="007328D2">
              <w:trPr>
                <w:trHeight w:val="1153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DC1C9F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1"/>
                  <w:r w:rsidRPr="00DC1C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Доверительный управляющий рекламная конструкция</w:t>
                  </w:r>
                  <w:bookmarkEnd w:id="239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DC1C9F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3"/>
                  <w:r w:rsidRPr="00DC1C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38060E" w:rsidRPr="00613DDD" w:rsidTr="007328D2"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DC1C9F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DC1C9F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4"/>
                  <w:r w:rsidRPr="00DC1C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38060E" w:rsidRPr="00613DDD" w:rsidTr="007328D2">
              <w:trPr>
                <w:trHeight w:val="840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DC1C9F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DC1C9F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правомочия Заявителя на установку и эксплуатацию рекламной конструкции</w:t>
                  </w:r>
                </w:p>
              </w:tc>
            </w:tr>
            <w:tr w:rsidR="0038060E" w:rsidRPr="00613DDD" w:rsidTr="007328D2"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DC1C9F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DC1C9F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8"/>
                  <w:r w:rsidRPr="00DC1C9F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2"/>
                </w:p>
              </w:tc>
            </w:tr>
            <w:tr w:rsidR="0038060E" w:rsidRPr="00613DDD" w:rsidTr="007328D2">
              <w:trPr>
                <w:trHeight w:val="1865"/>
              </w:trPr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9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3"/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10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4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12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5"/>
                </w:p>
              </w:tc>
            </w:tr>
            <w:tr w:rsidR="0038060E" w:rsidRPr="00613DDD" w:rsidTr="005047F1">
              <w:trPr>
                <w:trHeight w:val="842"/>
              </w:trPr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4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6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60E" w:rsidRPr="00613DDD" w:rsidRDefault="0038060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6"/>
                  <w:r w:rsidRPr="00613DDD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7"/>
                </w:p>
              </w:tc>
            </w:tr>
          </w:tbl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8060E" w:rsidRPr="00613DDD" w:rsidRDefault="0038060E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060E" w:rsidRPr="00613DDD" w:rsidRDefault="0038060E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0A0"/>
      </w:tblPr>
      <w:tblGrid>
        <w:gridCol w:w="10314"/>
        <w:gridCol w:w="5196"/>
      </w:tblGrid>
      <w:tr w:rsidR="0038060E" w:rsidRPr="00613DDD" w:rsidTr="00645DB6">
        <w:tc>
          <w:tcPr>
            <w:tcW w:w="10314" w:type="dxa"/>
          </w:tcPr>
          <w:p w:rsidR="0038060E" w:rsidRPr="00613DDD" w:rsidRDefault="0038060E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38060E" w:rsidRPr="00613DDD" w:rsidRDefault="0038060E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38060E" w:rsidRPr="00613DDD" w:rsidRDefault="0038060E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0A0"/>
      </w:tblPr>
      <w:tblGrid>
        <w:gridCol w:w="5211"/>
        <w:gridCol w:w="3596"/>
        <w:gridCol w:w="3919"/>
      </w:tblGrid>
      <w:tr w:rsidR="0038060E" w:rsidRPr="00613DDD" w:rsidTr="000A4554">
        <w:trPr>
          <w:trHeight w:val="80"/>
        </w:trPr>
        <w:tc>
          <w:tcPr>
            <w:tcW w:w="5211" w:type="dxa"/>
          </w:tcPr>
          <w:p w:rsidR="0038060E" w:rsidRPr="00613DDD" w:rsidRDefault="0038060E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38060E" w:rsidRPr="00613DDD" w:rsidRDefault="0038060E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38060E" w:rsidRPr="00613DDD" w:rsidRDefault="0038060E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60E" w:rsidRPr="00613DDD" w:rsidTr="00264D50">
        <w:tc>
          <w:tcPr>
            <w:tcW w:w="5211" w:type="dxa"/>
          </w:tcPr>
          <w:p w:rsidR="0038060E" w:rsidRPr="00613DDD" w:rsidRDefault="0038060E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38060E" w:rsidRPr="00613DDD" w:rsidRDefault="0038060E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38060E" w:rsidRPr="00613DDD" w:rsidRDefault="0038060E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8060E" w:rsidRPr="00613DDD" w:rsidRDefault="0038060E" w:rsidP="002048B6">
      <w:pPr>
        <w:spacing w:line="240" w:lineRule="auto"/>
        <w:sectPr w:rsidR="0038060E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rtlGutter/>
          <w:docGrid w:linePitch="299"/>
        </w:sectPr>
      </w:pPr>
    </w:p>
    <w:p w:rsidR="0038060E" w:rsidRPr="00613DDD" w:rsidRDefault="0038060E" w:rsidP="004A6CBA">
      <w:pPr>
        <w:pStyle w:val="NoSpacing"/>
        <w:spacing w:after="0"/>
        <w:ind w:firstLine="10632"/>
        <w:jc w:val="left"/>
        <w:rPr>
          <w:b w:val="0"/>
        </w:rPr>
      </w:pPr>
      <w:bookmarkStart w:id="248" w:name="_Toc530579185"/>
      <w:bookmarkStart w:id="249" w:name="_Toc510617040"/>
      <w:r w:rsidRPr="00613DDD">
        <w:rPr>
          <w:b w:val="0"/>
        </w:rPr>
        <w:t xml:space="preserve">Приложение </w:t>
      </w:r>
      <w:r>
        <w:rPr>
          <w:b w:val="0"/>
        </w:rPr>
        <w:t>8</w:t>
      </w:r>
    </w:p>
    <w:p w:rsidR="0038060E" w:rsidRDefault="0038060E" w:rsidP="004A6CBA">
      <w:pPr>
        <w:pStyle w:val="NoSpacing"/>
        <w:spacing w:after="0"/>
        <w:ind w:firstLine="10632"/>
        <w:jc w:val="left"/>
        <w:rPr>
          <w:b w:val="0"/>
          <w:bCs/>
          <w:iCs/>
          <w:sz w:val="22"/>
        </w:rPr>
      </w:pPr>
      <w:r w:rsidRPr="00613DDD">
        <w:rPr>
          <w:b w:val="0"/>
        </w:rPr>
        <w:t>к Административному регламенту</w:t>
      </w:r>
    </w:p>
    <w:p w:rsidR="0038060E" w:rsidRDefault="0038060E" w:rsidP="002048B6">
      <w:pPr>
        <w:pStyle w:val="NoSpacing"/>
        <w:spacing w:after="0"/>
        <w:rPr>
          <w:b w:val="0"/>
          <w:sz w:val="22"/>
        </w:rPr>
      </w:pPr>
    </w:p>
    <w:p w:rsidR="0038060E" w:rsidRPr="000F0D69" w:rsidRDefault="0038060E" w:rsidP="00743B50">
      <w:pPr>
        <w:pStyle w:val="2-"/>
      </w:pPr>
    </w:p>
    <w:bookmarkEnd w:id="248"/>
    <w:bookmarkEnd w:id="249"/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a7"/>
        <w:spacing w:after="0" w:line="240" w:lineRule="auto"/>
      </w:pPr>
      <w:bookmarkStart w:id="250" w:name="_Toc510617041"/>
      <w:r w:rsidRPr="00613DDD">
        <w:t>Описание документов, необходимых для предоставления Муниципальной услуги</w:t>
      </w:r>
      <w:bookmarkEnd w:id="250"/>
    </w:p>
    <w:p w:rsidR="0038060E" w:rsidRPr="00613DDD" w:rsidRDefault="0038060E">
      <w:pPr>
        <w:pStyle w:val="a7"/>
        <w:spacing w:after="0" w:line="240" w:lineRule="auto"/>
      </w:pPr>
    </w:p>
    <w:p w:rsidR="0038060E" w:rsidRPr="00613DDD" w:rsidRDefault="0038060E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38060E" w:rsidRPr="00613DDD" w:rsidRDefault="0038060E">
      <w:pPr>
        <w:pStyle w:val="a7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2413"/>
        <w:gridCol w:w="3822"/>
        <w:gridCol w:w="3218"/>
        <w:gridCol w:w="24"/>
        <w:gridCol w:w="2347"/>
      </w:tblGrid>
      <w:tr w:rsidR="0038060E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38060E" w:rsidRPr="00613DDD" w:rsidRDefault="0038060E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38060E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38060E" w:rsidRPr="00613DDD" w:rsidTr="00A27FE4">
        <w:trPr>
          <w:trHeight w:val="563"/>
        </w:trPr>
        <w:tc>
          <w:tcPr>
            <w:tcW w:w="5000" w:type="pct"/>
            <w:gridSpan w:val="6"/>
          </w:tcPr>
          <w:p w:rsidR="0038060E" w:rsidRPr="00613DDD" w:rsidRDefault="0038060E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38060E" w:rsidRPr="00613DDD" w:rsidTr="009E52C7">
        <w:trPr>
          <w:trHeight w:val="563"/>
        </w:trPr>
        <w:tc>
          <w:tcPr>
            <w:tcW w:w="1821" w:type="pct"/>
            <w:gridSpan w:val="2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A27FE4">
        <w:trPr>
          <w:trHeight w:val="563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38060E" w:rsidRPr="00613DDD" w:rsidRDefault="0038060E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38060E" w:rsidRPr="00613DDD" w:rsidTr="00560079">
        <w:trPr>
          <w:trHeight w:val="4155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38060E" w:rsidRPr="000E6F1A" w:rsidRDefault="0038060E" w:rsidP="006B0124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A27FE4">
        <w:trPr>
          <w:trHeight w:val="4155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38060E" w:rsidRPr="00613DDD" w:rsidTr="00A27FE4">
        <w:trPr>
          <w:trHeight w:val="765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требованиями законодательства </w:t>
            </w: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1A4FA7">
        <w:trPr>
          <w:trHeight w:val="660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Дизайн-проект рекламной конструкции, предполагаемой к установке </w:t>
            </w: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- 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38060E" w:rsidRPr="00613DDD" w:rsidRDefault="0038060E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 З</w:t>
            </w: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A27FE4">
        <w:trPr>
          <w:trHeight w:val="3175"/>
        </w:trPr>
        <w:tc>
          <w:tcPr>
            <w:tcW w:w="1006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8060E" w:rsidRPr="00613DDD" w:rsidRDefault="0038060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38060E" w:rsidRPr="00613DDD" w:rsidRDefault="0038060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38060E" w:rsidRPr="00613DDD" w:rsidRDefault="0038060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4A20A0">
        <w:trPr>
          <w:trHeight w:val="518"/>
        </w:trPr>
        <w:tc>
          <w:tcPr>
            <w:tcW w:w="1006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8060E" w:rsidRPr="00613DDD" w:rsidDel="006B2BF5" w:rsidRDefault="0038060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A27FE4">
        <w:trPr>
          <w:trHeight w:val="2325"/>
        </w:trPr>
        <w:tc>
          <w:tcPr>
            <w:tcW w:w="1006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38060E" w:rsidRPr="00613DDD" w:rsidRDefault="0038060E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38060E" w:rsidRPr="00613DDD" w:rsidRDefault="0038060E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38060E" w:rsidRPr="00613DDD" w:rsidRDefault="0038060E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13D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60E" w:rsidRPr="00613DDD" w:rsidRDefault="0038060E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613D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613D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крышных рекламных конструкций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Pr="00613D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Pr="00613D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кв.м). 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B673A2">
        <w:tc>
          <w:tcPr>
            <w:tcW w:w="5000" w:type="pct"/>
            <w:gridSpan w:val="6"/>
          </w:tcPr>
          <w:p w:rsidR="0038060E" w:rsidRPr="00613DDD" w:rsidRDefault="0038060E" w:rsidP="002048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38060E" w:rsidRPr="00613DDD" w:rsidTr="00A27FE4">
        <w:tc>
          <w:tcPr>
            <w:tcW w:w="3112" w:type="pct"/>
            <w:gridSpan w:val="3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60E" w:rsidRPr="00613DDD" w:rsidTr="00A27FE4">
        <w:tc>
          <w:tcPr>
            <w:tcW w:w="3112" w:type="pct"/>
            <w:gridSpan w:val="3"/>
          </w:tcPr>
          <w:p w:rsidR="0038060E" w:rsidRPr="00613DDD" w:rsidRDefault="0038060E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060E" w:rsidRPr="00613DDD" w:rsidTr="00A27FE4">
        <w:tc>
          <w:tcPr>
            <w:tcW w:w="3112" w:type="pct"/>
            <w:gridSpan w:val="3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060E" w:rsidRPr="00613DDD" w:rsidRDefault="0038060E" w:rsidP="002048B6">
      <w:pPr>
        <w:pStyle w:val="1f4"/>
      </w:pPr>
    </w:p>
    <w:p w:rsidR="0038060E" w:rsidRPr="00613DDD" w:rsidRDefault="0038060E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060E" w:rsidRDefault="0038060E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38060E" w:rsidRPr="00613DDD" w:rsidRDefault="0038060E">
      <w:pPr>
        <w:pStyle w:val="a7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2413"/>
        <w:gridCol w:w="3822"/>
        <w:gridCol w:w="3218"/>
        <w:gridCol w:w="24"/>
        <w:gridCol w:w="2347"/>
      </w:tblGrid>
      <w:tr w:rsidR="0038060E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38060E" w:rsidRPr="00613DDD" w:rsidRDefault="0038060E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38060E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38060E" w:rsidRPr="00613DDD" w:rsidRDefault="003806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38060E" w:rsidRPr="00613DDD" w:rsidRDefault="003806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38060E" w:rsidRPr="00613DDD" w:rsidTr="00795688">
        <w:trPr>
          <w:trHeight w:val="563"/>
        </w:trPr>
        <w:tc>
          <w:tcPr>
            <w:tcW w:w="5000" w:type="pct"/>
            <w:gridSpan w:val="6"/>
          </w:tcPr>
          <w:p w:rsidR="0038060E" w:rsidRPr="00613DDD" w:rsidRDefault="0038060E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38060E" w:rsidRPr="00613DDD" w:rsidTr="00795688">
        <w:trPr>
          <w:trHeight w:val="563"/>
        </w:trPr>
        <w:tc>
          <w:tcPr>
            <w:tcW w:w="1821" w:type="pct"/>
            <w:gridSpan w:val="2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 8 к настоящему Административному регламенту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795688">
        <w:trPr>
          <w:trHeight w:val="563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38060E" w:rsidRPr="00613DDD" w:rsidRDefault="0038060E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38060E" w:rsidRPr="00613DDD" w:rsidTr="00795688">
        <w:trPr>
          <w:trHeight w:val="4155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38060E" w:rsidRPr="003944A9" w:rsidRDefault="0038060E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4A9">
              <w:rPr>
                <w:rFonts w:ascii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38060E" w:rsidRPr="003944A9" w:rsidRDefault="0038060E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4A9">
              <w:rPr>
                <w:rFonts w:ascii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38060E" w:rsidRPr="003944A9" w:rsidRDefault="0038060E">
            <w:pPr>
              <w:pStyle w:val="ListParagraph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4A9">
              <w:rPr>
                <w:rFonts w:ascii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38060E" w:rsidRPr="003944A9" w:rsidRDefault="0038060E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4A9">
              <w:rPr>
                <w:rFonts w:ascii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38060E" w:rsidRPr="003944A9" w:rsidRDefault="0038060E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4A9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38060E" w:rsidRPr="003944A9" w:rsidRDefault="0038060E">
            <w:pPr>
              <w:pStyle w:val="ListParagraph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4A9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38060E" w:rsidRPr="00613DDD" w:rsidRDefault="0038060E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795688">
        <w:trPr>
          <w:trHeight w:val="1281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795688">
        <w:trPr>
          <w:trHeight w:val="1281"/>
        </w:trPr>
        <w:tc>
          <w:tcPr>
            <w:tcW w:w="1006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38060E" w:rsidRPr="00613DDD" w:rsidTr="00795688">
        <w:tc>
          <w:tcPr>
            <w:tcW w:w="5000" w:type="pct"/>
            <w:gridSpan w:val="6"/>
          </w:tcPr>
          <w:p w:rsidR="0038060E" w:rsidRPr="00613DDD" w:rsidRDefault="0038060E" w:rsidP="002048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Документы, запрашиваемые в порядке межведомственного взаимодействия (в случае обращения собственника недвижимого имущества)  </w:t>
            </w:r>
          </w:p>
        </w:tc>
      </w:tr>
      <w:tr w:rsidR="0038060E" w:rsidRPr="00613DDD" w:rsidTr="00795688">
        <w:tc>
          <w:tcPr>
            <w:tcW w:w="3112" w:type="pct"/>
            <w:gridSpan w:val="3"/>
          </w:tcPr>
          <w:p w:rsidR="0038060E" w:rsidRPr="00613DDD" w:rsidRDefault="0038060E" w:rsidP="002048B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38060E" w:rsidRPr="00613DDD" w:rsidRDefault="0038060E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38060E" w:rsidRPr="00613DDD" w:rsidRDefault="003806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060E" w:rsidRPr="00613DDD" w:rsidRDefault="0038060E" w:rsidP="002048B6">
      <w:pPr>
        <w:pStyle w:val="1f4"/>
      </w:pPr>
    </w:p>
    <w:p w:rsidR="0038060E" w:rsidRPr="00613DDD" w:rsidRDefault="0038060E" w:rsidP="002048B6">
      <w:pPr>
        <w:spacing w:after="160" w:line="240" w:lineRule="auto"/>
        <w:rPr>
          <w:rFonts w:ascii="Times New Roman" w:hAnsi="Times New Roman"/>
        </w:rPr>
        <w:sectPr w:rsidR="0038060E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hAnsi="Times New Roman"/>
          <w:sz w:val="24"/>
          <w:szCs w:val="24"/>
          <w:lang w:eastAsia="ar-SA"/>
        </w:rPr>
        <w:br w:type="page"/>
      </w:r>
      <w:bookmarkStart w:id="251" w:name="_Toc478465780"/>
      <w:bookmarkStart w:id="252" w:name="_Toc510617035"/>
    </w:p>
    <w:p w:rsidR="0038060E" w:rsidRPr="00613DDD" w:rsidRDefault="0038060E" w:rsidP="004A6CBA">
      <w:pPr>
        <w:pStyle w:val="NoSpacing"/>
        <w:spacing w:after="0"/>
        <w:ind w:firstLine="6379"/>
        <w:jc w:val="left"/>
        <w:rPr>
          <w:b w:val="0"/>
        </w:rPr>
      </w:pPr>
      <w:bookmarkStart w:id="253" w:name="_Toc530579186"/>
      <w:bookmarkStart w:id="254" w:name="_Toc515296511"/>
      <w:r w:rsidRPr="00613DDD">
        <w:rPr>
          <w:b w:val="0"/>
        </w:rPr>
        <w:t xml:space="preserve">Приложение </w:t>
      </w:r>
      <w:r>
        <w:rPr>
          <w:b w:val="0"/>
        </w:rPr>
        <w:t>9</w:t>
      </w:r>
    </w:p>
    <w:p w:rsidR="0038060E" w:rsidRDefault="0038060E" w:rsidP="004A6CBA">
      <w:pPr>
        <w:pStyle w:val="NoSpacing"/>
        <w:spacing w:after="0"/>
        <w:ind w:firstLine="6379"/>
        <w:jc w:val="left"/>
        <w:rPr>
          <w:b w:val="0"/>
          <w:sz w:val="22"/>
        </w:rPr>
      </w:pPr>
      <w:r w:rsidRPr="00613DDD">
        <w:rPr>
          <w:b w:val="0"/>
        </w:rPr>
        <w:t>к Административному регламенту</w:t>
      </w:r>
    </w:p>
    <w:p w:rsidR="0038060E" w:rsidRDefault="0038060E" w:rsidP="00743B50">
      <w:pPr>
        <w:pStyle w:val="2-"/>
      </w:pPr>
    </w:p>
    <w:p w:rsidR="0038060E" w:rsidRPr="00613DDD" w:rsidRDefault="0038060E" w:rsidP="00743B50">
      <w:pPr>
        <w:pStyle w:val="2-"/>
      </w:pPr>
      <w:r w:rsidRPr="00613DDD" w:rsidDel="00EB6095">
        <w:t xml:space="preserve"> </w:t>
      </w:r>
    </w:p>
    <w:bookmarkEnd w:id="253"/>
    <w:p w:rsidR="0038060E" w:rsidRPr="00613DDD" w:rsidRDefault="0038060E">
      <w:pPr>
        <w:pStyle w:val="NoSpacing"/>
        <w:spacing w:after="0"/>
        <w:rPr>
          <w:b w:val="0"/>
        </w:rPr>
      </w:pPr>
      <w:r w:rsidRPr="00613DDD">
        <w:rPr>
          <w:b w:val="0"/>
          <w:szCs w:val="24"/>
        </w:rPr>
        <w:t xml:space="preserve"> </w:t>
      </w:r>
      <w:bookmarkEnd w:id="254"/>
    </w:p>
    <w:p w:rsidR="0038060E" w:rsidRPr="00613DDD" w:rsidRDefault="0038060E">
      <w:pPr>
        <w:pStyle w:val="a7"/>
        <w:spacing w:line="240" w:lineRule="auto"/>
      </w:pPr>
      <w:r w:rsidRPr="00613DDD">
        <w:t>Форма решения об отказе в приеме документов, необходимых для предоставления Муниципальной услуги</w:t>
      </w:r>
      <w:bookmarkEnd w:id="251"/>
      <w:bookmarkEnd w:id="252"/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38060E" w:rsidRPr="00613DDD" w:rsidRDefault="0038060E">
      <w:pPr>
        <w:pStyle w:val="af9"/>
        <w:spacing w:line="240" w:lineRule="auto"/>
        <w:ind w:firstLine="0"/>
        <w:jc w:val="center"/>
      </w:pP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8060E" w:rsidRPr="00613DDD" w:rsidRDefault="0038060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38060E" w:rsidRPr="00613DDD" w:rsidRDefault="0038060E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38060E" w:rsidRPr="00613DDD" w:rsidRDefault="0038060E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В приеме и регистрации документов, необходимых для предоставления муниципальной услуги «Выдача разрешений на установку и эксплуатацию рекламных конструкций, аннулирование ранее выданных разрешений» Вам отказано по следующим основаниям:</w:t>
      </w: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4386"/>
        <w:gridCol w:w="4678"/>
      </w:tblGrid>
      <w:tr w:rsidR="0038060E" w:rsidRPr="00613DDD" w:rsidTr="00B03E61">
        <w:trPr>
          <w:trHeight w:val="802"/>
        </w:trPr>
        <w:tc>
          <w:tcPr>
            <w:tcW w:w="996" w:type="dxa"/>
          </w:tcPr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jc w:val="center"/>
              <w:rPr>
                <w:sz w:val="22"/>
                <w:szCs w:val="22"/>
              </w:rPr>
            </w:pPr>
            <w:r w:rsidRPr="00B03E61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38060E" w:rsidRPr="00613DDD" w:rsidTr="00B03E61">
        <w:trPr>
          <w:trHeight w:val="1004"/>
        </w:trPr>
        <w:tc>
          <w:tcPr>
            <w:tcW w:w="996" w:type="dxa"/>
          </w:tcPr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rPr>
                <w:sz w:val="22"/>
                <w:szCs w:val="22"/>
              </w:rPr>
            </w:pPr>
          </w:p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rPr>
                <w:sz w:val="22"/>
                <w:szCs w:val="22"/>
              </w:rPr>
            </w:pPr>
            <w:r w:rsidRPr="00B03E61">
              <w:rPr>
                <w:sz w:val="22"/>
                <w:szCs w:val="22"/>
              </w:rPr>
              <w:t>12.1.1.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 xml:space="preserve">Обращение за предоставлением иной Муниципальной услуги </w:t>
            </w:r>
          </w:p>
        </w:tc>
        <w:tc>
          <w:tcPr>
            <w:tcW w:w="4678" w:type="dxa"/>
            <w:shd w:val="clear" w:color="auto" w:fill="FFFFFF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 xml:space="preserve">Указать Муниципальную услугу, по которой необходимо обратиться </w:t>
            </w:r>
          </w:p>
        </w:tc>
      </w:tr>
      <w:tr w:rsidR="0038060E" w:rsidRPr="00613DDD" w:rsidTr="00B03E61"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12.1.2.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B03E61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ind w:left="-3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B03E61"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12.1.3.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38060E" w:rsidRPr="00613DDD" w:rsidTr="00B03E61"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12.1.4.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B03E61">
              <w:rPr>
                <w:sz w:val="24"/>
                <w:szCs w:val="24"/>
              </w:rPr>
              <w:t xml:space="preserve">Заявителем 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непредставленный Заявителем</w:t>
            </w:r>
          </w:p>
        </w:tc>
      </w:tr>
      <w:tr w:rsidR="0038060E" w:rsidRPr="00613DDD" w:rsidTr="00B03E61"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12.1.5.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B03E61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38060E" w:rsidRPr="00613DDD" w:rsidTr="00B03E61">
        <w:trPr>
          <w:trHeight w:val="1581"/>
        </w:trPr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12.1.6.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060E" w:rsidRPr="00613DDD" w:rsidTr="00B03E61"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12.1.7.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suppressAutoHyphens/>
              <w:spacing w:line="240" w:lineRule="auto"/>
              <w:ind w:left="-3"/>
              <w:rPr>
                <w:sz w:val="24"/>
                <w:szCs w:val="24"/>
              </w:rPr>
            </w:pPr>
            <w:r w:rsidRPr="00B03E61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38060E" w:rsidRPr="00613DDD" w:rsidTr="00B03E61"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12.1.8.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B03E61">
              <w:rPr>
                <w:sz w:val="24"/>
                <w:szCs w:val="24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38060E" w:rsidRPr="00613DDD" w:rsidTr="00B03E61">
        <w:trPr>
          <w:trHeight w:val="1589"/>
        </w:trPr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12.1.9.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E61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060E" w:rsidRPr="00613DDD" w:rsidTr="00B03E61">
        <w:tc>
          <w:tcPr>
            <w:tcW w:w="996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03E61">
              <w:rPr>
                <w:rFonts w:ascii="Times New Roman" w:hAnsi="Times New Roman"/>
              </w:rPr>
              <w:t>12.1.10.</w:t>
            </w:r>
          </w:p>
        </w:tc>
        <w:tc>
          <w:tcPr>
            <w:tcW w:w="4386" w:type="dxa"/>
          </w:tcPr>
          <w:p w:rsidR="0038060E" w:rsidRPr="00B03E61" w:rsidRDefault="0038060E" w:rsidP="00B03E61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uppressAutoHyphens/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B03E61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38060E" w:rsidRPr="00B03E61" w:rsidRDefault="0038060E" w:rsidP="00B03E6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60E" w:rsidRDefault="0038060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38060E" w:rsidRPr="00613DDD" w:rsidRDefault="0038060E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060E" w:rsidRPr="00613DDD" w:rsidRDefault="0038060E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38060E" w:rsidRPr="00613DDD" w:rsidRDefault="0038060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38060E" w:rsidRPr="00613DDD" w:rsidTr="002C3CE5"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38060E" w:rsidRPr="00613DDD" w:rsidTr="002C3CE5">
        <w:tc>
          <w:tcPr>
            <w:tcW w:w="3190" w:type="dxa"/>
          </w:tcPr>
          <w:p w:rsidR="0038060E" w:rsidRPr="00613DDD" w:rsidRDefault="0038060E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38060E" w:rsidRPr="00613DDD" w:rsidRDefault="0038060E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38060E" w:rsidRPr="00613DDD" w:rsidRDefault="00380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38060E" w:rsidRPr="00613DDD" w:rsidRDefault="003806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38060E" w:rsidRPr="00613DDD" w:rsidRDefault="0038060E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38060E" w:rsidRPr="00613DDD" w:rsidRDefault="0038060E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г.</w:t>
      </w:r>
    </w:p>
    <w:p w:rsidR="0038060E" w:rsidRDefault="0038060E">
      <w:pPr>
        <w:pStyle w:val="af9"/>
        <w:spacing w:line="240" w:lineRule="auto"/>
        <w:jc w:val="right"/>
        <w:sectPr w:rsidR="0038060E" w:rsidSect="004324C6">
          <w:headerReference w:type="default" r:id="rId20"/>
          <w:footerReference w:type="default" r:id="rId21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38060E" w:rsidRPr="00613DDD" w:rsidRDefault="0038060E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5" w:name="_Приложение_№_9."/>
      <w:bookmarkEnd w:id="255"/>
    </w:p>
    <w:p w:rsidR="0038060E" w:rsidRPr="00613DDD" w:rsidRDefault="0038060E" w:rsidP="003A0D16">
      <w:pPr>
        <w:pStyle w:val="NoSpacing"/>
        <w:spacing w:after="0"/>
        <w:ind w:firstLine="10206"/>
        <w:jc w:val="left"/>
        <w:rPr>
          <w:b w:val="0"/>
        </w:rPr>
      </w:pPr>
      <w:bookmarkStart w:id="256" w:name="_Toc510617048"/>
      <w:bookmarkStart w:id="257" w:name="_Toc530579187"/>
      <w:bookmarkStart w:id="258" w:name="_Toc515296520"/>
      <w:bookmarkStart w:id="259" w:name="_Ref437561820"/>
      <w:bookmarkStart w:id="260" w:name="_Toc437973310"/>
      <w:bookmarkStart w:id="261" w:name="_Toc438110052"/>
      <w:bookmarkStart w:id="262" w:name="_Toc438376264"/>
      <w:bookmarkEnd w:id="213"/>
      <w:bookmarkEnd w:id="214"/>
      <w:bookmarkEnd w:id="215"/>
      <w:bookmarkEnd w:id="216"/>
      <w:bookmarkEnd w:id="217"/>
      <w:bookmarkEnd w:id="218"/>
      <w:r w:rsidRPr="00613DDD">
        <w:rPr>
          <w:b w:val="0"/>
        </w:rPr>
        <w:t xml:space="preserve">Приложение </w:t>
      </w:r>
      <w:r>
        <w:rPr>
          <w:b w:val="0"/>
        </w:rPr>
        <w:t>10</w:t>
      </w:r>
    </w:p>
    <w:p w:rsidR="0038060E" w:rsidRDefault="0038060E" w:rsidP="003A0D16">
      <w:pPr>
        <w:pStyle w:val="NoSpacing"/>
        <w:spacing w:after="0"/>
        <w:ind w:firstLine="10206"/>
        <w:jc w:val="left"/>
        <w:rPr>
          <w:b w:val="0"/>
          <w:bCs/>
          <w:iCs/>
          <w:sz w:val="22"/>
        </w:rPr>
      </w:pPr>
      <w:r w:rsidRPr="00613DDD">
        <w:rPr>
          <w:b w:val="0"/>
        </w:rPr>
        <w:t>к Административному регламенту</w:t>
      </w:r>
    </w:p>
    <w:p w:rsidR="0038060E" w:rsidRPr="00613DDD" w:rsidRDefault="0038060E">
      <w:pPr>
        <w:pStyle w:val="NoSpacing"/>
        <w:spacing w:after="0"/>
        <w:rPr>
          <w:b w:val="0"/>
        </w:rPr>
      </w:pPr>
    </w:p>
    <w:bookmarkEnd w:id="256"/>
    <w:bookmarkEnd w:id="257"/>
    <w:bookmarkEnd w:id="258"/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 w:rsidP="00743B50">
      <w:pPr>
        <w:pStyle w:val="2-"/>
      </w:pPr>
    </w:p>
    <w:p w:rsidR="0038060E" w:rsidRPr="00613DDD" w:rsidRDefault="0038060E">
      <w:pPr>
        <w:pStyle w:val="a7"/>
        <w:spacing w:line="240" w:lineRule="auto"/>
      </w:pPr>
      <w:bookmarkStart w:id="263" w:name="_Toc510617049"/>
      <w:bookmarkEnd w:id="259"/>
      <w:r w:rsidRPr="00613DDD">
        <w:t>Перечень и содержание административных действий, составляющих административные процедуры</w:t>
      </w:r>
      <w:bookmarkEnd w:id="260"/>
      <w:bookmarkEnd w:id="261"/>
      <w:bookmarkEnd w:id="262"/>
      <w:bookmarkEnd w:id="263"/>
    </w:p>
    <w:p w:rsidR="0038060E" w:rsidRPr="00613DDD" w:rsidRDefault="0038060E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4" w:name="_Toc437973314"/>
      <w:bookmarkStart w:id="265" w:name="_Toc438110056"/>
      <w:bookmarkStart w:id="266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4"/>
      <w:bookmarkEnd w:id="265"/>
      <w:bookmarkEnd w:id="266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3"/>
        <w:gridCol w:w="2551"/>
        <w:gridCol w:w="2487"/>
        <w:gridCol w:w="2314"/>
        <w:gridCol w:w="4644"/>
      </w:tblGrid>
      <w:tr w:rsidR="0038060E" w:rsidRPr="00613DDD" w:rsidTr="00F21AE9">
        <w:tc>
          <w:tcPr>
            <w:tcW w:w="14709" w:type="dxa"/>
            <w:gridSpan w:val="5"/>
            <w:tcBorders>
              <w:top w:val="nil"/>
              <w:left w:val="nil"/>
              <w:right w:val="nil"/>
            </w:tcBorders>
          </w:tcPr>
          <w:p w:rsidR="0038060E" w:rsidRPr="00613DDD" w:rsidRDefault="0038060E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 w:rsidR="0038060E" w:rsidRPr="00613DDD" w:rsidRDefault="0038060E">
            <w:pPr>
              <w:pStyle w:val="ConsPlusNormal"/>
              <w:suppressAutoHyphens/>
              <w:ind w:left="14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913854">
        <w:tc>
          <w:tcPr>
            <w:tcW w:w="2713" w:type="dxa"/>
          </w:tcPr>
          <w:p w:rsidR="0038060E" w:rsidRPr="00613DDD" w:rsidRDefault="0038060E" w:rsidP="002048B6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</w:tcPr>
          <w:p w:rsidR="0038060E" w:rsidRPr="00613DDD" w:rsidRDefault="0038060E" w:rsidP="002048B6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913854">
        <w:tc>
          <w:tcPr>
            <w:tcW w:w="2713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РПГУ/</w:t>
            </w:r>
            <w:r w:rsidRPr="00613DDD" w:rsidDel="00181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Модуль оказания услуг ЕИС ОУ/Администрация </w:t>
            </w:r>
          </w:p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Прием Заявления и документов  </w:t>
            </w:r>
          </w:p>
        </w:tc>
        <w:tc>
          <w:tcPr>
            <w:tcW w:w="2487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 рабочий день (не включается в общий срок предоставления Муниципальной услуги)</w:t>
            </w:r>
          </w:p>
        </w:tc>
        <w:tc>
          <w:tcPr>
            <w:tcW w:w="2314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</w:tcPr>
          <w:p w:rsidR="0038060E" w:rsidRPr="00613DDD" w:rsidRDefault="0038060E">
            <w:pPr>
              <w:pStyle w:val="2f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информационную систему Модуль оказания услуг ЕИС ОУ.</w:t>
            </w:r>
          </w:p>
          <w:p w:rsidR="0038060E" w:rsidRPr="00613DDD" w:rsidRDefault="0038060E">
            <w:pPr>
              <w:pStyle w:val="2f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38060E" w:rsidRPr="00613DDD" w:rsidRDefault="0038060E">
            <w:pPr>
              <w:pStyle w:val="2f"/>
              <w:rPr>
                <w:rFonts w:ascii="Times New Roman" w:hAnsi="Times New Roman"/>
                <w:sz w:val="24"/>
              </w:rPr>
            </w:pPr>
          </w:p>
        </w:tc>
      </w:tr>
    </w:tbl>
    <w:p w:rsidR="0038060E" w:rsidRPr="00613DDD" w:rsidRDefault="0038060E" w:rsidP="002048B6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 w:rsidP="002048B6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numPr>
          <w:ilvl w:val="0"/>
          <w:numId w:val="40"/>
        </w:numPr>
        <w:spacing w:after="16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8"/>
        <w:gridCol w:w="2546"/>
        <w:gridCol w:w="2392"/>
        <w:gridCol w:w="1661"/>
        <w:gridCol w:w="5883"/>
      </w:tblGrid>
      <w:tr w:rsidR="0038060E" w:rsidRPr="00613DDD" w:rsidTr="00E34F76">
        <w:tc>
          <w:tcPr>
            <w:tcW w:w="2368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38060E" w:rsidRPr="00613DDD" w:rsidTr="00E34F76">
        <w:trPr>
          <w:trHeight w:val="3486"/>
        </w:trPr>
        <w:tc>
          <w:tcPr>
            <w:tcW w:w="2368" w:type="dxa"/>
          </w:tcPr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546" w:type="dxa"/>
          </w:tcPr>
          <w:p w:rsidR="0038060E" w:rsidRPr="00613DDD" w:rsidRDefault="0038060E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 должностным лицом Администрации, формируется решение об отказе в приеме документов. </w:t>
            </w:r>
          </w:p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Заявление регистрируется в Модуле оказания услуг ЕИС ОУ, о чем Заявитель 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 </w:t>
            </w:r>
          </w:p>
        </w:tc>
      </w:tr>
      <w:tr w:rsidR="0038060E" w:rsidRPr="00613DDD" w:rsidTr="00E34F76">
        <w:trPr>
          <w:trHeight w:val="1130"/>
        </w:trPr>
        <w:tc>
          <w:tcPr>
            <w:tcW w:w="2368" w:type="dxa"/>
          </w:tcPr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</w:tcPr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pStyle w:val="ListParagraph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835"/>
        <w:gridCol w:w="2268"/>
        <w:gridCol w:w="2297"/>
        <w:gridCol w:w="4791"/>
      </w:tblGrid>
      <w:tr w:rsidR="0038060E" w:rsidRPr="00613DDD" w:rsidTr="00913854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913854">
        <w:tc>
          <w:tcPr>
            <w:tcW w:w="2518" w:type="dxa"/>
            <w:vMerge w:val="restart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Администрация/ Модуль оказания услуг ЕИС ОУ </w:t>
            </w:r>
          </w:p>
        </w:tc>
        <w:tc>
          <w:tcPr>
            <w:tcW w:w="2835" w:type="dxa"/>
          </w:tcPr>
          <w:p w:rsidR="0038060E" w:rsidRPr="00613DDD" w:rsidRDefault="0038060E" w:rsidP="002048B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Тот же рабочий день </w:t>
            </w:r>
          </w:p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</w:tcPr>
          <w:p w:rsidR="0038060E" w:rsidRPr="00613DDD" w:rsidRDefault="0038060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Если отсутствуют следующие документы и они необходимы для предоставления Муниципальной услуги:</w:t>
            </w:r>
          </w:p>
          <w:p w:rsidR="0038060E" w:rsidRPr="00613DDD" w:rsidRDefault="0038060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1) выписка из ЕГРЮЛ;</w:t>
            </w:r>
          </w:p>
          <w:p w:rsidR="0038060E" w:rsidRPr="00613DDD" w:rsidRDefault="0038060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2) выписка из ЕГРИП;</w:t>
            </w:r>
          </w:p>
          <w:p w:rsidR="0038060E" w:rsidRPr="004B6EA8" w:rsidRDefault="0038060E">
            <w:pPr>
              <w:pStyle w:val="ConsPlusNormal"/>
              <w:suppressAutoHyphens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3) выписка из ЕГРН.</w:t>
            </w:r>
          </w:p>
          <w:p w:rsidR="0038060E" w:rsidRPr="00613DDD" w:rsidRDefault="0038060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38060E" w:rsidRPr="00613DDD" w:rsidTr="00913854">
        <w:tc>
          <w:tcPr>
            <w:tcW w:w="2518" w:type="dxa"/>
            <w:vMerge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Проверка поступления ответов на запросы.</w:t>
            </w:r>
          </w:p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pStyle w:val="ListParagraph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38060E" w:rsidRPr="00613DDD" w:rsidRDefault="0038060E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835"/>
        <w:gridCol w:w="2268"/>
        <w:gridCol w:w="2268"/>
        <w:gridCol w:w="4820"/>
      </w:tblGrid>
      <w:tr w:rsidR="0038060E" w:rsidRPr="00613DDD" w:rsidTr="00B73A84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38060E" w:rsidRPr="00613DDD" w:rsidTr="008E0B33">
        <w:trPr>
          <w:trHeight w:val="1054"/>
          <w:tblHeader/>
        </w:trPr>
        <w:tc>
          <w:tcPr>
            <w:tcW w:w="2518" w:type="dxa"/>
            <w:vMerge w:val="restart"/>
          </w:tcPr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</w:tcPr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1 рабочий день</w:t>
            </w:r>
          </w:p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38060E" w:rsidRPr="00613DDD" w:rsidTr="00B73A84">
        <w:trPr>
          <w:trHeight w:val="1407"/>
          <w:tblHeader/>
        </w:trPr>
        <w:tc>
          <w:tcPr>
            <w:tcW w:w="2518" w:type="dxa"/>
            <w:vMerge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До 15 рабочих дней</w:t>
            </w:r>
          </w:p>
        </w:tc>
        <w:tc>
          <w:tcPr>
            <w:tcW w:w="2268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38060E" w:rsidRPr="00613DDD" w:rsidRDefault="0038060E" w:rsidP="002048B6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Определение возможности предоставления Муниципальной услуги </w:t>
      </w: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864"/>
        <w:gridCol w:w="2111"/>
        <w:gridCol w:w="2113"/>
        <w:gridCol w:w="5103"/>
      </w:tblGrid>
      <w:tr w:rsidR="0038060E" w:rsidRPr="00613DDD" w:rsidTr="00913854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913854">
        <w:tc>
          <w:tcPr>
            <w:tcW w:w="2518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Администрация /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113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 на основании собранного комплекта документов, исходя из критериев предоставления Муниципальной услуги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38060E" w:rsidRPr="00613DDD" w:rsidRDefault="0038060E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pStyle w:val="ListParagraph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38060E" w:rsidRPr="00613DDD" w:rsidRDefault="0038060E" w:rsidP="002048B6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565"/>
        <w:gridCol w:w="2328"/>
        <w:gridCol w:w="2195"/>
        <w:gridCol w:w="5386"/>
      </w:tblGrid>
      <w:tr w:rsidR="0038060E" w:rsidRPr="00613DDD" w:rsidTr="00AB5CAC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AB5CAC">
        <w:tc>
          <w:tcPr>
            <w:tcW w:w="2518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2 рабочих дня </w:t>
            </w:r>
          </w:p>
        </w:tc>
        <w:tc>
          <w:tcPr>
            <w:tcW w:w="2195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и направляет уполномоченному должностному лицу Администрации для направления результата предоставления Муниципальной услуги Заявителю </w:t>
            </w:r>
          </w:p>
        </w:tc>
      </w:tr>
    </w:tbl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pStyle w:val="ListParagraph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результата предоставления Муниципальной услуги Заявителю </w:t>
      </w: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552"/>
        <w:gridCol w:w="2409"/>
        <w:gridCol w:w="2127"/>
        <w:gridCol w:w="5386"/>
      </w:tblGrid>
      <w:tr w:rsidR="0038060E" w:rsidRPr="00613DDD" w:rsidTr="006A0D33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AD283E">
        <w:tc>
          <w:tcPr>
            <w:tcW w:w="2518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предоставления Муниципальной услуги Заявителю </w:t>
            </w:r>
          </w:p>
        </w:tc>
        <w:tc>
          <w:tcPr>
            <w:tcW w:w="2409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Тот же рабочий день </w:t>
            </w:r>
          </w:p>
        </w:tc>
        <w:tc>
          <w:tcPr>
            <w:tcW w:w="2127" w:type="dxa"/>
            <w:shd w:val="clear" w:color="auto" w:fill="FFFFFF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38060E" w:rsidRPr="00613DDD" w:rsidRDefault="0038060E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3"/>
        <w:gridCol w:w="2551"/>
        <w:gridCol w:w="2487"/>
        <w:gridCol w:w="2314"/>
        <w:gridCol w:w="4644"/>
      </w:tblGrid>
      <w:tr w:rsidR="0038060E" w:rsidRPr="00613DDD" w:rsidTr="000C1C05">
        <w:tc>
          <w:tcPr>
            <w:tcW w:w="14709" w:type="dxa"/>
            <w:gridSpan w:val="5"/>
            <w:tcBorders>
              <w:top w:val="nil"/>
              <w:left w:val="nil"/>
              <w:right w:val="nil"/>
            </w:tcBorders>
          </w:tcPr>
          <w:p w:rsidR="0038060E" w:rsidRPr="00613DDD" w:rsidRDefault="0038060E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Прием и регистрация Уведомления и документов, необходимых для предоставления Муниципальной услуги</w:t>
            </w:r>
          </w:p>
          <w:p w:rsidR="0038060E" w:rsidRPr="00613DDD" w:rsidRDefault="0038060E">
            <w:pPr>
              <w:pStyle w:val="ConsPlusNormal"/>
              <w:suppressAutoHyphens/>
              <w:ind w:left="14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60E" w:rsidRPr="00613DDD" w:rsidTr="000C1C05">
        <w:tc>
          <w:tcPr>
            <w:tcW w:w="2713" w:type="dxa"/>
          </w:tcPr>
          <w:p w:rsidR="0038060E" w:rsidRPr="00613DDD" w:rsidRDefault="0038060E" w:rsidP="002048B6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</w:tcPr>
          <w:p w:rsidR="0038060E" w:rsidRPr="00613DDD" w:rsidRDefault="0038060E" w:rsidP="002048B6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0C1C05">
        <w:tc>
          <w:tcPr>
            <w:tcW w:w="2713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Прием Уведомления и документов  </w:t>
            </w:r>
          </w:p>
        </w:tc>
        <w:tc>
          <w:tcPr>
            <w:tcW w:w="2487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1 рабочий день (не включается в общий срок предоставления Муниципальной услуги) </w:t>
            </w:r>
          </w:p>
        </w:tc>
        <w:tc>
          <w:tcPr>
            <w:tcW w:w="2314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</w:tcPr>
          <w:p w:rsidR="0038060E" w:rsidRPr="00613DDD" w:rsidRDefault="0038060E">
            <w:pPr>
              <w:pStyle w:val="2f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 и прилагаемые документы поступают в интегрированную с РПГУ информационную систему Модуль оказания услуг ЕИС ОУ.</w:t>
            </w:r>
          </w:p>
          <w:p w:rsidR="0038060E" w:rsidRPr="00613DDD" w:rsidRDefault="0038060E">
            <w:pPr>
              <w:pStyle w:val="2f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38060E" w:rsidRPr="00613DDD" w:rsidRDefault="0038060E">
            <w:pPr>
              <w:pStyle w:val="2f"/>
              <w:rPr>
                <w:rFonts w:ascii="Times New Roman" w:hAnsi="Times New Roman"/>
                <w:sz w:val="24"/>
              </w:rPr>
            </w:pPr>
          </w:p>
        </w:tc>
      </w:tr>
    </w:tbl>
    <w:p w:rsidR="0038060E" w:rsidRPr="00613DDD" w:rsidRDefault="0038060E" w:rsidP="002048B6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 w:rsidP="002048B6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spacing w:after="16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8060E" w:rsidRPr="00613DDD" w:rsidRDefault="0038060E">
      <w:pPr>
        <w:pStyle w:val="ListParagraph"/>
        <w:numPr>
          <w:ilvl w:val="0"/>
          <w:numId w:val="43"/>
        </w:numPr>
        <w:spacing w:after="16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38060E" w:rsidRPr="00613DDD" w:rsidRDefault="0038060E">
      <w:pPr>
        <w:pStyle w:val="ListParagraph"/>
        <w:spacing w:after="160" w:line="240" w:lineRule="auto"/>
        <w:ind w:left="786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8"/>
        <w:gridCol w:w="2546"/>
        <w:gridCol w:w="2392"/>
        <w:gridCol w:w="1661"/>
        <w:gridCol w:w="5883"/>
      </w:tblGrid>
      <w:tr w:rsidR="0038060E" w:rsidRPr="00613DDD" w:rsidTr="000C1C05">
        <w:tc>
          <w:tcPr>
            <w:tcW w:w="2368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</w:tcPr>
          <w:p w:rsidR="0038060E" w:rsidRPr="00613DDD" w:rsidRDefault="0038060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38060E" w:rsidRPr="00613DDD" w:rsidTr="000C1C05">
        <w:trPr>
          <w:trHeight w:val="3486"/>
        </w:trPr>
        <w:tc>
          <w:tcPr>
            <w:tcW w:w="2368" w:type="dxa"/>
          </w:tcPr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546" w:type="dxa"/>
          </w:tcPr>
          <w:p w:rsidR="0038060E" w:rsidRPr="00613DDD" w:rsidRDefault="0038060E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 должностным лицом Администрации, формируется решение об отказе в приеме документов. </w:t>
            </w:r>
          </w:p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38060E" w:rsidRPr="00613DDD" w:rsidRDefault="0038060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приме документов, необходимых для предоставления Муниципальной услуги, Уведомление регистрируется в Модуле оказания услуг ЕИС ОУ, о чем Заявитель 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</w:p>
        </w:tc>
      </w:tr>
      <w:tr w:rsidR="0038060E" w:rsidRPr="00613DDD" w:rsidTr="000C1C05">
        <w:trPr>
          <w:trHeight w:val="1130"/>
        </w:trPr>
        <w:tc>
          <w:tcPr>
            <w:tcW w:w="2368" w:type="dxa"/>
          </w:tcPr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</w:tcPr>
          <w:p w:rsidR="0038060E" w:rsidRPr="00613DDD" w:rsidRDefault="0038060E" w:rsidP="002048B6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Регистрация Уведомления либо отказ в регистрации Уведомления</w:t>
            </w:r>
          </w:p>
        </w:tc>
        <w:tc>
          <w:tcPr>
            <w:tcW w:w="2392" w:type="dxa"/>
            <w:vMerge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</w:tcPr>
          <w:p w:rsidR="0038060E" w:rsidRPr="00613DDD" w:rsidRDefault="0038060E">
            <w:pPr>
              <w:spacing w:after="16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60E" w:rsidRDefault="00380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38060E" w:rsidRPr="00613DDD" w:rsidRDefault="0038060E">
      <w:pPr>
        <w:pStyle w:val="ListParagraph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835"/>
        <w:gridCol w:w="2268"/>
        <w:gridCol w:w="2297"/>
        <w:gridCol w:w="4791"/>
      </w:tblGrid>
      <w:tr w:rsidR="0038060E" w:rsidRPr="00613DDD" w:rsidTr="00A31924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A31924">
        <w:tc>
          <w:tcPr>
            <w:tcW w:w="2518" w:type="dxa"/>
            <w:vMerge w:val="restart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Администрация/ Модуль оказания услуг ЕИС ОУ </w:t>
            </w:r>
          </w:p>
        </w:tc>
        <w:tc>
          <w:tcPr>
            <w:tcW w:w="2835" w:type="dxa"/>
          </w:tcPr>
          <w:p w:rsidR="0038060E" w:rsidRPr="00613DDD" w:rsidRDefault="0038060E" w:rsidP="002048B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Тот же рабочий день </w:t>
            </w:r>
          </w:p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</w:tcPr>
          <w:p w:rsidR="0038060E" w:rsidRPr="00613DDD" w:rsidRDefault="0038060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Если отсутствуют следующие документы и они необходимы для предоставления Муниципальной услуги:</w:t>
            </w:r>
          </w:p>
          <w:p w:rsidR="0038060E" w:rsidRPr="004B6EA8" w:rsidRDefault="0038060E">
            <w:pPr>
              <w:pStyle w:val="ConsPlusNormal"/>
              <w:suppressAutoHyphens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1)выписка из ЕГРН.</w:t>
            </w:r>
          </w:p>
          <w:p w:rsidR="0038060E" w:rsidRPr="00613DDD" w:rsidRDefault="0038060E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38060E" w:rsidRPr="00613DDD" w:rsidTr="00A31924">
        <w:tc>
          <w:tcPr>
            <w:tcW w:w="2518" w:type="dxa"/>
            <w:vMerge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Проверка поступления ответов на запросы.</w:t>
            </w:r>
          </w:p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Pr="004B6EA8">
              <w:rPr>
                <w:rFonts w:ascii="Times New Roman" w:hAnsi="Times New Roman" w:cs="Arial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>»</w:t>
            </w:r>
          </w:p>
        </w:tc>
      </w:tr>
    </w:tbl>
    <w:p w:rsidR="0038060E" w:rsidRPr="00613DDD" w:rsidRDefault="0038060E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38060E" w:rsidRPr="00613DDD" w:rsidRDefault="0038060E" w:rsidP="002048B6">
      <w:pPr>
        <w:pStyle w:val="ListParagraph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864"/>
        <w:gridCol w:w="2111"/>
        <w:gridCol w:w="2113"/>
        <w:gridCol w:w="5103"/>
      </w:tblGrid>
      <w:tr w:rsidR="0038060E" w:rsidRPr="00613DDD" w:rsidTr="002D0A00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2D0A00">
        <w:tc>
          <w:tcPr>
            <w:tcW w:w="2518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Администрация /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38060E" w:rsidRPr="00613DDD" w:rsidRDefault="0038060E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Принятие решения о предоставлении Муниципальной услуги и оформление результата предоставления Муниципальной услуги   </w:t>
      </w:r>
    </w:p>
    <w:p w:rsidR="0038060E" w:rsidRPr="00613DDD" w:rsidRDefault="0038060E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565"/>
        <w:gridCol w:w="2328"/>
        <w:gridCol w:w="2195"/>
        <w:gridCol w:w="5386"/>
      </w:tblGrid>
      <w:tr w:rsidR="0038060E" w:rsidRPr="00613DDD" w:rsidTr="002D0A00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2D0A00">
        <w:tc>
          <w:tcPr>
            <w:tcW w:w="2518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2195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и направляет уполномоченному должностному лицу Администрации для направления результата предоставления Муниципальной услуги Заявителю </w:t>
            </w:r>
          </w:p>
        </w:tc>
      </w:tr>
    </w:tbl>
    <w:p w:rsidR="0038060E" w:rsidRPr="00613DDD" w:rsidRDefault="0038060E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38060E" w:rsidRPr="00613DDD" w:rsidRDefault="0038060E" w:rsidP="002048B6">
      <w:pPr>
        <w:pStyle w:val="ListParagraph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Направление (выдача) результата предоставления Муниципальной услуги Заявителю </w:t>
      </w:r>
    </w:p>
    <w:p w:rsidR="0038060E" w:rsidRPr="00613DDD" w:rsidRDefault="0038060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2552"/>
        <w:gridCol w:w="2409"/>
        <w:gridCol w:w="2127"/>
        <w:gridCol w:w="5386"/>
      </w:tblGrid>
      <w:tr w:rsidR="0038060E" w:rsidRPr="00613DDD" w:rsidTr="009C262A">
        <w:trPr>
          <w:tblHeader/>
        </w:trPr>
        <w:tc>
          <w:tcPr>
            <w:tcW w:w="2518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</w:tcPr>
          <w:p w:rsidR="0038060E" w:rsidRPr="00613DDD" w:rsidRDefault="0038060E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38060E" w:rsidRPr="00613DDD" w:rsidTr="000D3C2C">
        <w:tc>
          <w:tcPr>
            <w:tcW w:w="2518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4B6EA8">
              <w:rPr>
                <w:rFonts w:ascii="Times New Roman" w:hAnsi="Times New Roman" w:cs="Arial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</w:tcPr>
          <w:p w:rsidR="0038060E" w:rsidRPr="00613DDD" w:rsidRDefault="0038060E" w:rsidP="002048B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</w:tcPr>
          <w:p w:rsidR="0038060E" w:rsidRPr="00613DDD" w:rsidRDefault="0038060E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Тот же рабочий  день </w:t>
            </w:r>
          </w:p>
        </w:tc>
        <w:tc>
          <w:tcPr>
            <w:tcW w:w="2127" w:type="dxa"/>
          </w:tcPr>
          <w:p w:rsidR="0038060E" w:rsidRPr="00613DDD" w:rsidRDefault="0038060E">
            <w:pPr>
              <w:pStyle w:val="ConsPlusNormal"/>
              <w:suppressAutoHyphens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/>
          </w:tcPr>
          <w:p w:rsidR="0038060E" w:rsidRPr="00613DDD" w:rsidRDefault="0038060E" w:rsidP="006E61C6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38060E" w:rsidRPr="00B83E0B" w:rsidRDefault="0038060E" w:rsidP="0084576A">
      <w:pPr>
        <w:pStyle w:val="af7"/>
        <w:spacing w:line="240" w:lineRule="auto"/>
        <w:ind w:left="0" w:firstLine="0"/>
        <w:rPr>
          <w:b/>
          <w:sz w:val="24"/>
          <w:szCs w:val="24"/>
          <w:lang w:eastAsia="ru-RU"/>
        </w:rPr>
      </w:pPr>
      <w:bookmarkStart w:id="267" w:name="_Toc437973308"/>
      <w:bookmarkStart w:id="268" w:name="_Toc438110050"/>
      <w:bookmarkStart w:id="269" w:name="_Toc438376262"/>
      <w:bookmarkStart w:id="270" w:name="_Ref437966553"/>
      <w:bookmarkEnd w:id="267"/>
      <w:bookmarkEnd w:id="268"/>
      <w:bookmarkEnd w:id="269"/>
      <w:bookmarkEnd w:id="270"/>
    </w:p>
    <w:sectPr w:rsidR="0038060E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0E" w:rsidRDefault="0038060E" w:rsidP="005F1EAE">
      <w:pPr>
        <w:spacing w:after="0" w:line="240" w:lineRule="auto"/>
      </w:pPr>
      <w:r>
        <w:separator/>
      </w:r>
    </w:p>
  </w:endnote>
  <w:endnote w:type="continuationSeparator" w:id="0">
    <w:p w:rsidR="0038060E" w:rsidRDefault="0038060E" w:rsidP="005F1EAE">
      <w:pPr>
        <w:spacing w:after="0" w:line="240" w:lineRule="auto"/>
      </w:pPr>
      <w:r>
        <w:continuationSeparator/>
      </w:r>
    </w:p>
  </w:endnote>
  <w:endnote w:type="continuationNotice" w:id="1">
    <w:p w:rsidR="0038060E" w:rsidRDefault="0038060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ont29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0E" w:rsidRDefault="0038060E" w:rsidP="00461595">
    <w:pPr>
      <w:pStyle w:val="Footer"/>
      <w:jc w:val="center"/>
    </w:pPr>
  </w:p>
  <w:p w:rsidR="0038060E" w:rsidRDefault="0038060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0E" w:rsidRDefault="0038060E" w:rsidP="00A55FBB">
    <w:pPr>
      <w:pStyle w:val="Footer"/>
      <w:framePr w:wrap="none" w:vAnchor="text" w:hAnchor="margin" w:xAlign="right" w:y="1"/>
      <w:rPr>
        <w:rStyle w:val="PageNumber"/>
      </w:rPr>
    </w:pPr>
  </w:p>
  <w:p w:rsidR="0038060E" w:rsidRPr="00FF3AC8" w:rsidRDefault="0038060E" w:rsidP="00113C6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0E" w:rsidRDefault="0038060E" w:rsidP="005F1EAE">
      <w:pPr>
        <w:spacing w:after="0" w:line="240" w:lineRule="auto"/>
      </w:pPr>
      <w:r>
        <w:separator/>
      </w:r>
    </w:p>
  </w:footnote>
  <w:footnote w:type="continuationSeparator" w:id="0">
    <w:p w:rsidR="0038060E" w:rsidRDefault="0038060E" w:rsidP="005F1EAE">
      <w:pPr>
        <w:spacing w:after="0" w:line="240" w:lineRule="auto"/>
      </w:pPr>
      <w:r>
        <w:continuationSeparator/>
      </w:r>
    </w:p>
  </w:footnote>
  <w:footnote w:type="continuationNotice" w:id="1">
    <w:p w:rsidR="0038060E" w:rsidRDefault="0038060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0E" w:rsidRDefault="0038060E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52</w:t>
    </w:r>
    <w:r>
      <w:rPr>
        <w:noProof/>
      </w:rPr>
      <w:fldChar w:fldCharType="end"/>
    </w:r>
  </w:p>
  <w:p w:rsidR="0038060E" w:rsidRDefault="003806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0E" w:rsidRPr="00E57E03" w:rsidRDefault="0038060E" w:rsidP="00AE0B4B">
    <w:pPr>
      <w:pStyle w:val="Header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  <w:rPr>
        <w:rFonts w:cs="Times New Roman"/>
      </w:r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E8BF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F272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E15AE248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A8752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  <w:rPr>
        <w:rFonts w:cs="Times New Roman"/>
      </w:r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C06E96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7FE61D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cs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cs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cs="Times New Roman"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cs="Times New Roman"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4594B19A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E29E5C72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9BFC91D6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AC7EF7C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cs="Times New Roman"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cs="Times New Roman"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61BA9AA8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BB540738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cs="Times New Roman"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cs="Times New Roman"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cs="Times New Roman"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cs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70A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554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C7EF0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6F1A"/>
    <w:rsid w:val="000E752F"/>
    <w:rsid w:val="000E7F23"/>
    <w:rsid w:val="000F035F"/>
    <w:rsid w:val="000F0D69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679F2"/>
    <w:rsid w:val="001704A8"/>
    <w:rsid w:val="00171262"/>
    <w:rsid w:val="00172112"/>
    <w:rsid w:val="0017273F"/>
    <w:rsid w:val="0017295C"/>
    <w:rsid w:val="00173513"/>
    <w:rsid w:val="00174180"/>
    <w:rsid w:val="00174CCF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549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11A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B34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8F1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6AD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0E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44A9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0904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5B4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6EA8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5F5"/>
    <w:rsid w:val="0053678B"/>
    <w:rsid w:val="0053681E"/>
    <w:rsid w:val="00537A9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AFF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4E33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A18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2BF5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8D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3B50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496D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30B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706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B1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1CF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09D6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01D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1AF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1EB0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3E61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47E31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1CE"/>
    <w:rsid w:val="00BB7EB5"/>
    <w:rsid w:val="00BC0C64"/>
    <w:rsid w:val="00BC15AA"/>
    <w:rsid w:val="00BC17AB"/>
    <w:rsid w:val="00BC1D24"/>
    <w:rsid w:val="00BC23D0"/>
    <w:rsid w:val="00BC2F48"/>
    <w:rsid w:val="00BC4432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1F7D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17A9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38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5B0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7A8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1C9F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59B6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0FAC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3B12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4CA7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17B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aliases w:val="Рег. Обычный"/>
    <w:qFormat/>
    <w:rsid w:val="0022109D"/>
    <w:pPr>
      <w:spacing w:after="200" w:line="276" w:lineRule="auto"/>
    </w:pPr>
    <w:rPr>
      <w:lang w:eastAsia="en-US"/>
    </w:rPr>
  </w:style>
  <w:style w:type="paragraph" w:styleId="Heading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2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2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2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Heading4">
    <w:name w:val="heading 4"/>
    <w:basedOn w:val="Normal"/>
    <w:next w:val="Normal"/>
    <w:link w:val="Heading4Char2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DefaultParagraphFont"/>
    <w:link w:val="Heading1"/>
    <w:uiPriority w:val="9"/>
    <w:rsid w:val="00F3724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2535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E2535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E2535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E2535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E2535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E2535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basedOn w:val="DefaultParagraphFont"/>
    <w:link w:val="Heading1"/>
    <w:uiPriority w:val="99"/>
    <w:locked/>
    <w:rsid w:val="00C455B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basedOn w:val="DefaultParagraphFont"/>
    <w:link w:val="Heading1"/>
    <w:uiPriority w:val="99"/>
    <w:locked/>
    <w:rsid w:val="000C7EF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basedOn w:val="DefaultParagraphFont"/>
    <w:uiPriority w:val="99"/>
    <w:rsid w:val="0023454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basedOn w:val="DefaultParagraphFont"/>
    <w:uiPriority w:val="99"/>
    <w:locked/>
    <w:rsid w:val="001679F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basedOn w:val="DefaultParagraphFont"/>
    <w:uiPriority w:val="99"/>
    <w:locked/>
    <w:rsid w:val="00FE2535"/>
    <w:rPr>
      <w:rFonts w:ascii="Arial" w:hAnsi="Arial" w:cs="Times New Roman"/>
      <w:b/>
      <w:color w:val="000080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styleId="Hyperlink">
    <w:name w:val="Hyperlink"/>
    <w:basedOn w:val="DefaultParagraphFont"/>
    <w:uiPriority w:val="99"/>
    <w:rsid w:val="00050F9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2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HeaderChar2">
    <w:name w:val="Header Char2"/>
    <w:basedOn w:val="DefaultParagraphFont"/>
    <w:link w:val="Header"/>
    <w:uiPriority w:val="99"/>
    <w:locked/>
    <w:rsid w:val="005F1EAE"/>
    <w:rPr>
      <w:rFonts w:cs="Times New Roman"/>
    </w:rPr>
  </w:style>
  <w:style w:type="paragraph" w:styleId="Footer">
    <w:name w:val="footer"/>
    <w:basedOn w:val="Normal"/>
    <w:link w:val="FooterChar2"/>
    <w:uiPriority w:val="99"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2535"/>
    <w:rPr>
      <w:rFonts w:cs="Times New Roman"/>
      <w:sz w:val="24"/>
      <w:lang w:val="ru-RU" w:eastAsia="ar-SA" w:bidi="ar-SA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5F1EAE"/>
    <w:rPr>
      <w:rFonts w:cs="Times New Roman"/>
    </w:rPr>
  </w:style>
  <w:style w:type="paragraph" w:customStyle="1" w:styleId="-31">
    <w:name w:val="Светлая сетка - Акцент 31"/>
    <w:basedOn w:val="Normal"/>
    <w:uiPriority w:val="99"/>
    <w:rsid w:val="00346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490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907"/>
    <w:rPr>
      <w:rFonts w:ascii="Tahoma" w:hAnsi="Tahoma" w:cs="Times New Roman"/>
      <w:sz w:val="16"/>
    </w:rPr>
  </w:style>
  <w:style w:type="paragraph" w:customStyle="1" w:styleId="a1">
    <w:name w:val="МУ Обычный стиль"/>
    <w:basedOn w:val="Normal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hAnsi="Cambria"/>
      <w:color w:val="365F91"/>
      <w:sz w:val="32"/>
    </w:rPr>
  </w:style>
  <w:style w:type="character" w:customStyle="1" w:styleId="20">
    <w:name w:val="Заголовок 2 Знак"/>
    <w:uiPriority w:val="99"/>
    <w:rsid w:val="00FE2535"/>
    <w:rPr>
      <w:rFonts w:ascii="Cambria" w:hAnsi="Cambria"/>
      <w:color w:val="365F91"/>
      <w:sz w:val="26"/>
    </w:rPr>
  </w:style>
  <w:style w:type="character" w:customStyle="1" w:styleId="Heading3Char2">
    <w:name w:val="Heading 3 Char2"/>
    <w:link w:val="Heading3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Heading4Char2">
    <w:name w:val="Heading 4 Char2"/>
    <w:link w:val="Heading4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Heading5Char1">
    <w:name w:val="Heading 5 Char1"/>
    <w:link w:val="Heading5"/>
    <w:uiPriority w:val="99"/>
    <w:locked/>
    <w:rsid w:val="00FE2535"/>
    <w:rPr>
      <w:rFonts w:ascii="Times New Roman" w:hAnsi="Times New Roman"/>
      <w:b/>
      <w:i/>
      <w:sz w:val="26"/>
      <w:lang w:eastAsia="ar-SA" w:bidi="ar-SA"/>
    </w:rPr>
  </w:style>
  <w:style w:type="character" w:customStyle="1" w:styleId="Heading6Char1">
    <w:name w:val="Heading 6 Char1"/>
    <w:link w:val="Heading6"/>
    <w:uiPriority w:val="99"/>
    <w:locked/>
    <w:rsid w:val="00FE2535"/>
    <w:rPr>
      <w:rFonts w:ascii="Times New Roman" w:hAnsi="Times New Roman"/>
      <w:i/>
      <w:lang w:eastAsia="ru-RU"/>
    </w:rPr>
  </w:style>
  <w:style w:type="character" w:customStyle="1" w:styleId="Heading7Char1">
    <w:name w:val="Heading 7 Char1"/>
    <w:link w:val="Heading7"/>
    <w:uiPriority w:val="99"/>
    <w:locked/>
    <w:rsid w:val="00FE2535"/>
    <w:rPr>
      <w:rFonts w:ascii="Times New Roman" w:hAnsi="Times New Roman"/>
      <w:sz w:val="24"/>
      <w:lang w:eastAsia="ru-RU"/>
    </w:rPr>
  </w:style>
  <w:style w:type="character" w:customStyle="1" w:styleId="Heading8Char1">
    <w:name w:val="Heading 8 Char1"/>
    <w:link w:val="Heading8"/>
    <w:uiPriority w:val="99"/>
    <w:locked/>
    <w:rsid w:val="00FE2535"/>
    <w:rPr>
      <w:rFonts w:ascii="Arial" w:hAnsi="Arial"/>
      <w:i/>
      <w:sz w:val="20"/>
      <w:lang w:eastAsia="ru-RU"/>
    </w:rPr>
  </w:style>
  <w:style w:type="character" w:customStyle="1" w:styleId="Heading9Char1">
    <w:name w:val="Heading 9 Char1"/>
    <w:link w:val="Heading9"/>
    <w:uiPriority w:val="99"/>
    <w:locked/>
    <w:rsid w:val="00FE2535"/>
    <w:rPr>
      <w:rFonts w:ascii="Arial" w:hAnsi="Arial"/>
      <w:b/>
      <w:i/>
      <w:sz w:val="18"/>
      <w:lang w:eastAsia="ru-RU"/>
    </w:rPr>
  </w:style>
  <w:style w:type="character" w:customStyle="1" w:styleId="Heading1Char2">
    <w:name w:val="Heading 1 Char2"/>
    <w:aliases w:val="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,H11 Char1"/>
    <w:link w:val="Heading1"/>
    <w:uiPriority w:val="99"/>
    <w:locked/>
    <w:rsid w:val="00FE2535"/>
    <w:rPr>
      <w:rFonts w:ascii="Times New Roman" w:hAnsi="Times New Roman"/>
      <w:b/>
      <w:i/>
      <w:sz w:val="24"/>
      <w:lang w:eastAsia="ru-RU"/>
    </w:rPr>
  </w:style>
  <w:style w:type="character" w:customStyle="1" w:styleId="Heading2Char2">
    <w:name w:val="Heading 2 Char2"/>
    <w:link w:val="Heading2"/>
    <w:uiPriority w:val="99"/>
    <w:locked/>
    <w:rsid w:val="00FE2535"/>
    <w:rPr>
      <w:rFonts w:ascii="Arial" w:hAnsi="Arial"/>
      <w:b/>
      <w:i/>
      <w:sz w:val="28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2535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/>
      <w:sz w:val="22"/>
      <w:lang w:val="ru-RU" w:eastAsia="en-US"/>
    </w:rPr>
  </w:style>
  <w:style w:type="paragraph" w:styleId="BodyText">
    <w:name w:val="Body Text"/>
    <w:aliases w:val="бпОсновной текст"/>
    <w:basedOn w:val="Normal"/>
    <w:link w:val="BodyTextChar3"/>
    <w:uiPriority w:val="99"/>
    <w:rsid w:val="00FE2535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aliases w:val="бпОсновной текст Char"/>
    <w:basedOn w:val="DefaultParagraphFont"/>
    <w:link w:val="BodyText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BodyTextChar3">
    <w:name w:val="Body Text Char3"/>
    <w:aliases w:val="бпОсновной текст Char3"/>
    <w:link w:val="BodyText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BodyTextIndent">
    <w:name w:val="Body Text Indent"/>
    <w:basedOn w:val="Normal"/>
    <w:link w:val="BodyTextIndentChar3"/>
    <w:uiPriority w:val="99"/>
    <w:rsid w:val="00FE2535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BodyTextIndentChar3">
    <w:name w:val="Body Text Indent Char3"/>
    <w:link w:val="BodyTextIndent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a3">
    <w:name w:val="Знак"/>
    <w:basedOn w:val="Normal"/>
    <w:uiPriority w:val="99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E2535"/>
    <w:rPr>
      <w:rFonts w:ascii="Courier New" w:hAnsi="Courier New" w:cs="Times New Roman"/>
      <w:color w:val="000090"/>
      <w:lang w:val="ru-RU" w:eastAsia="ru-RU"/>
    </w:rPr>
  </w:style>
  <w:style w:type="character" w:customStyle="1" w:styleId="HTMLPreformattedChar1">
    <w:name w:val="HTML Preformatted Char1"/>
    <w:link w:val="HTMLPreformatted"/>
    <w:uiPriority w:val="99"/>
    <w:locked/>
    <w:rsid w:val="00FE2535"/>
    <w:rPr>
      <w:rFonts w:ascii="Courier New" w:hAnsi="Courier New"/>
      <w:color w:val="000090"/>
      <w:sz w:val="20"/>
      <w:lang w:eastAsia="ru-RU"/>
    </w:rPr>
  </w:style>
  <w:style w:type="character" w:styleId="PageNumber">
    <w:name w:val="page number"/>
    <w:basedOn w:val="DefaultParagraphFont"/>
    <w:uiPriority w:val="99"/>
    <w:rsid w:val="00FE2535"/>
    <w:rPr>
      <w:rFonts w:cs="Times New Roman"/>
    </w:rPr>
  </w:style>
  <w:style w:type="character" w:customStyle="1" w:styleId="4">
    <w:name w:val="Знак Знак4"/>
    <w:uiPriority w:val="99"/>
    <w:rsid w:val="00FE2535"/>
    <w:rPr>
      <w:rFonts w:ascii="Arial" w:hAnsi="Arial"/>
      <w:sz w:val="24"/>
      <w:lang w:val="ru-RU" w:eastAsia="ru-RU"/>
    </w:rPr>
  </w:style>
  <w:style w:type="paragraph" w:styleId="BodyText2">
    <w:name w:val="Body Text 2"/>
    <w:basedOn w:val="Normal"/>
    <w:link w:val="BodyText2Char2"/>
    <w:uiPriority w:val="99"/>
    <w:rsid w:val="00FE2535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2535"/>
    <w:rPr>
      <w:rFonts w:cs="Times New Roman"/>
      <w:sz w:val="24"/>
      <w:lang w:val="ru-RU" w:eastAsia="ru-RU"/>
    </w:rPr>
  </w:style>
  <w:style w:type="character" w:customStyle="1" w:styleId="BodyText2Char2">
    <w:name w:val="Body Text 2 Char2"/>
    <w:link w:val="BodyText2"/>
    <w:uiPriority w:val="99"/>
    <w:locked/>
    <w:rsid w:val="00FE2535"/>
    <w:rPr>
      <w:rFonts w:ascii="Times New Roman" w:hAnsi="Times New Roman"/>
      <w:b/>
      <w:sz w:val="24"/>
      <w:lang w:eastAsia="ru-RU"/>
    </w:rPr>
  </w:style>
  <w:style w:type="paragraph" w:customStyle="1" w:styleId="a4">
    <w:name w:val="Готовый"/>
    <w:basedOn w:val="Normal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Signature">
    <w:name w:val="Signature"/>
    <w:basedOn w:val="Normal"/>
    <w:link w:val="SignatureChar2"/>
    <w:uiPriority w:val="99"/>
    <w:rsid w:val="00FE2535"/>
    <w:pPr>
      <w:spacing w:after="0" w:line="240" w:lineRule="auto"/>
      <w:ind w:left="4252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E2535"/>
    <w:rPr>
      <w:rFonts w:cs="Times New Roman"/>
      <w:b/>
      <w:sz w:val="28"/>
      <w:lang w:val="ru-RU" w:eastAsia="ru-RU"/>
    </w:rPr>
  </w:style>
  <w:style w:type="character" w:customStyle="1" w:styleId="SignatureChar2">
    <w:name w:val="Signature Char2"/>
    <w:link w:val="Signature"/>
    <w:uiPriority w:val="99"/>
    <w:locked/>
    <w:rsid w:val="00FE2535"/>
    <w:rPr>
      <w:rFonts w:ascii="Times New Roman" w:hAnsi="Times New Roman"/>
      <w:b/>
      <w:sz w:val="28"/>
      <w:lang w:eastAsia="ru-RU"/>
    </w:rPr>
  </w:style>
  <w:style w:type="paragraph" w:styleId="BodyTextFirstIndent">
    <w:name w:val="Body Text First Indent"/>
    <w:basedOn w:val="BodyText"/>
    <w:link w:val="BodyTextFirstIndentChar2"/>
    <w:uiPriority w:val="99"/>
    <w:rsid w:val="00FE2535"/>
    <w:pPr>
      <w:spacing w:after="120"/>
      <w:ind w:firstLine="210"/>
      <w:jc w:val="left"/>
    </w:pPr>
  </w:style>
  <w:style w:type="character" w:customStyle="1" w:styleId="BodyTextFirstIndentChar">
    <w:name w:val="Body Text First Indent Char"/>
    <w:basedOn w:val="BodyTextChar3"/>
    <w:link w:val="BodyTextFirstIndent"/>
    <w:uiPriority w:val="99"/>
    <w:locked/>
    <w:rsid w:val="00FE2535"/>
    <w:rPr>
      <w:rFonts w:cs="Times New Roman"/>
      <w:lang w:val="ru-RU"/>
    </w:rPr>
  </w:style>
  <w:style w:type="character" w:customStyle="1" w:styleId="BodyTextFirstIndentChar2">
    <w:name w:val="Body Text First Indent Char2"/>
    <w:link w:val="BodyTextFirstIndent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styleId="BodyText3">
    <w:name w:val="Body Text 3"/>
    <w:basedOn w:val="Normal"/>
    <w:link w:val="BodyText3Char2"/>
    <w:uiPriority w:val="99"/>
    <w:rsid w:val="00FE2535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E2535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link w:val="BodyText3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Normal"/>
    <w:uiPriority w:val="99"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Normal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rsid w:val="00FE2535"/>
    <w:rPr>
      <w:rFonts w:cs="Times New Roman"/>
      <w:color w:val="800080"/>
      <w:u w:val="single"/>
    </w:rPr>
  </w:style>
  <w:style w:type="paragraph" w:customStyle="1" w:styleId="a5">
    <w:name w:val="Знак Знак Знак Знак Знак Знак Знак Знак Знак Знак"/>
    <w:basedOn w:val="Normal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FE2535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E253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FE2535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FE2535"/>
    <w:rPr>
      <w:rFonts w:ascii="Times New Roman" w:hAnsi="Times New Roman"/>
      <w:b/>
      <w:i/>
      <w:sz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2535"/>
    <w:rPr>
      <w:rFonts w:ascii="Calibri" w:hAnsi="Calibri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2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2535"/>
    <w:rPr>
      <w:b/>
    </w:rPr>
  </w:style>
  <w:style w:type="character" w:customStyle="1" w:styleId="blk">
    <w:name w:val="blk"/>
    <w:uiPriority w:val="99"/>
    <w:rsid w:val="00FE2535"/>
  </w:style>
  <w:style w:type="character" w:customStyle="1" w:styleId="u">
    <w:name w:val="u"/>
    <w:uiPriority w:val="99"/>
    <w:rsid w:val="00FE2535"/>
  </w:style>
  <w:style w:type="character" w:customStyle="1" w:styleId="17">
    <w:name w:val="Знак Знак17"/>
    <w:uiPriority w:val="99"/>
    <w:locked/>
    <w:rsid w:val="00FE2535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7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7">
    <w:name w:val="обычный приложения"/>
    <w:basedOn w:val="Normal"/>
    <w:uiPriority w:val="99"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uiPriority w:val="99"/>
    <w:rsid w:val="00FE2535"/>
    <w:rPr>
      <w:rFonts w:ascii="Arial" w:hAnsi="Arial"/>
      <w:sz w:val="24"/>
      <w:lang w:val="ru-RU" w:eastAsia="ru-RU"/>
    </w:rPr>
  </w:style>
  <w:style w:type="paragraph" w:customStyle="1" w:styleId="120">
    <w:name w:val="Абзац списка12"/>
    <w:basedOn w:val="Normal"/>
    <w:uiPriority w:val="99"/>
    <w:rsid w:val="00F922FB"/>
    <w:pPr>
      <w:spacing w:after="0"/>
      <w:ind w:left="720"/>
      <w:jc w:val="center"/>
    </w:pPr>
  </w:style>
  <w:style w:type="paragraph" w:styleId="Caption">
    <w:name w:val="caption"/>
    <w:basedOn w:val="Normal"/>
    <w:next w:val="Normal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Title">
    <w:name w:val="Title"/>
    <w:basedOn w:val="Normal"/>
    <w:link w:val="TitleChar1"/>
    <w:uiPriority w:val="99"/>
    <w:qFormat/>
    <w:rsid w:val="00FE2535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E2535"/>
    <w:rPr>
      <w:rFonts w:ascii="Arial" w:hAnsi="Arial" w:cs="Times New Roman"/>
      <w:b/>
      <w:sz w:val="24"/>
      <w:lang w:val="ru-RU" w:eastAsia="ru-RU"/>
    </w:rPr>
  </w:style>
  <w:style w:type="character" w:customStyle="1" w:styleId="TitleChar1">
    <w:name w:val="Title Char1"/>
    <w:link w:val="Title"/>
    <w:uiPriority w:val="99"/>
    <w:locked/>
    <w:rsid w:val="00FE2535"/>
    <w:rPr>
      <w:rFonts w:ascii="Arial" w:hAnsi="Arial"/>
      <w:b/>
      <w:sz w:val="24"/>
      <w:lang w:eastAsia="ru-RU"/>
    </w:rPr>
  </w:style>
  <w:style w:type="paragraph" w:styleId="BodyTextIndent3">
    <w:name w:val="Body Text Indent 3"/>
    <w:basedOn w:val="Normal"/>
    <w:link w:val="BodyTextIndent3Char1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E2535"/>
    <w:rPr>
      <w:rFonts w:eastAsia="Times New Roman" w:cs="Times New Roman"/>
      <w:sz w:val="16"/>
      <w:lang w:val="ru-RU" w:eastAsia="ru-RU"/>
    </w:rPr>
  </w:style>
  <w:style w:type="character" w:customStyle="1" w:styleId="BodyTextIndent3Char1">
    <w:name w:val="Body Text Indent 3 Char1"/>
    <w:link w:val="BodyTextIndent3"/>
    <w:uiPriority w:val="99"/>
    <w:locked/>
    <w:rsid w:val="00FE2535"/>
    <w:rPr>
      <w:rFonts w:ascii="Times New Roman" w:hAnsi="Times New Roman"/>
      <w:sz w:val="16"/>
      <w:lang w:eastAsia="ru-RU"/>
    </w:rPr>
  </w:style>
  <w:style w:type="paragraph" w:styleId="PlainText">
    <w:name w:val="Plain Text"/>
    <w:basedOn w:val="Normal"/>
    <w:link w:val="PlainTextChar1"/>
    <w:uiPriority w:val="9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E2535"/>
    <w:rPr>
      <w:rFonts w:ascii="Courier New" w:hAnsi="Courier New" w:cs="Times New Roman"/>
      <w:lang w:val="ru-RU" w:eastAsia="ru-RU"/>
    </w:rPr>
  </w:style>
  <w:style w:type="character" w:customStyle="1" w:styleId="PlainTextChar1">
    <w:name w:val="Plain Text Char1"/>
    <w:link w:val="PlainText"/>
    <w:uiPriority w:val="99"/>
    <w:locked/>
    <w:rsid w:val="00FE2535"/>
    <w:rPr>
      <w:rFonts w:ascii="Courier New" w:hAnsi="Courier New"/>
      <w:sz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8">
    <w:name w:val="Нумерованный Список"/>
    <w:basedOn w:val="Normal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5">
    <w:name w:val="Обычный1"/>
    <w:link w:val="18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8">
    <w:name w:val="Обычный1 Знак"/>
    <w:link w:val="15"/>
    <w:uiPriority w:val="99"/>
    <w:locked/>
    <w:rsid w:val="00FE2535"/>
    <w:rPr>
      <w:rFonts w:ascii="Times New Roman" w:hAnsi="Times New Roman"/>
      <w:sz w:val="22"/>
      <w:lang w:eastAsia="ru-RU"/>
    </w:rPr>
  </w:style>
  <w:style w:type="paragraph" w:customStyle="1" w:styleId="text">
    <w:name w:val="text"/>
    <w:basedOn w:val="Normal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sz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/>
      <w:sz w:val="24"/>
      <w:lang w:eastAsia="ru-RU"/>
    </w:rPr>
  </w:style>
  <w:style w:type="character" w:styleId="Strong">
    <w:name w:val="Strong"/>
    <w:basedOn w:val="DefaultParagraphFont"/>
    <w:uiPriority w:val="99"/>
    <w:qFormat/>
    <w:rsid w:val="00FE2535"/>
    <w:rPr>
      <w:rFonts w:cs="Times New Roman"/>
      <w:b/>
    </w:rPr>
  </w:style>
  <w:style w:type="character" w:customStyle="1" w:styleId="121">
    <w:name w:val="Знак Знак12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a9">
    <w:name w:val="Адресат"/>
    <w:basedOn w:val="Normal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a">
    <w:name w:val="Приложение"/>
    <w:basedOn w:val="BodyText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b">
    <w:name w:val="Заголовок к тексту"/>
    <w:basedOn w:val="Normal"/>
    <w:next w:val="BodyText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c">
    <w:name w:val="регистрационные поля"/>
    <w:basedOn w:val="Normal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d">
    <w:name w:val="Исполнитель"/>
    <w:basedOn w:val="BodyText"/>
    <w:uiPriority w:val="99"/>
    <w:rsid w:val="00FE2535"/>
    <w:pPr>
      <w:suppressAutoHyphens/>
      <w:spacing w:after="120" w:line="240" w:lineRule="exact"/>
      <w:jc w:val="left"/>
    </w:pPr>
    <w:rPr>
      <w:b/>
      <w:bCs/>
    </w:rPr>
  </w:style>
  <w:style w:type="paragraph" w:customStyle="1" w:styleId="ae">
    <w:name w:val="Подпись на общем бланке"/>
    <w:basedOn w:val="Signature"/>
    <w:next w:val="BodyText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0">
    <w:name w:val="Таблицы (моноширинный)"/>
    <w:basedOn w:val="Normal"/>
    <w:next w:val="Normal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FE2535"/>
    <w:rPr>
      <w:b/>
      <w:color w:val="008000"/>
      <w:sz w:val="20"/>
      <w:u w:val="single"/>
    </w:rPr>
  </w:style>
  <w:style w:type="paragraph" w:customStyle="1" w:styleId="af2">
    <w:name w:val="Заголовок статьи"/>
    <w:basedOn w:val="Normal"/>
    <w:next w:val="Normal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3">
    <w:name w:val="Комментарий"/>
    <w:basedOn w:val="Normal"/>
    <w:next w:val="Normal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4">
    <w:name w:val="Продолжение ссылки"/>
    <w:uiPriority w:val="99"/>
    <w:rsid w:val="00FE2535"/>
    <w:rPr>
      <w:color w:val="008000"/>
      <w:sz w:val="20"/>
      <w:u w:val="single"/>
    </w:rPr>
  </w:style>
  <w:style w:type="paragraph" w:customStyle="1" w:styleId="3">
    <w:name w:val="Знак Знак Знак Знак Знак Знак Знак Знак Знак Знак3"/>
    <w:basedOn w:val="Normal"/>
    <w:uiPriority w:val="99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Normal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BodyTextFirstIndent"/>
    <w:uiPriority w:val="99"/>
    <w:rsid w:val="00FE2535"/>
    <w:pPr>
      <w:spacing w:after="60"/>
      <w:ind w:firstLine="709"/>
      <w:jc w:val="both"/>
    </w:pPr>
    <w:rPr>
      <w:sz w:val="28"/>
      <w:szCs w:val="28"/>
    </w:rPr>
  </w:style>
  <w:style w:type="paragraph" w:customStyle="1" w:styleId="1a">
    <w:name w:val="Знак1"/>
    <w:basedOn w:val="Normal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uiPriority w:val="99"/>
    <w:rsid w:val="00FE2535"/>
    <w:rPr>
      <w:sz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/>
      <w:b/>
      <w:sz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FE2535"/>
    <w:rPr>
      <w:rFonts w:cs="Times New Roman"/>
      <w:i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sz w:val="24"/>
      <w:lang w:val="ru-RU" w:eastAsia="ru-RU"/>
    </w:rPr>
  </w:style>
  <w:style w:type="character" w:customStyle="1" w:styleId="22">
    <w:name w:val="Заголовок 2 Знак2"/>
    <w:aliases w:val="Заголовок 2 Знак Знак1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">
    <w:name w:val="Знак Знак23"/>
    <w:uiPriority w:val="99"/>
    <w:rsid w:val="00FE2535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FE2535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FE253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/>
      <w:b/>
      <w:sz w:val="28"/>
    </w:rPr>
  </w:style>
  <w:style w:type="character" w:customStyle="1" w:styleId="211">
    <w:name w:val="Заголовок 2 Знак1"/>
    <w:aliases w:val="Заголовок 2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paragraph" w:customStyle="1" w:styleId="af5">
    <w:name w:val="Знак Знак Знак Знак Знак Знак Знак"/>
    <w:basedOn w:val="Normal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">
    <w:name w:val="Знак Знак221"/>
    <w:uiPriority w:val="99"/>
    <w:locked/>
    <w:rsid w:val="00FE2535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F922FB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F922FB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/>
      <w:i/>
      <w:lang w:val="ru-RU" w:eastAsia="ru-RU"/>
    </w:rPr>
  </w:style>
  <w:style w:type="character" w:customStyle="1" w:styleId="110">
    <w:name w:val="Знак Знак11"/>
    <w:uiPriority w:val="99"/>
    <w:locked/>
    <w:rsid w:val="00FE2535"/>
    <w:rPr>
      <w:sz w:val="24"/>
      <w:lang w:val="ru-RU" w:eastAsia="ru-RU"/>
    </w:rPr>
  </w:style>
  <w:style w:type="character" w:customStyle="1" w:styleId="9">
    <w:name w:val="Знак Знак9"/>
    <w:uiPriority w:val="99"/>
    <w:locked/>
    <w:rsid w:val="00FE2535"/>
    <w:rPr>
      <w:lang w:val="ru-RU" w:eastAsia="ru-RU"/>
    </w:rPr>
  </w:style>
  <w:style w:type="character" w:customStyle="1" w:styleId="30">
    <w:name w:val="Знак Знак3"/>
    <w:uiPriority w:val="99"/>
    <w:locked/>
    <w:rsid w:val="00FE2535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sz w:val="24"/>
      <w:lang w:val="ru-RU" w:eastAsia="ru-RU"/>
    </w:rPr>
  </w:style>
  <w:style w:type="character" w:customStyle="1" w:styleId="24">
    <w:name w:val="Знак Знак2"/>
    <w:uiPriority w:val="99"/>
    <w:locked/>
    <w:rsid w:val="00FE2535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sz w:val="24"/>
      <w:lang w:val="ru-RU" w:eastAsia="ru-RU"/>
    </w:rPr>
  </w:style>
  <w:style w:type="character" w:customStyle="1" w:styleId="1b">
    <w:name w:val="Знак Знак1"/>
    <w:uiPriority w:val="99"/>
    <w:locked/>
    <w:rsid w:val="00FE2535"/>
    <w:rPr>
      <w:sz w:val="16"/>
      <w:lang w:val="ru-RU" w:eastAsia="ru-RU"/>
    </w:rPr>
  </w:style>
  <w:style w:type="character" w:customStyle="1" w:styleId="5">
    <w:name w:val="Знак Знак5"/>
    <w:uiPriority w:val="99"/>
    <w:locked/>
    <w:rsid w:val="00FE2535"/>
    <w:rPr>
      <w:rFonts w:ascii="Tahoma" w:hAnsi="Tahoma"/>
      <w:sz w:val="16"/>
    </w:rPr>
  </w:style>
  <w:style w:type="paragraph" w:customStyle="1" w:styleId="1c">
    <w:name w:val="Знак Знак Знак Знак Знак Знак Знак Знак Знак Знак1"/>
    <w:basedOn w:val="Normal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Normal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uiPriority w:val="99"/>
    <w:rsid w:val="00FE2535"/>
    <w:rPr>
      <w:rFonts w:ascii="Arial" w:hAnsi="Arial"/>
      <w:b/>
      <w:color w:val="000080"/>
      <w:sz w:val="20"/>
      <w:lang w:eastAsia="ru-RU"/>
    </w:rPr>
  </w:style>
  <w:style w:type="character" w:customStyle="1" w:styleId="1e">
    <w:name w:val="Текст выноски Знак1"/>
    <w:uiPriority w:val="99"/>
    <w:rsid w:val="00FE2535"/>
    <w:rPr>
      <w:rFonts w:ascii="Tahoma" w:hAnsi="Tahoma"/>
      <w:sz w:val="16"/>
      <w:lang w:eastAsia="ar-SA" w:bidi="ar-SA"/>
    </w:rPr>
  </w:style>
  <w:style w:type="character" w:customStyle="1" w:styleId="1f">
    <w:name w:val="Схема документа Знак1"/>
    <w:uiPriority w:val="99"/>
    <w:rsid w:val="00FE2535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Normal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Normal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6">
    <w:name w:val="......."/>
    <w:basedOn w:val="Normal"/>
    <w:next w:val="Norma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uiPriority w:val="99"/>
    <w:rsid w:val="00FE2535"/>
    <w:rPr>
      <w:rFonts w:ascii="Arial" w:hAnsi="Arial"/>
      <w:b/>
      <w:color w:val="000080"/>
      <w:sz w:val="20"/>
      <w:lang w:eastAsia="ru-RU"/>
    </w:rPr>
  </w:style>
  <w:style w:type="paragraph" w:customStyle="1" w:styleId="31">
    <w:name w:val="Знак3"/>
    <w:basedOn w:val="Normal"/>
    <w:uiPriority w:val="99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a">
    <w:name w:val="Заголовок 2 Знак Знак Знак"/>
    <w:uiPriority w:val="99"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F922FB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F922FB"/>
    <w:rPr>
      <w:sz w:val="24"/>
      <w:lang w:val="ru-RU" w:eastAsia="ru-RU"/>
    </w:rPr>
  </w:style>
  <w:style w:type="character" w:customStyle="1" w:styleId="232">
    <w:name w:val="Знак Знак232"/>
    <w:uiPriority w:val="99"/>
    <w:rsid w:val="00FE2535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FE2535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FE2535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FE2535"/>
    <w:rPr>
      <w:rFonts w:ascii="Times New Roman" w:hAnsi="Times New Roman"/>
      <w:b/>
      <w:sz w:val="28"/>
    </w:rPr>
  </w:style>
  <w:style w:type="paragraph" w:customStyle="1" w:styleId="36">
    <w:name w:val="Знак Знак Знак Знак Знак Знак Знак3"/>
    <w:basedOn w:val="Normal"/>
    <w:uiPriority w:val="99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FE2535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FE253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FE253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FE253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FE253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FE2535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FE2535"/>
    <w:rPr>
      <w:rFonts w:eastAsia="Times New Roman"/>
      <w:sz w:val="16"/>
      <w:lang w:val="ru-RU"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BodyTextFirstIndent2Char">
    <w:name w:val="Body Text First Indent 2 Char"/>
    <w:basedOn w:val="BodyTextIndentChar3"/>
    <w:link w:val="BodyTextFirstIndent2"/>
    <w:uiPriority w:val="99"/>
    <w:locked/>
    <w:rsid w:val="00FE2535"/>
    <w:rPr>
      <w:rFonts w:cs="Times New Roman"/>
      <w:sz w:val="20"/>
    </w:rPr>
  </w:style>
  <w:style w:type="paragraph" w:customStyle="1" w:styleId="222">
    <w:name w:val="Основной текст 22"/>
    <w:basedOn w:val="Normal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FE2535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2014EB"/>
    <w:rPr>
      <w:rFonts w:cs="Times New Roman"/>
      <w:sz w:val="16"/>
    </w:rPr>
  </w:style>
  <w:style w:type="paragraph" w:customStyle="1" w:styleId="Nonformat">
    <w:name w:val="Nonformat"/>
    <w:basedOn w:val="Normal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0">
    <w:name w:val="Заголовок оглавления1"/>
    <w:basedOn w:val="Heading1"/>
    <w:next w:val="Normal"/>
    <w:uiPriority w:val="99"/>
    <w:semiHidden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992DFF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992DFF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992DFF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992DFF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992DFF"/>
    <w:pPr>
      <w:spacing w:after="0"/>
      <w:ind w:left="1760"/>
    </w:pPr>
    <w:rPr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6E2FDA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E2FDA"/>
    <w:rPr>
      <w:rFonts w:cs="Times New Roman"/>
      <w:sz w:val="24"/>
      <w:lang w:eastAsia="en-US"/>
    </w:rPr>
  </w:style>
  <w:style w:type="character" w:styleId="EndnoteReference">
    <w:name w:val="endnote reference"/>
    <w:basedOn w:val="DefaultParagraphFont"/>
    <w:uiPriority w:val="99"/>
    <w:rsid w:val="006E2FDA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CD4957"/>
    <w:rPr>
      <w:lang w:eastAsia="en-US"/>
    </w:rPr>
  </w:style>
  <w:style w:type="paragraph" w:customStyle="1" w:styleId="1-21">
    <w:name w:val="Средняя сетка 1 - Акцент 21"/>
    <w:basedOn w:val="Normal"/>
    <w:uiPriority w:val="99"/>
    <w:rsid w:val="003D60B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25E5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925E5"/>
    <w:rPr>
      <w:rFonts w:ascii="Times New Roman" w:hAnsi="Times New Roman" w:cs="Times New Roman"/>
      <w:sz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uiPriority w:val="99"/>
    <w:rsid w:val="00743B50"/>
    <w:pPr>
      <w:tabs>
        <w:tab w:val="left" w:pos="2410"/>
        <w:tab w:val="left" w:pos="2552"/>
      </w:tabs>
      <w:jc w:val="right"/>
      <w:outlineLvl w:val="1"/>
    </w:pPr>
    <w:rPr>
      <w:rFonts w:ascii="Times New Roman" w:hAnsi="Times New Roman"/>
      <w:sz w:val="24"/>
      <w:szCs w:val="24"/>
    </w:rPr>
  </w:style>
  <w:style w:type="paragraph" w:customStyle="1" w:styleId="af7">
    <w:name w:val="Рег. Комментарии"/>
    <w:basedOn w:val="-31"/>
    <w:uiPriority w:val="99"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8">
    <w:name w:val="Сценарии"/>
    <w:basedOn w:val="Normal"/>
    <w:uiPriority w:val="99"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b">
    <w:name w:val="Заголовок оглавления2"/>
    <w:basedOn w:val="Heading1"/>
    <w:next w:val="Normal"/>
    <w:uiPriority w:val="99"/>
    <w:semiHidden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styleId="ListParagraph">
    <w:name w:val="List Paragraph"/>
    <w:aliases w:val="Абзац списка нумерованный"/>
    <w:basedOn w:val="Normal"/>
    <w:link w:val="ListParagraphChar"/>
    <w:uiPriority w:val="99"/>
    <w:qFormat/>
    <w:rsid w:val="00CC4911"/>
    <w:pPr>
      <w:ind w:left="720"/>
      <w:contextualSpacing/>
    </w:pPr>
    <w:rPr>
      <w:szCs w:val="20"/>
    </w:rPr>
  </w:style>
  <w:style w:type="paragraph" w:customStyle="1" w:styleId="1-">
    <w:name w:val="Рег. Заголовок 1-го уровня регламента"/>
    <w:basedOn w:val="Heading1"/>
    <w:autoRedefine/>
    <w:uiPriority w:val="99"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/>
    </w:rPr>
  </w:style>
  <w:style w:type="paragraph" w:customStyle="1" w:styleId="112">
    <w:name w:val="Рег. Основной текст уровень 1.1"/>
    <w:basedOn w:val="ConsPlusNormal"/>
    <w:uiPriority w:val="99"/>
    <w:rsid w:val="00FE2D70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">
    <w:name w:val="Рег. 1.1.1"/>
    <w:basedOn w:val="Normal"/>
    <w:uiPriority w:val="99"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Рег. Обычный с отступом"/>
    <w:basedOn w:val="Normal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Рег. Заголовок для названий результата"/>
    <w:basedOn w:val="2-"/>
    <w:uiPriority w:val="99"/>
    <w:rsid w:val="0032689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Normal"/>
    <w:next w:val="111"/>
    <w:uiPriority w:val="99"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b">
    <w:name w:val="Рег. Списки без буллетов"/>
    <w:basedOn w:val="ConsPlusNormal"/>
    <w:uiPriority w:val="99"/>
    <w:rsid w:val="007E6E84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0">
    <w:name w:val="Рег. Списки 1)"/>
    <w:basedOn w:val="afb"/>
    <w:uiPriority w:val="99"/>
    <w:rsid w:val="007E6E84"/>
    <w:pPr>
      <w:numPr>
        <w:numId w:val="5"/>
      </w:numPr>
    </w:pPr>
  </w:style>
  <w:style w:type="paragraph" w:customStyle="1" w:styleId="1f1">
    <w:name w:val="Рег. Списки два уровня: 1)  и а) б) в)"/>
    <w:basedOn w:val="1-21"/>
    <w:uiPriority w:val="99"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1"/>
    <w:uiPriority w:val="99"/>
    <w:rsid w:val="00175985"/>
    <w:pPr>
      <w:numPr>
        <w:numId w:val="6"/>
      </w:numPr>
    </w:pPr>
    <w:rPr>
      <w:lang w:eastAsia="ar-SA"/>
    </w:rPr>
  </w:style>
  <w:style w:type="paragraph" w:customStyle="1" w:styleId="afc">
    <w:name w:val="Рег. Списки без буллетов широкие"/>
    <w:basedOn w:val="Normal"/>
    <w:uiPriority w:val="99"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Heading2"/>
    <w:next w:val="Normal"/>
    <w:uiPriority w:val="99"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uiPriority w:val="99"/>
    <w:rsid w:val="00036C5E"/>
    <w:pPr>
      <w:numPr>
        <w:numId w:val="7"/>
      </w:num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aliases w:val="Приложение АР"/>
    <w:basedOn w:val="Heading1"/>
    <w:next w:val="2-"/>
    <w:uiPriority w:val="99"/>
    <w:qFormat/>
    <w:rsid w:val="001B7AC2"/>
    <w:pPr>
      <w:spacing w:after="240"/>
    </w:pPr>
    <w:rPr>
      <w:i w:val="0"/>
      <w:szCs w:val="22"/>
      <w:lang w:eastAsia="en-US"/>
    </w:rPr>
  </w:style>
  <w:style w:type="paragraph" w:styleId="Revision">
    <w:name w:val="Revision"/>
    <w:hidden/>
    <w:uiPriority w:val="99"/>
    <w:semiHidden/>
    <w:rsid w:val="00EC15BC"/>
    <w:rPr>
      <w:lang w:eastAsia="en-US"/>
    </w:rPr>
  </w:style>
  <w:style w:type="character" w:customStyle="1" w:styleId="41">
    <w:name w:val="Знак Знак41"/>
    <w:uiPriority w:val="99"/>
    <w:rsid w:val="00EF2921"/>
    <w:rPr>
      <w:rFonts w:ascii="Arial" w:hAnsi="Arial"/>
      <w:sz w:val="24"/>
      <w:lang w:val="ru-RU" w:eastAsia="ru-RU"/>
    </w:rPr>
  </w:style>
  <w:style w:type="paragraph" w:customStyle="1" w:styleId="114">
    <w:name w:val="Абзац списка11"/>
    <w:basedOn w:val="Normal"/>
    <w:uiPriority w:val="99"/>
    <w:rsid w:val="00EF2921"/>
    <w:pPr>
      <w:spacing w:after="0"/>
      <w:ind w:left="720"/>
      <w:jc w:val="center"/>
    </w:pPr>
  </w:style>
  <w:style w:type="paragraph" w:customStyle="1" w:styleId="2c">
    <w:name w:val="Знак Знак Знак Знак Знак Знак Знак Знак Знак Знак2"/>
    <w:basedOn w:val="Normal"/>
    <w:uiPriority w:val="99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292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EF292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EF2921"/>
    <w:rPr>
      <w:rFonts w:ascii="Arial" w:hAnsi="Arial"/>
      <w:b/>
      <w:color w:val="000080"/>
      <w:sz w:val="20"/>
      <w:lang w:eastAsia="ru-RU"/>
    </w:rPr>
  </w:style>
  <w:style w:type="paragraph" w:customStyle="1" w:styleId="2d">
    <w:name w:val="Знак2"/>
    <w:basedOn w:val="Normal"/>
    <w:uiPriority w:val="99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292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EF2921"/>
    <w:rPr>
      <w:sz w:val="24"/>
      <w:lang w:val="ru-RU" w:eastAsia="ru-RU"/>
    </w:rPr>
  </w:style>
  <w:style w:type="character" w:customStyle="1" w:styleId="231">
    <w:name w:val="Знак Знак231"/>
    <w:uiPriority w:val="99"/>
    <w:rsid w:val="00EF292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EF2921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EF292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EF2921"/>
    <w:rPr>
      <w:rFonts w:ascii="Times New Roman" w:hAnsi="Times New Roman"/>
      <w:b/>
      <w:sz w:val="28"/>
    </w:rPr>
  </w:style>
  <w:style w:type="paragraph" w:customStyle="1" w:styleId="2e">
    <w:name w:val="Знак Знак Знак Знак Знак Знак Знак2"/>
    <w:basedOn w:val="Normal"/>
    <w:uiPriority w:val="99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ListParagraph"/>
    <w:uiPriority w:val="99"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uiPriority w:val="99"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Normal"/>
    <w:uiPriority w:val="99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"/>
    <w:uiPriority w:val="99"/>
    <w:locked/>
    <w:rsid w:val="008826E9"/>
    <w:rPr>
      <w:sz w:val="24"/>
      <w:lang w:val="ru-RU" w:eastAsia="en-US"/>
    </w:rPr>
  </w:style>
  <w:style w:type="paragraph" w:customStyle="1" w:styleId="2f">
    <w:name w:val="Без интервала2"/>
    <w:link w:val="NoSpacingChar"/>
    <w:uiPriority w:val="99"/>
    <w:rsid w:val="008826E9"/>
    <w:rPr>
      <w:szCs w:val="24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F41550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table" w:customStyle="1" w:styleId="1f2">
    <w:name w:val="Сетка таблицы1"/>
    <w:uiPriority w:val="99"/>
    <w:rsid w:val="00704E7D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Цитата1"/>
    <w:basedOn w:val="Normal"/>
    <w:uiPriority w:val="99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/>
    </w:rPr>
  </w:style>
  <w:style w:type="paragraph" w:customStyle="1" w:styleId="1f4">
    <w:name w:val="Без интервала1"/>
    <w:uiPriority w:val="99"/>
    <w:rsid w:val="00A91C10"/>
  </w:style>
  <w:style w:type="paragraph" w:customStyle="1" w:styleId="37">
    <w:name w:val="Без интервала3"/>
    <w:uiPriority w:val="99"/>
    <w:rsid w:val="00A35AA5"/>
    <w:pPr>
      <w:suppressAutoHyphens/>
    </w:pPr>
    <w:rPr>
      <w:rFonts w:cs="font299"/>
      <w:kern w:val="1"/>
      <w:sz w:val="24"/>
    </w:rPr>
  </w:style>
  <w:style w:type="character" w:customStyle="1" w:styleId="ListParagraphChar">
    <w:name w:val="List Paragraph Char"/>
    <w:aliases w:val="Абзац списка нумерованный Char"/>
    <w:link w:val="ListParagraph"/>
    <w:uiPriority w:val="99"/>
    <w:locked/>
    <w:rsid w:val="00EF4BCE"/>
    <w:rPr>
      <w:sz w:val="22"/>
      <w:lang w:eastAsia="en-US"/>
    </w:rPr>
  </w:style>
  <w:style w:type="paragraph" w:customStyle="1" w:styleId="-">
    <w:name w:val="АР-Осн_текст"/>
    <w:basedOn w:val="Normal"/>
    <w:link w:val="-0"/>
    <w:uiPriority w:val="99"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DefaultParagraphFont"/>
    <w:link w:val="-"/>
    <w:uiPriority w:val="99"/>
    <w:locked/>
    <w:rsid w:val="00EF4BCE"/>
    <w:rPr>
      <w:rFonts w:ascii="Times New Roman" w:hAnsi="Times New Roman" w:cs="Times New Roman"/>
      <w:lang w:eastAsia="zh-CN"/>
    </w:rPr>
  </w:style>
  <w:style w:type="character" w:customStyle="1" w:styleId="1f5">
    <w:name w:val="Текст примечания Знак1"/>
    <w:uiPriority w:val="99"/>
    <w:semiHidden/>
    <w:rsid w:val="00CE225F"/>
    <w:rPr>
      <w:rFonts w:eastAsia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7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8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zaregion.ru/" TargetMode="External"/><Relationship Id="rId19" Type="http://schemas.openxmlformats.org/officeDocument/2006/relationships/hyperlink" Target="http://docs.cntd.ru/document/12000004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64</Pages>
  <Words>20641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>exif_MSED_9495f8fa87ec835568e80d899dbaeee1c2335b15010a76756c275fa2cdf2cb64</dc:description>
  <cp:lastModifiedBy>пк1</cp:lastModifiedBy>
  <cp:revision>9</cp:revision>
  <cp:lastPrinted>2019-11-14T13:15:00Z</cp:lastPrinted>
  <dcterms:created xsi:type="dcterms:W3CDTF">2019-11-12T11:02:00Z</dcterms:created>
  <dcterms:modified xsi:type="dcterms:W3CDTF">2019-11-14T13:16:00Z</dcterms:modified>
</cp:coreProperties>
</file>