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2B83" w:rsidRPr="00C7602D" w:rsidRDefault="00072B83" w:rsidP="00EF6B4F">
      <w:pPr>
        <w:tabs>
          <w:tab w:val="left" w:pos="2700"/>
          <w:tab w:val="left" w:pos="5670"/>
          <w:tab w:val="right" w:pos="9355"/>
        </w:tabs>
        <w:jc w:val="right"/>
      </w:pPr>
      <w:r w:rsidRPr="00C7602D">
        <w:t xml:space="preserve">Утверждено </w:t>
      </w:r>
    </w:p>
    <w:p w:rsidR="00072B83" w:rsidRPr="00C7602D" w:rsidRDefault="00072B83" w:rsidP="00EF6B4F">
      <w:pPr>
        <w:tabs>
          <w:tab w:val="left" w:pos="5670"/>
        </w:tabs>
        <w:jc w:val="right"/>
      </w:pPr>
      <w:r w:rsidRPr="00C7602D">
        <w:t xml:space="preserve">   Постановлением   </w:t>
      </w:r>
      <w:r w:rsidR="00C7602D" w:rsidRPr="00C7602D">
        <w:t>Администрации</w:t>
      </w:r>
    </w:p>
    <w:p w:rsidR="00072B83" w:rsidRPr="00C7602D" w:rsidRDefault="00072B83" w:rsidP="00EF6B4F">
      <w:pPr>
        <w:tabs>
          <w:tab w:val="left" w:pos="5670"/>
        </w:tabs>
        <w:jc w:val="right"/>
      </w:pPr>
      <w:r w:rsidRPr="00C7602D">
        <w:t xml:space="preserve">Рузского </w:t>
      </w:r>
      <w:r w:rsidR="00EA06B1" w:rsidRPr="00C7602D">
        <w:t>городского округа</w:t>
      </w:r>
    </w:p>
    <w:p w:rsidR="00072B83" w:rsidRPr="00C7602D" w:rsidRDefault="00EA06B1" w:rsidP="00EA06B1">
      <w:pPr>
        <w:tabs>
          <w:tab w:val="left" w:pos="5670"/>
        </w:tabs>
      </w:pPr>
      <w:r w:rsidRPr="00C7602D">
        <w:t xml:space="preserve">                                                                                                    </w:t>
      </w:r>
      <w:r w:rsidR="00072B83" w:rsidRPr="00C7602D">
        <w:t xml:space="preserve"> от «__</w:t>
      </w:r>
      <w:proofErr w:type="gramStart"/>
      <w:r w:rsidR="00072B83" w:rsidRPr="00C7602D">
        <w:t>_»_</w:t>
      </w:r>
      <w:proofErr w:type="gramEnd"/>
      <w:r w:rsidR="00072B83" w:rsidRPr="00C7602D">
        <w:t>______201__г.</w:t>
      </w:r>
      <w:r w:rsidRPr="00C7602D">
        <w:t xml:space="preserve"> №____</w:t>
      </w:r>
    </w:p>
    <w:p w:rsidR="00072B83" w:rsidRPr="00C7602D" w:rsidRDefault="00072B83" w:rsidP="005736BF">
      <w:pPr>
        <w:jc w:val="center"/>
      </w:pPr>
    </w:p>
    <w:p w:rsidR="00072B83" w:rsidRPr="00C7602D" w:rsidRDefault="00072B83" w:rsidP="005736BF">
      <w:pPr>
        <w:jc w:val="center"/>
      </w:pPr>
    </w:p>
    <w:p w:rsidR="00072B83" w:rsidRPr="00C7602D" w:rsidRDefault="00072B83" w:rsidP="005736BF">
      <w:pPr>
        <w:jc w:val="center"/>
      </w:pPr>
    </w:p>
    <w:p w:rsidR="00717C2F" w:rsidRPr="00C7602D" w:rsidRDefault="00717C2F" w:rsidP="00942566">
      <w:pPr>
        <w:jc w:val="center"/>
        <w:rPr>
          <w:b/>
          <w:bCs/>
        </w:rPr>
      </w:pPr>
    </w:p>
    <w:p w:rsidR="00717C2F" w:rsidRPr="00C7602D" w:rsidRDefault="00717C2F" w:rsidP="00942566">
      <w:pPr>
        <w:jc w:val="center"/>
        <w:rPr>
          <w:b/>
          <w:bCs/>
        </w:rPr>
      </w:pPr>
    </w:p>
    <w:p w:rsidR="00072B83" w:rsidRPr="00C7602D" w:rsidRDefault="00072B83" w:rsidP="00942566">
      <w:pPr>
        <w:jc w:val="center"/>
        <w:rPr>
          <w:b/>
          <w:bCs/>
        </w:rPr>
      </w:pPr>
      <w:r w:rsidRPr="00C7602D">
        <w:rPr>
          <w:b/>
          <w:bCs/>
        </w:rPr>
        <w:t>ПОЛОЖЕНИЕ</w:t>
      </w:r>
    </w:p>
    <w:p w:rsidR="00072B83" w:rsidRPr="00C7602D" w:rsidRDefault="00072B83" w:rsidP="00942566">
      <w:pPr>
        <w:jc w:val="center"/>
        <w:rPr>
          <w:b/>
          <w:bCs/>
        </w:rPr>
      </w:pPr>
    </w:p>
    <w:p w:rsidR="00072B83" w:rsidRPr="00C7602D" w:rsidRDefault="00072B83" w:rsidP="005736BF">
      <w:pPr>
        <w:jc w:val="center"/>
        <w:rPr>
          <w:b/>
          <w:bCs/>
        </w:rPr>
      </w:pPr>
      <w:r w:rsidRPr="00C7602D">
        <w:rPr>
          <w:b/>
          <w:bCs/>
        </w:rPr>
        <w:t xml:space="preserve">Об оплате </w:t>
      </w:r>
      <w:proofErr w:type="gramStart"/>
      <w:r w:rsidRPr="00C7602D">
        <w:rPr>
          <w:b/>
          <w:bCs/>
        </w:rPr>
        <w:t>труда  работников</w:t>
      </w:r>
      <w:proofErr w:type="gramEnd"/>
      <w:r w:rsidRPr="00C7602D">
        <w:rPr>
          <w:b/>
          <w:bCs/>
        </w:rPr>
        <w:t xml:space="preserve"> муниципального казенного учреждения</w:t>
      </w:r>
    </w:p>
    <w:p w:rsidR="00072B83" w:rsidRPr="00C7602D" w:rsidRDefault="00072B83" w:rsidP="005736BF">
      <w:pPr>
        <w:jc w:val="center"/>
        <w:rPr>
          <w:b/>
          <w:bCs/>
        </w:rPr>
      </w:pPr>
      <w:r w:rsidRPr="00C7602D">
        <w:rPr>
          <w:b/>
          <w:bCs/>
        </w:rPr>
        <w:t xml:space="preserve"> «Единая дежурно-диспетчерская служба</w:t>
      </w:r>
      <w:r w:rsidR="00EA06B1" w:rsidRPr="00C7602D">
        <w:rPr>
          <w:b/>
          <w:bCs/>
        </w:rPr>
        <w:t>-</w:t>
      </w:r>
      <w:proofErr w:type="gramStart"/>
      <w:r w:rsidR="00EA06B1" w:rsidRPr="00C7602D">
        <w:rPr>
          <w:b/>
          <w:bCs/>
        </w:rPr>
        <w:t>112</w:t>
      </w:r>
      <w:r w:rsidRPr="00C7602D">
        <w:rPr>
          <w:b/>
          <w:bCs/>
        </w:rPr>
        <w:t xml:space="preserve">  Рузского</w:t>
      </w:r>
      <w:proofErr w:type="gramEnd"/>
      <w:r w:rsidRPr="00C7602D">
        <w:rPr>
          <w:b/>
          <w:bCs/>
        </w:rPr>
        <w:t xml:space="preserve"> </w:t>
      </w:r>
      <w:r w:rsidR="00EA06B1" w:rsidRPr="00C7602D">
        <w:rPr>
          <w:b/>
          <w:bCs/>
        </w:rPr>
        <w:t>городского округа</w:t>
      </w:r>
      <w:r w:rsidRPr="00C7602D">
        <w:rPr>
          <w:b/>
          <w:bCs/>
        </w:rPr>
        <w:t xml:space="preserve"> Московской области»</w:t>
      </w:r>
    </w:p>
    <w:p w:rsidR="00072B83" w:rsidRPr="00C7602D" w:rsidRDefault="00072B83" w:rsidP="005736BF">
      <w:pPr>
        <w:jc w:val="center"/>
      </w:pPr>
    </w:p>
    <w:p w:rsidR="00072B83" w:rsidRPr="00C7602D" w:rsidRDefault="00072B83" w:rsidP="006C6B1C">
      <w:pPr>
        <w:pStyle w:val="a4"/>
        <w:numPr>
          <w:ilvl w:val="0"/>
          <w:numId w:val="19"/>
        </w:numPr>
        <w:tabs>
          <w:tab w:val="left" w:pos="1695"/>
        </w:tabs>
        <w:ind w:left="3780"/>
        <w:jc w:val="both"/>
        <w:rPr>
          <w:b/>
          <w:bCs/>
        </w:rPr>
      </w:pPr>
      <w:r w:rsidRPr="00C7602D">
        <w:rPr>
          <w:b/>
          <w:bCs/>
        </w:rPr>
        <w:t>Общие положения</w:t>
      </w:r>
    </w:p>
    <w:p w:rsidR="00072B83" w:rsidRPr="00C7602D" w:rsidRDefault="00072B83" w:rsidP="00622112">
      <w:pPr>
        <w:ind w:firstLine="709"/>
        <w:jc w:val="both"/>
      </w:pPr>
      <w:r w:rsidRPr="00C7602D">
        <w:t>1.</w:t>
      </w:r>
      <w:proofErr w:type="gramStart"/>
      <w:r w:rsidRPr="00C7602D">
        <w:t>1.Настоящее</w:t>
      </w:r>
      <w:proofErr w:type="gramEnd"/>
      <w:r w:rsidRPr="00C7602D">
        <w:t xml:space="preserve"> Положение устанавливает размеры и условия оплаты труда работников муниципального казенного учреждения «Единая дежурно-диспетчерская служба</w:t>
      </w:r>
      <w:r w:rsidR="00A54099" w:rsidRPr="00C7602D">
        <w:t>-112</w:t>
      </w:r>
      <w:r w:rsidRPr="00C7602D">
        <w:t xml:space="preserve">  Рузского </w:t>
      </w:r>
      <w:r w:rsidR="00A54099" w:rsidRPr="00C7602D">
        <w:t>городского округа</w:t>
      </w:r>
      <w:r w:rsidRPr="00C7602D">
        <w:t xml:space="preserve"> Московской области» (далее Учреждение).</w:t>
      </w:r>
    </w:p>
    <w:p w:rsidR="00072B83" w:rsidRPr="00C7602D" w:rsidRDefault="00072B83" w:rsidP="00622112">
      <w:pPr>
        <w:ind w:firstLine="709"/>
        <w:jc w:val="both"/>
      </w:pPr>
      <w:r w:rsidRPr="00C7602D">
        <w:t>1.</w:t>
      </w:r>
      <w:proofErr w:type="gramStart"/>
      <w:r w:rsidRPr="00C7602D">
        <w:t>2.Финансирование</w:t>
      </w:r>
      <w:proofErr w:type="gramEnd"/>
      <w:r w:rsidRPr="00C7602D">
        <w:t xml:space="preserve"> оплаты труда работников учреждения осуществляется за счет средств бюджета Рузского </w:t>
      </w:r>
      <w:r w:rsidR="00A54099" w:rsidRPr="00C7602D">
        <w:t>городского округа</w:t>
      </w:r>
      <w:r w:rsidR="00C7602D" w:rsidRPr="00C7602D">
        <w:t xml:space="preserve"> Московской области</w:t>
      </w:r>
      <w:r w:rsidRPr="00C7602D">
        <w:t>.</w:t>
      </w:r>
    </w:p>
    <w:p w:rsidR="00072B83" w:rsidRPr="00C7602D" w:rsidRDefault="00072B83" w:rsidP="00415BF5">
      <w:pPr>
        <w:autoSpaceDE w:val="0"/>
        <w:autoSpaceDN w:val="0"/>
        <w:adjustRightInd w:val="0"/>
        <w:jc w:val="both"/>
      </w:pPr>
    </w:p>
    <w:p w:rsidR="00072B83" w:rsidRPr="00C7602D" w:rsidRDefault="00072B83" w:rsidP="00C75270">
      <w:pPr>
        <w:pStyle w:val="a4"/>
        <w:numPr>
          <w:ilvl w:val="0"/>
          <w:numId w:val="19"/>
        </w:numPr>
        <w:autoSpaceDE w:val="0"/>
        <w:autoSpaceDN w:val="0"/>
        <w:adjustRightInd w:val="0"/>
        <w:jc w:val="center"/>
        <w:outlineLvl w:val="1"/>
        <w:rPr>
          <w:b/>
          <w:bCs/>
        </w:rPr>
      </w:pPr>
      <w:r w:rsidRPr="00C7602D">
        <w:rPr>
          <w:b/>
          <w:bCs/>
        </w:rPr>
        <w:t>Структура заработной платы работников учреждения</w:t>
      </w:r>
    </w:p>
    <w:p w:rsidR="00072B83" w:rsidRPr="00C7602D" w:rsidRDefault="00072B83" w:rsidP="00BE60A0">
      <w:pPr>
        <w:pStyle w:val="a4"/>
        <w:autoSpaceDE w:val="0"/>
        <w:autoSpaceDN w:val="0"/>
        <w:adjustRightInd w:val="0"/>
        <w:ind w:left="0" w:firstLine="720"/>
        <w:jc w:val="both"/>
      </w:pPr>
      <w:r w:rsidRPr="00C7602D">
        <w:t>2.</w:t>
      </w:r>
      <w:proofErr w:type="gramStart"/>
      <w:r w:rsidRPr="00C7602D">
        <w:t>1.Оплата</w:t>
      </w:r>
      <w:proofErr w:type="gramEnd"/>
      <w:r w:rsidRPr="00C7602D">
        <w:t xml:space="preserve"> труда работников учреждения состоит из должностного оклада (тарифной ставки), ежемесячных и дополнительных выплат.</w:t>
      </w:r>
    </w:p>
    <w:p w:rsidR="00072B83" w:rsidRPr="00C7602D" w:rsidRDefault="00072B83" w:rsidP="00622112">
      <w:pPr>
        <w:pStyle w:val="a4"/>
        <w:autoSpaceDE w:val="0"/>
        <w:autoSpaceDN w:val="0"/>
        <w:adjustRightInd w:val="0"/>
        <w:ind w:left="0" w:firstLine="709"/>
        <w:jc w:val="both"/>
      </w:pPr>
      <w:r w:rsidRPr="00C7602D">
        <w:t xml:space="preserve">Оплата труда сотрудников с пятидневным графиком работы осуществляется исходя из среднедневной ставки при пятидневной рабочей неделе </w:t>
      </w:r>
      <w:proofErr w:type="gramStart"/>
      <w:r w:rsidRPr="00C7602D">
        <w:t>за  каждый</w:t>
      </w:r>
      <w:proofErr w:type="gramEnd"/>
      <w:r w:rsidRPr="00C7602D">
        <w:t xml:space="preserve">  отработанный день. </w:t>
      </w:r>
    </w:p>
    <w:p w:rsidR="00072B83" w:rsidRPr="00C7602D" w:rsidRDefault="00072B83" w:rsidP="00622112">
      <w:pPr>
        <w:pStyle w:val="a4"/>
        <w:autoSpaceDE w:val="0"/>
        <w:autoSpaceDN w:val="0"/>
        <w:adjustRightInd w:val="0"/>
        <w:ind w:left="0" w:firstLine="709"/>
        <w:jc w:val="both"/>
      </w:pPr>
      <w:r w:rsidRPr="00C7602D">
        <w:t>Оплата труда со</w:t>
      </w:r>
      <w:r w:rsidR="00717C2F" w:rsidRPr="00C7602D">
        <w:t xml:space="preserve">трудников со </w:t>
      </w:r>
      <w:proofErr w:type="gramStart"/>
      <w:r w:rsidR="00717C2F" w:rsidRPr="00C7602D">
        <w:t>сменным  графиком</w:t>
      </w:r>
      <w:proofErr w:type="gramEnd"/>
      <w:r w:rsidR="00717C2F" w:rsidRPr="00C7602D">
        <w:t xml:space="preserve"> </w:t>
      </w:r>
      <w:r w:rsidRPr="00C7602D">
        <w:t xml:space="preserve">работы осуществляется исходя из </w:t>
      </w:r>
      <w:r w:rsidR="00717C2F" w:rsidRPr="00C7602D">
        <w:t>фактически отработанных часов, при часовой ставке 80,73 руб.</w:t>
      </w:r>
    </w:p>
    <w:p w:rsidR="00072B83" w:rsidRPr="00C7602D" w:rsidRDefault="00072B83" w:rsidP="00C75270">
      <w:pPr>
        <w:pStyle w:val="a4"/>
        <w:numPr>
          <w:ilvl w:val="1"/>
          <w:numId w:val="20"/>
        </w:numPr>
        <w:autoSpaceDE w:val="0"/>
        <w:autoSpaceDN w:val="0"/>
        <w:adjustRightInd w:val="0"/>
        <w:jc w:val="both"/>
      </w:pPr>
      <w:r w:rsidRPr="00C7602D">
        <w:t xml:space="preserve"> Ежемесячные выплаты включают в себя:</w:t>
      </w:r>
    </w:p>
    <w:p w:rsidR="00072B83" w:rsidRPr="00C7602D" w:rsidRDefault="00072B83" w:rsidP="00622112">
      <w:pPr>
        <w:autoSpaceDE w:val="0"/>
        <w:autoSpaceDN w:val="0"/>
        <w:adjustRightInd w:val="0"/>
        <w:ind w:firstLine="709"/>
        <w:jc w:val="both"/>
      </w:pPr>
      <w:r w:rsidRPr="00C7602D">
        <w:t>2.2.1. Для работников с пятидневной рабочей неделей:</w:t>
      </w:r>
    </w:p>
    <w:p w:rsidR="00072B83" w:rsidRPr="00C7602D" w:rsidRDefault="00072B83" w:rsidP="00622112">
      <w:pPr>
        <w:autoSpaceDE w:val="0"/>
        <w:autoSpaceDN w:val="0"/>
        <w:adjustRightInd w:val="0"/>
        <w:ind w:firstLine="709"/>
        <w:jc w:val="both"/>
      </w:pPr>
      <w:r w:rsidRPr="00C7602D">
        <w:t>- надбавку к должностному окладу за особые условия труда (сложность, интенсивность, напряженность и специальный режим работы);</w:t>
      </w:r>
    </w:p>
    <w:p w:rsidR="00072B83" w:rsidRPr="00C7602D" w:rsidRDefault="00072B83" w:rsidP="00622112">
      <w:pPr>
        <w:autoSpaceDE w:val="0"/>
        <w:autoSpaceDN w:val="0"/>
        <w:adjustRightInd w:val="0"/>
        <w:ind w:firstLine="709"/>
        <w:jc w:val="both"/>
      </w:pPr>
      <w:r w:rsidRPr="00C7602D">
        <w:t>- надбавку к должностному окладу за выслугу лет;</w:t>
      </w:r>
    </w:p>
    <w:p w:rsidR="00072B83" w:rsidRPr="00C7602D" w:rsidRDefault="00072B83" w:rsidP="00622112">
      <w:pPr>
        <w:autoSpaceDE w:val="0"/>
        <w:autoSpaceDN w:val="0"/>
        <w:adjustRightInd w:val="0"/>
        <w:ind w:firstLine="709"/>
        <w:jc w:val="both"/>
      </w:pPr>
      <w:r w:rsidRPr="00C7602D">
        <w:t>- ежемесячное денежное поощрение.</w:t>
      </w:r>
    </w:p>
    <w:p w:rsidR="00072B83" w:rsidRPr="00C7602D" w:rsidRDefault="00072B83" w:rsidP="00622112">
      <w:pPr>
        <w:autoSpaceDE w:val="0"/>
        <w:autoSpaceDN w:val="0"/>
        <w:adjustRightInd w:val="0"/>
        <w:ind w:firstLine="709"/>
        <w:jc w:val="both"/>
      </w:pPr>
      <w:r w:rsidRPr="00C7602D">
        <w:t>2.2.2. Для работников со сменным графиком работы:</w:t>
      </w:r>
    </w:p>
    <w:p w:rsidR="00072B83" w:rsidRPr="00C7602D" w:rsidRDefault="00072B83" w:rsidP="00622112">
      <w:pPr>
        <w:autoSpaceDE w:val="0"/>
        <w:autoSpaceDN w:val="0"/>
        <w:adjustRightInd w:val="0"/>
        <w:ind w:firstLine="709"/>
        <w:jc w:val="both"/>
      </w:pPr>
      <w:r w:rsidRPr="00C7602D">
        <w:t>- надбавку к должностному окладу за выслугу лет;</w:t>
      </w:r>
    </w:p>
    <w:p w:rsidR="00072B83" w:rsidRPr="00C7602D" w:rsidRDefault="00072B83" w:rsidP="00622112">
      <w:pPr>
        <w:autoSpaceDE w:val="0"/>
        <w:autoSpaceDN w:val="0"/>
        <w:adjustRightInd w:val="0"/>
        <w:ind w:firstLine="709"/>
        <w:jc w:val="both"/>
      </w:pPr>
      <w:r w:rsidRPr="00C7602D">
        <w:t>- надбавку за работу в ночное время в размере 35% от часовой тарифной ставки за каждый час работы;</w:t>
      </w:r>
    </w:p>
    <w:p w:rsidR="00072B83" w:rsidRPr="00C7602D" w:rsidRDefault="00072B83" w:rsidP="00622112">
      <w:pPr>
        <w:autoSpaceDE w:val="0"/>
        <w:autoSpaceDN w:val="0"/>
        <w:adjustRightInd w:val="0"/>
        <w:ind w:firstLine="709"/>
        <w:jc w:val="both"/>
      </w:pPr>
      <w:r w:rsidRPr="00C7602D">
        <w:t>- надбавка за работу в праздничные дни в размере 100% часовой тарифной ставки за каждый час работы;</w:t>
      </w:r>
    </w:p>
    <w:p w:rsidR="00072B83" w:rsidRPr="00C7602D" w:rsidRDefault="00072B83" w:rsidP="00622112">
      <w:pPr>
        <w:autoSpaceDE w:val="0"/>
        <w:autoSpaceDN w:val="0"/>
        <w:adjustRightInd w:val="0"/>
        <w:ind w:firstLine="709"/>
        <w:jc w:val="both"/>
      </w:pPr>
      <w:r w:rsidRPr="00C7602D">
        <w:t>- ежемесячное денежное поощрение.</w:t>
      </w:r>
    </w:p>
    <w:p w:rsidR="00072B83" w:rsidRPr="00C7602D" w:rsidRDefault="00072B83" w:rsidP="00942566">
      <w:pPr>
        <w:pStyle w:val="a4"/>
        <w:autoSpaceDE w:val="0"/>
        <w:autoSpaceDN w:val="0"/>
        <w:adjustRightInd w:val="0"/>
        <w:ind w:left="0"/>
        <w:jc w:val="both"/>
      </w:pPr>
      <w:r w:rsidRPr="00C7602D">
        <w:t xml:space="preserve">            2.</w:t>
      </w:r>
      <w:proofErr w:type="gramStart"/>
      <w:r w:rsidRPr="00C7602D">
        <w:t>3.Дополнительные</w:t>
      </w:r>
      <w:proofErr w:type="gramEnd"/>
      <w:r w:rsidRPr="00C7602D">
        <w:t xml:space="preserve"> выплаты включают в себя:</w:t>
      </w:r>
    </w:p>
    <w:p w:rsidR="00072B83" w:rsidRPr="00C7602D" w:rsidRDefault="00072B83" w:rsidP="00622112">
      <w:pPr>
        <w:autoSpaceDE w:val="0"/>
        <w:autoSpaceDN w:val="0"/>
        <w:adjustRightInd w:val="0"/>
        <w:ind w:firstLine="709"/>
        <w:jc w:val="both"/>
      </w:pPr>
      <w:r w:rsidRPr="00C7602D">
        <w:t>- премию за выполнение особо важных и сложных заданий;</w:t>
      </w:r>
    </w:p>
    <w:p w:rsidR="00072B83" w:rsidRPr="00C7602D" w:rsidRDefault="00072B83" w:rsidP="00622112">
      <w:pPr>
        <w:autoSpaceDE w:val="0"/>
        <w:autoSpaceDN w:val="0"/>
        <w:adjustRightInd w:val="0"/>
        <w:ind w:firstLine="709"/>
        <w:jc w:val="both"/>
      </w:pPr>
      <w:r w:rsidRPr="00C7602D">
        <w:t>- материальную помощь.</w:t>
      </w:r>
    </w:p>
    <w:p w:rsidR="00546E3B" w:rsidRPr="00C7602D" w:rsidRDefault="00546E3B" w:rsidP="00622112">
      <w:pPr>
        <w:autoSpaceDE w:val="0"/>
        <w:autoSpaceDN w:val="0"/>
        <w:adjustRightInd w:val="0"/>
        <w:ind w:firstLine="709"/>
        <w:jc w:val="both"/>
      </w:pPr>
      <w:r w:rsidRPr="00C7602D">
        <w:t>2.4. Оплата труда работника, исполняющего обязанности временно отсутствующего работника, без освобождения от своей основной работы, производится доплатой за совмещение должностей в размере до 50% от должностного оклада</w:t>
      </w:r>
      <w:r w:rsidR="005C2FAE" w:rsidRPr="00C7602D">
        <w:t xml:space="preserve"> отсутствующего работника.</w:t>
      </w:r>
    </w:p>
    <w:p w:rsidR="00072B83" w:rsidRPr="00C7602D" w:rsidRDefault="005C2FAE" w:rsidP="00B13A5A">
      <w:pPr>
        <w:pStyle w:val="a4"/>
        <w:autoSpaceDE w:val="0"/>
        <w:autoSpaceDN w:val="0"/>
        <w:adjustRightInd w:val="0"/>
        <w:ind w:left="0"/>
        <w:jc w:val="both"/>
      </w:pPr>
      <w:r w:rsidRPr="00C7602D">
        <w:t xml:space="preserve">            2.</w:t>
      </w:r>
      <w:proofErr w:type="gramStart"/>
      <w:r w:rsidRPr="00C7602D">
        <w:t>5</w:t>
      </w:r>
      <w:r w:rsidR="00072B83" w:rsidRPr="00C7602D">
        <w:t>.Должностные</w:t>
      </w:r>
      <w:proofErr w:type="gramEnd"/>
      <w:r w:rsidR="00072B83" w:rsidRPr="00C7602D">
        <w:t xml:space="preserve"> оклады и ежемесячные выплаты (их конкретные размеры) работникам учреждения устанавливаются  руководителем учреждения.</w:t>
      </w:r>
    </w:p>
    <w:p w:rsidR="00072B83" w:rsidRPr="00C7602D" w:rsidRDefault="005C2FAE" w:rsidP="00B13A5A">
      <w:pPr>
        <w:pStyle w:val="a4"/>
        <w:autoSpaceDE w:val="0"/>
        <w:autoSpaceDN w:val="0"/>
        <w:adjustRightInd w:val="0"/>
        <w:ind w:left="0"/>
        <w:jc w:val="both"/>
      </w:pPr>
      <w:r w:rsidRPr="00C7602D">
        <w:lastRenderedPageBreak/>
        <w:t xml:space="preserve">            2.</w:t>
      </w:r>
      <w:proofErr w:type="gramStart"/>
      <w:r w:rsidRPr="00C7602D">
        <w:t>6</w:t>
      </w:r>
      <w:r w:rsidR="00072B83" w:rsidRPr="00C7602D">
        <w:t>.Размер</w:t>
      </w:r>
      <w:proofErr w:type="gramEnd"/>
      <w:r w:rsidR="00072B83" w:rsidRPr="00C7602D">
        <w:t xml:space="preserve"> надбавки руководителю учреждения устанавливается Главой Рузского </w:t>
      </w:r>
      <w:r w:rsidR="00A54099" w:rsidRPr="00C7602D">
        <w:t>городского округа</w:t>
      </w:r>
      <w:r w:rsidR="00072B83" w:rsidRPr="00C7602D">
        <w:t xml:space="preserve"> по представлению заместителя Главы </w:t>
      </w:r>
      <w:r w:rsidR="00A54099" w:rsidRPr="00C7602D">
        <w:t>администрации Рузского</w:t>
      </w:r>
      <w:r w:rsidR="00072B83" w:rsidRPr="00C7602D">
        <w:t xml:space="preserve"> </w:t>
      </w:r>
      <w:r w:rsidR="00A54099" w:rsidRPr="00C7602D">
        <w:t>городского</w:t>
      </w:r>
      <w:r w:rsidR="00072B83" w:rsidRPr="00C7602D">
        <w:t xml:space="preserve"> </w:t>
      </w:r>
      <w:r w:rsidR="00A54099" w:rsidRPr="00C7602D">
        <w:t>округа</w:t>
      </w:r>
      <w:r w:rsidR="00072B83" w:rsidRPr="00C7602D">
        <w:t>.</w:t>
      </w:r>
    </w:p>
    <w:p w:rsidR="00A54099" w:rsidRPr="00C7602D" w:rsidRDefault="005C2FAE" w:rsidP="00B13A5A">
      <w:pPr>
        <w:pStyle w:val="a4"/>
        <w:autoSpaceDE w:val="0"/>
        <w:autoSpaceDN w:val="0"/>
        <w:adjustRightInd w:val="0"/>
        <w:ind w:left="0"/>
        <w:jc w:val="both"/>
      </w:pPr>
      <w:r w:rsidRPr="00C7602D">
        <w:t xml:space="preserve">            2.</w:t>
      </w:r>
      <w:proofErr w:type="gramStart"/>
      <w:r w:rsidRPr="00C7602D">
        <w:t>7</w:t>
      </w:r>
      <w:r w:rsidR="00A54099" w:rsidRPr="00C7602D">
        <w:t>.Предельный</w:t>
      </w:r>
      <w:proofErr w:type="gramEnd"/>
      <w:r w:rsidR="00A54099" w:rsidRPr="00C7602D">
        <w:t xml:space="preserve"> уровень соотношения средней за</w:t>
      </w:r>
      <w:r w:rsidR="001A6D56" w:rsidRPr="00C7602D">
        <w:t xml:space="preserve">работной платы руководителя, </w:t>
      </w:r>
      <w:r w:rsidR="00A54099" w:rsidRPr="00C7602D">
        <w:t xml:space="preserve"> заместителей</w:t>
      </w:r>
      <w:r w:rsidR="001A6D56" w:rsidRPr="00C7602D">
        <w:t xml:space="preserve"> руководителя и средней заработной платы работников учреждения устанавливается за отчетный год в кратности от 1 до 4,5. Размер предельного уровня средней заработной платы руководителя, его заместителей устанавливается без учета компенсации за неиспользованный основной очередной отпуск.</w:t>
      </w:r>
    </w:p>
    <w:p w:rsidR="001A6D56" w:rsidRPr="00C7602D" w:rsidRDefault="005C2FAE" w:rsidP="00B13A5A">
      <w:pPr>
        <w:pStyle w:val="a4"/>
        <w:autoSpaceDE w:val="0"/>
        <w:autoSpaceDN w:val="0"/>
        <w:adjustRightInd w:val="0"/>
        <w:ind w:left="0"/>
        <w:jc w:val="both"/>
      </w:pPr>
      <w:r w:rsidRPr="00C7602D">
        <w:t xml:space="preserve">            2.</w:t>
      </w:r>
      <w:proofErr w:type="gramStart"/>
      <w:r w:rsidRPr="00C7602D">
        <w:t>8</w:t>
      </w:r>
      <w:r w:rsidR="001A6D56" w:rsidRPr="00C7602D">
        <w:t>.При</w:t>
      </w:r>
      <w:proofErr w:type="gramEnd"/>
      <w:r w:rsidR="001A6D56" w:rsidRPr="00C7602D">
        <w:t xml:space="preserve"> расчете фактического уровня соотношения среднемесячной заработной платы руководителя, заместителей, рассчитываемое за календарный год и среднемесячной заработной платы работников учреждения исключается заработная плата руководителя, его заместителей.</w:t>
      </w:r>
    </w:p>
    <w:p w:rsidR="00072B83" w:rsidRPr="00C7602D" w:rsidRDefault="00072B83" w:rsidP="00B13A5A">
      <w:pPr>
        <w:pStyle w:val="a4"/>
        <w:autoSpaceDE w:val="0"/>
        <w:autoSpaceDN w:val="0"/>
        <w:adjustRightInd w:val="0"/>
        <w:ind w:left="0"/>
        <w:jc w:val="both"/>
      </w:pPr>
    </w:p>
    <w:p w:rsidR="00072B83" w:rsidRPr="00C7602D" w:rsidRDefault="00072B83" w:rsidP="00F1028B">
      <w:pPr>
        <w:pStyle w:val="a4"/>
        <w:autoSpaceDE w:val="0"/>
        <w:autoSpaceDN w:val="0"/>
        <w:adjustRightInd w:val="0"/>
        <w:ind w:left="0"/>
        <w:jc w:val="center"/>
        <w:rPr>
          <w:b/>
          <w:bCs/>
        </w:rPr>
      </w:pPr>
    </w:p>
    <w:p w:rsidR="00072B83" w:rsidRPr="00C7602D" w:rsidRDefault="00072B83" w:rsidP="00F1028B">
      <w:pPr>
        <w:pStyle w:val="a4"/>
        <w:autoSpaceDE w:val="0"/>
        <w:autoSpaceDN w:val="0"/>
        <w:adjustRightInd w:val="0"/>
        <w:ind w:left="0"/>
        <w:jc w:val="center"/>
        <w:rPr>
          <w:b/>
          <w:bCs/>
        </w:rPr>
      </w:pPr>
      <w:r w:rsidRPr="00C7602D">
        <w:rPr>
          <w:b/>
          <w:bCs/>
        </w:rPr>
        <w:t>3. Порядок определения должностных окладов</w:t>
      </w:r>
    </w:p>
    <w:p w:rsidR="00072B83" w:rsidRPr="00C7602D" w:rsidRDefault="00072B83" w:rsidP="00F64BBB">
      <w:pPr>
        <w:pStyle w:val="a4"/>
        <w:autoSpaceDE w:val="0"/>
        <w:autoSpaceDN w:val="0"/>
        <w:adjustRightInd w:val="0"/>
        <w:ind w:left="0"/>
        <w:jc w:val="both"/>
      </w:pPr>
      <w:r w:rsidRPr="00C7602D">
        <w:t xml:space="preserve">            3.</w:t>
      </w:r>
      <w:proofErr w:type="gramStart"/>
      <w:r w:rsidRPr="00C7602D">
        <w:t>1.Должностные</w:t>
      </w:r>
      <w:proofErr w:type="gramEnd"/>
      <w:r w:rsidRPr="00C7602D">
        <w:t xml:space="preserve"> оклады (тарифные ставки) работников учреждения устанавливаются в размерах, кратных должностному окладу специалиста II категории, применяемому для расчета должностных окладов в органах местного самоуправления Рузского </w:t>
      </w:r>
      <w:r w:rsidR="001A6D56" w:rsidRPr="00C7602D">
        <w:t>городского округа</w:t>
      </w:r>
      <w:r w:rsidRPr="00C7602D">
        <w:t>.</w:t>
      </w:r>
    </w:p>
    <w:p w:rsidR="00072B83" w:rsidRPr="00C7602D" w:rsidRDefault="00072B83" w:rsidP="00F64BBB">
      <w:pPr>
        <w:pStyle w:val="a4"/>
        <w:autoSpaceDE w:val="0"/>
        <w:autoSpaceDN w:val="0"/>
        <w:adjustRightInd w:val="0"/>
        <w:ind w:left="0" w:right="850"/>
        <w:jc w:val="both"/>
      </w:pPr>
      <w:r w:rsidRPr="00C7602D">
        <w:t xml:space="preserve">           3.</w:t>
      </w:r>
      <w:proofErr w:type="gramStart"/>
      <w:r w:rsidRPr="00C7602D">
        <w:t>2.При</w:t>
      </w:r>
      <w:proofErr w:type="gramEnd"/>
      <w:r w:rsidRPr="00C7602D">
        <w:t xml:space="preserve"> исчислении должностных окладов работников применяются следующие коэффициенты:</w:t>
      </w:r>
    </w:p>
    <w:p w:rsidR="00072B83" w:rsidRPr="00C7602D" w:rsidRDefault="00072B83" w:rsidP="00EC64FA">
      <w:pPr>
        <w:pStyle w:val="a4"/>
        <w:autoSpaceDE w:val="0"/>
        <w:autoSpaceDN w:val="0"/>
        <w:adjustRightInd w:val="0"/>
        <w:ind w:left="360" w:right="850"/>
        <w:jc w:val="both"/>
      </w:pPr>
    </w:p>
    <w:tbl>
      <w:tblPr>
        <w:tblW w:w="949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7824"/>
        <w:gridCol w:w="1134"/>
      </w:tblGrid>
      <w:tr w:rsidR="00072B83" w:rsidRPr="00C7602D">
        <w:tc>
          <w:tcPr>
            <w:tcW w:w="540" w:type="dxa"/>
          </w:tcPr>
          <w:p w:rsidR="00072B83" w:rsidRPr="00C7602D" w:rsidRDefault="00072B83" w:rsidP="008E0CA9">
            <w:pPr>
              <w:widowControl w:val="0"/>
              <w:autoSpaceDE w:val="0"/>
              <w:autoSpaceDN w:val="0"/>
              <w:adjustRightInd w:val="0"/>
            </w:pPr>
            <w:r w:rsidRPr="00C7602D">
              <w:t>№п/п</w:t>
            </w:r>
          </w:p>
        </w:tc>
        <w:tc>
          <w:tcPr>
            <w:tcW w:w="7824" w:type="dxa"/>
            <w:vAlign w:val="center"/>
          </w:tcPr>
          <w:p w:rsidR="00072B83" w:rsidRPr="00C7602D" w:rsidRDefault="00072B83" w:rsidP="00B127BD">
            <w:pPr>
              <w:widowControl w:val="0"/>
              <w:tabs>
                <w:tab w:val="left" w:pos="7574"/>
              </w:tabs>
              <w:autoSpaceDE w:val="0"/>
              <w:autoSpaceDN w:val="0"/>
              <w:adjustRightInd w:val="0"/>
            </w:pPr>
            <w:r w:rsidRPr="00C7602D">
              <w:t>Наименование должностей</w:t>
            </w:r>
          </w:p>
        </w:tc>
        <w:tc>
          <w:tcPr>
            <w:tcW w:w="1134" w:type="dxa"/>
          </w:tcPr>
          <w:p w:rsidR="00072B83" w:rsidRPr="00C7602D" w:rsidRDefault="00072B83" w:rsidP="00B127BD">
            <w:pPr>
              <w:widowControl w:val="0"/>
              <w:autoSpaceDE w:val="0"/>
              <w:autoSpaceDN w:val="0"/>
              <w:adjustRightInd w:val="0"/>
              <w:jc w:val="both"/>
            </w:pPr>
            <w:r w:rsidRPr="00C7602D">
              <w:t>Коэффициенты</w:t>
            </w:r>
          </w:p>
          <w:p w:rsidR="00072B83" w:rsidRPr="00C7602D" w:rsidRDefault="00072B83" w:rsidP="00B127BD">
            <w:pPr>
              <w:widowControl w:val="0"/>
              <w:autoSpaceDE w:val="0"/>
              <w:autoSpaceDN w:val="0"/>
              <w:adjustRightInd w:val="0"/>
              <w:jc w:val="both"/>
            </w:pPr>
          </w:p>
        </w:tc>
      </w:tr>
      <w:tr w:rsidR="00072B83" w:rsidRPr="00C7602D">
        <w:trPr>
          <w:trHeight w:val="455"/>
        </w:trPr>
        <w:tc>
          <w:tcPr>
            <w:tcW w:w="540" w:type="dxa"/>
          </w:tcPr>
          <w:p w:rsidR="00072B83" w:rsidRPr="00C7602D" w:rsidRDefault="00072B83" w:rsidP="00B127BD">
            <w:pPr>
              <w:widowControl w:val="0"/>
              <w:autoSpaceDE w:val="0"/>
              <w:autoSpaceDN w:val="0"/>
              <w:adjustRightInd w:val="0"/>
              <w:rPr>
                <w:spacing w:val="-4"/>
              </w:rPr>
            </w:pPr>
            <w:r w:rsidRPr="00C7602D">
              <w:rPr>
                <w:spacing w:val="-4"/>
              </w:rPr>
              <w:t>1</w:t>
            </w:r>
          </w:p>
        </w:tc>
        <w:tc>
          <w:tcPr>
            <w:tcW w:w="7824" w:type="dxa"/>
          </w:tcPr>
          <w:p w:rsidR="00072B83" w:rsidRPr="00C7602D" w:rsidRDefault="00072B83" w:rsidP="00B127BD">
            <w:pPr>
              <w:widowControl w:val="0"/>
              <w:autoSpaceDE w:val="0"/>
              <w:autoSpaceDN w:val="0"/>
              <w:adjustRightInd w:val="0"/>
              <w:jc w:val="both"/>
              <w:rPr>
                <w:spacing w:val="-4"/>
              </w:rPr>
            </w:pPr>
            <w:r w:rsidRPr="00C7602D">
              <w:t>Руководитель</w:t>
            </w:r>
          </w:p>
        </w:tc>
        <w:tc>
          <w:tcPr>
            <w:tcW w:w="1134" w:type="dxa"/>
          </w:tcPr>
          <w:p w:rsidR="00072B83" w:rsidRPr="00C7602D" w:rsidRDefault="004A7885" w:rsidP="002C0577">
            <w:pPr>
              <w:widowControl w:val="0"/>
              <w:autoSpaceDE w:val="0"/>
              <w:autoSpaceDN w:val="0"/>
              <w:adjustRightInd w:val="0"/>
              <w:rPr>
                <w:b/>
                <w:bCs/>
              </w:rPr>
            </w:pPr>
            <w:r w:rsidRPr="00C7602D">
              <w:rPr>
                <w:b/>
                <w:bCs/>
              </w:rPr>
              <w:t>3,4</w:t>
            </w:r>
            <w:r w:rsidR="00546E3B" w:rsidRPr="00C7602D">
              <w:rPr>
                <w:b/>
                <w:bCs/>
              </w:rPr>
              <w:t>-3,6</w:t>
            </w:r>
          </w:p>
        </w:tc>
      </w:tr>
      <w:tr w:rsidR="00072B83" w:rsidRPr="00C7602D">
        <w:trPr>
          <w:trHeight w:val="405"/>
        </w:trPr>
        <w:tc>
          <w:tcPr>
            <w:tcW w:w="540" w:type="dxa"/>
          </w:tcPr>
          <w:p w:rsidR="00072B83" w:rsidRPr="00C7602D" w:rsidRDefault="00072B83" w:rsidP="00B127BD">
            <w:pPr>
              <w:widowControl w:val="0"/>
              <w:autoSpaceDE w:val="0"/>
              <w:autoSpaceDN w:val="0"/>
              <w:adjustRightInd w:val="0"/>
              <w:rPr>
                <w:spacing w:val="-4"/>
              </w:rPr>
            </w:pPr>
            <w:r w:rsidRPr="00C7602D">
              <w:rPr>
                <w:spacing w:val="-4"/>
              </w:rPr>
              <w:t>2</w:t>
            </w:r>
          </w:p>
        </w:tc>
        <w:tc>
          <w:tcPr>
            <w:tcW w:w="7824" w:type="dxa"/>
          </w:tcPr>
          <w:p w:rsidR="00072B83" w:rsidRPr="00C7602D" w:rsidRDefault="00072B83" w:rsidP="00B127BD">
            <w:pPr>
              <w:widowControl w:val="0"/>
              <w:autoSpaceDE w:val="0"/>
              <w:autoSpaceDN w:val="0"/>
              <w:adjustRightInd w:val="0"/>
              <w:jc w:val="both"/>
              <w:rPr>
                <w:spacing w:val="-4"/>
              </w:rPr>
            </w:pPr>
            <w:r w:rsidRPr="00C7602D">
              <w:rPr>
                <w:spacing w:val="-4"/>
              </w:rPr>
              <w:t>Заместитель руководителя</w:t>
            </w:r>
          </w:p>
        </w:tc>
        <w:tc>
          <w:tcPr>
            <w:tcW w:w="1134" w:type="dxa"/>
          </w:tcPr>
          <w:p w:rsidR="00072B83" w:rsidRPr="00C7602D" w:rsidRDefault="00546E3B" w:rsidP="002C0577">
            <w:pPr>
              <w:widowControl w:val="0"/>
              <w:autoSpaceDE w:val="0"/>
              <w:autoSpaceDN w:val="0"/>
              <w:adjustRightInd w:val="0"/>
              <w:rPr>
                <w:b/>
                <w:bCs/>
              </w:rPr>
            </w:pPr>
            <w:r w:rsidRPr="00C7602D">
              <w:rPr>
                <w:b/>
                <w:bCs/>
              </w:rPr>
              <w:t>3,0</w:t>
            </w:r>
          </w:p>
        </w:tc>
      </w:tr>
      <w:tr w:rsidR="00072B83" w:rsidRPr="00C7602D">
        <w:tc>
          <w:tcPr>
            <w:tcW w:w="540" w:type="dxa"/>
          </w:tcPr>
          <w:p w:rsidR="00072B83" w:rsidRPr="00C7602D" w:rsidRDefault="00072B83" w:rsidP="00B127BD">
            <w:pPr>
              <w:widowControl w:val="0"/>
              <w:autoSpaceDE w:val="0"/>
              <w:autoSpaceDN w:val="0"/>
              <w:adjustRightInd w:val="0"/>
              <w:rPr>
                <w:spacing w:val="-4"/>
              </w:rPr>
            </w:pPr>
            <w:r w:rsidRPr="00C7602D">
              <w:rPr>
                <w:spacing w:val="-4"/>
              </w:rPr>
              <w:t>3</w:t>
            </w:r>
          </w:p>
        </w:tc>
        <w:tc>
          <w:tcPr>
            <w:tcW w:w="7824" w:type="dxa"/>
          </w:tcPr>
          <w:p w:rsidR="00072B83" w:rsidRPr="00C7602D" w:rsidRDefault="00072B83" w:rsidP="00B127BD">
            <w:pPr>
              <w:widowControl w:val="0"/>
              <w:autoSpaceDE w:val="0"/>
              <w:autoSpaceDN w:val="0"/>
              <w:adjustRightInd w:val="0"/>
              <w:jc w:val="both"/>
              <w:rPr>
                <w:spacing w:val="-4"/>
              </w:rPr>
            </w:pPr>
            <w:r w:rsidRPr="00C7602D">
              <w:rPr>
                <w:spacing w:val="-4"/>
              </w:rPr>
              <w:t>Оперативный дежурный ЕДДС</w:t>
            </w:r>
          </w:p>
          <w:p w:rsidR="00072B83" w:rsidRPr="00C7602D" w:rsidRDefault="00072B83" w:rsidP="00B127BD">
            <w:pPr>
              <w:widowControl w:val="0"/>
              <w:autoSpaceDE w:val="0"/>
              <w:autoSpaceDN w:val="0"/>
              <w:adjustRightInd w:val="0"/>
              <w:jc w:val="both"/>
              <w:rPr>
                <w:spacing w:val="-4"/>
              </w:rPr>
            </w:pPr>
            <w:r w:rsidRPr="00C7602D">
              <w:rPr>
                <w:spacing w:val="-4"/>
              </w:rPr>
              <w:t>Диспетчер</w:t>
            </w:r>
            <w:r w:rsidR="001A6D56" w:rsidRPr="00C7602D">
              <w:rPr>
                <w:spacing w:val="-4"/>
              </w:rPr>
              <w:t xml:space="preserve"> ЕДДС</w:t>
            </w:r>
          </w:p>
          <w:p w:rsidR="00072B83" w:rsidRPr="00C7602D" w:rsidRDefault="00072B83" w:rsidP="00B127BD">
            <w:pPr>
              <w:widowControl w:val="0"/>
              <w:autoSpaceDE w:val="0"/>
              <w:autoSpaceDN w:val="0"/>
              <w:adjustRightInd w:val="0"/>
              <w:jc w:val="both"/>
              <w:rPr>
                <w:spacing w:val="-4"/>
              </w:rPr>
            </w:pPr>
            <w:r w:rsidRPr="00C7602D">
              <w:rPr>
                <w:spacing w:val="-4"/>
              </w:rPr>
              <w:t xml:space="preserve">Диспетчер </w:t>
            </w:r>
            <w:r w:rsidR="001A6D56" w:rsidRPr="00C7602D">
              <w:rPr>
                <w:spacing w:val="-4"/>
              </w:rPr>
              <w:t>С</w:t>
            </w:r>
            <w:r w:rsidRPr="00C7602D">
              <w:rPr>
                <w:spacing w:val="-4"/>
              </w:rPr>
              <w:t>истемы</w:t>
            </w:r>
            <w:r w:rsidR="001A6D56" w:rsidRPr="00C7602D">
              <w:rPr>
                <w:spacing w:val="-4"/>
              </w:rPr>
              <w:t>-</w:t>
            </w:r>
            <w:r w:rsidRPr="00C7602D">
              <w:rPr>
                <w:spacing w:val="-4"/>
              </w:rPr>
              <w:t>112</w:t>
            </w:r>
          </w:p>
          <w:p w:rsidR="00072B83" w:rsidRPr="00C7602D" w:rsidRDefault="00072B83" w:rsidP="00B127BD">
            <w:pPr>
              <w:widowControl w:val="0"/>
              <w:autoSpaceDE w:val="0"/>
              <w:autoSpaceDN w:val="0"/>
              <w:adjustRightInd w:val="0"/>
              <w:jc w:val="both"/>
              <w:rPr>
                <w:spacing w:val="-4"/>
              </w:rPr>
            </w:pPr>
            <w:r w:rsidRPr="00C7602D">
              <w:rPr>
                <w:spacing w:val="-4"/>
              </w:rPr>
              <w:t>Техник-программист</w:t>
            </w:r>
          </w:p>
        </w:tc>
        <w:tc>
          <w:tcPr>
            <w:tcW w:w="1134" w:type="dxa"/>
            <w:vAlign w:val="center"/>
          </w:tcPr>
          <w:p w:rsidR="00072B83" w:rsidRPr="00C7602D" w:rsidRDefault="004A7885" w:rsidP="002C0577">
            <w:pPr>
              <w:widowControl w:val="0"/>
              <w:autoSpaceDE w:val="0"/>
              <w:autoSpaceDN w:val="0"/>
              <w:adjustRightInd w:val="0"/>
              <w:rPr>
                <w:b/>
                <w:bCs/>
              </w:rPr>
            </w:pPr>
            <w:r w:rsidRPr="00C7602D">
              <w:rPr>
                <w:b/>
                <w:bCs/>
              </w:rPr>
              <w:t>1,6</w:t>
            </w:r>
          </w:p>
        </w:tc>
      </w:tr>
    </w:tbl>
    <w:p w:rsidR="00072B83" w:rsidRPr="00C7602D" w:rsidRDefault="00072B83" w:rsidP="00E55F54">
      <w:pPr>
        <w:autoSpaceDE w:val="0"/>
        <w:autoSpaceDN w:val="0"/>
        <w:adjustRightInd w:val="0"/>
        <w:jc w:val="center"/>
        <w:rPr>
          <w:b/>
          <w:bCs/>
        </w:rPr>
      </w:pPr>
    </w:p>
    <w:p w:rsidR="00072B83" w:rsidRPr="00C7602D" w:rsidRDefault="00072B83" w:rsidP="00E55F54">
      <w:pPr>
        <w:autoSpaceDE w:val="0"/>
        <w:autoSpaceDN w:val="0"/>
        <w:adjustRightInd w:val="0"/>
        <w:jc w:val="center"/>
        <w:rPr>
          <w:b/>
          <w:bCs/>
        </w:rPr>
      </w:pPr>
    </w:p>
    <w:p w:rsidR="00072B83" w:rsidRPr="00C7602D" w:rsidRDefault="00072B83" w:rsidP="00F1028B">
      <w:pPr>
        <w:pStyle w:val="a4"/>
        <w:autoSpaceDE w:val="0"/>
        <w:autoSpaceDN w:val="0"/>
        <w:adjustRightInd w:val="0"/>
        <w:ind w:left="0"/>
        <w:jc w:val="center"/>
        <w:rPr>
          <w:b/>
          <w:bCs/>
        </w:rPr>
      </w:pPr>
      <w:r w:rsidRPr="00C7602D">
        <w:rPr>
          <w:b/>
          <w:bCs/>
        </w:rPr>
        <w:t>4. Надбавка к должностному окладу за особые условия труда</w:t>
      </w:r>
    </w:p>
    <w:p w:rsidR="00072B83" w:rsidRPr="00C7602D" w:rsidRDefault="00072B83" w:rsidP="00793DE2">
      <w:pPr>
        <w:pStyle w:val="a4"/>
        <w:tabs>
          <w:tab w:val="left" w:pos="0"/>
        </w:tabs>
        <w:autoSpaceDE w:val="0"/>
        <w:autoSpaceDN w:val="0"/>
        <w:adjustRightInd w:val="0"/>
        <w:ind w:left="0"/>
        <w:jc w:val="both"/>
        <w:outlineLvl w:val="0"/>
      </w:pPr>
      <w:r w:rsidRPr="00C7602D">
        <w:t xml:space="preserve">            4.</w:t>
      </w:r>
      <w:proofErr w:type="gramStart"/>
      <w:r w:rsidRPr="00C7602D">
        <w:t>1.Надбавка</w:t>
      </w:r>
      <w:proofErr w:type="gramEnd"/>
      <w:r w:rsidRPr="00C7602D">
        <w:t xml:space="preserve"> к должностному окладу за особые условия труда (сложность, интенсивность, напряженность, специальный режим работы) работникам учреждения устанавливается в размере до 70 процентов должностного оклада и выплачивается ежемесячно со дня ее установления.</w:t>
      </w:r>
    </w:p>
    <w:p w:rsidR="00072B83" w:rsidRPr="00C7602D" w:rsidRDefault="00072B83" w:rsidP="00F64BBB">
      <w:pPr>
        <w:pStyle w:val="a4"/>
        <w:spacing w:line="256" w:lineRule="auto"/>
        <w:ind w:left="0"/>
        <w:jc w:val="both"/>
      </w:pPr>
      <w:r w:rsidRPr="00C7602D">
        <w:t xml:space="preserve">            4.</w:t>
      </w:r>
      <w:proofErr w:type="gramStart"/>
      <w:r w:rsidRPr="00C7602D">
        <w:t>2.Конкретный</w:t>
      </w:r>
      <w:proofErr w:type="gramEnd"/>
      <w:r w:rsidRPr="00C7602D">
        <w:t xml:space="preserve"> размер надбавки работнику учреждения определяется руководителем учреждения, исходя  из оценки объема трудовых обязанностей,  сложности выполняемой работы, качества и добросовестности исполнения работником своих трудовых обязанностей.</w:t>
      </w:r>
    </w:p>
    <w:p w:rsidR="00072B83" w:rsidRPr="00C7602D" w:rsidRDefault="00546E3B" w:rsidP="00056961">
      <w:pPr>
        <w:pStyle w:val="a4"/>
        <w:ind w:left="0"/>
        <w:jc w:val="both"/>
      </w:pPr>
      <w:r w:rsidRPr="00C7602D">
        <w:t xml:space="preserve">            4.</w:t>
      </w:r>
      <w:proofErr w:type="gramStart"/>
      <w:r w:rsidRPr="00C7602D">
        <w:t>3.Размер</w:t>
      </w:r>
      <w:proofErr w:type="gramEnd"/>
      <w:r w:rsidRPr="00C7602D">
        <w:t xml:space="preserve"> </w:t>
      </w:r>
      <w:r w:rsidR="00072B83" w:rsidRPr="00C7602D">
        <w:t xml:space="preserve">надбавки руководителю может быть уменьшен или выплата её прекращена  на основании  распоряжения Главы Рузского </w:t>
      </w:r>
      <w:r w:rsidR="001A6D56" w:rsidRPr="00C7602D">
        <w:t>городского округа</w:t>
      </w:r>
      <w:r w:rsidR="00072B83" w:rsidRPr="00C7602D">
        <w:t xml:space="preserve"> по представлению заместителя Главы </w:t>
      </w:r>
      <w:r w:rsidR="008B7977" w:rsidRPr="00C7602D">
        <w:t xml:space="preserve">администрации </w:t>
      </w:r>
      <w:r w:rsidR="00072B83" w:rsidRPr="00C7602D">
        <w:t xml:space="preserve">Рузского </w:t>
      </w:r>
      <w:r w:rsidR="008B7977" w:rsidRPr="00C7602D">
        <w:t>городского округа</w:t>
      </w:r>
      <w:r w:rsidR="00072B83" w:rsidRPr="00C7602D">
        <w:t>.</w:t>
      </w:r>
    </w:p>
    <w:p w:rsidR="00717C2F" w:rsidRPr="00C7602D" w:rsidRDefault="00717C2F" w:rsidP="00056961">
      <w:pPr>
        <w:pStyle w:val="a4"/>
        <w:ind w:left="0"/>
        <w:jc w:val="both"/>
      </w:pPr>
    </w:p>
    <w:p w:rsidR="00072B83" w:rsidRPr="00C7602D" w:rsidRDefault="00072B83" w:rsidP="00415BF5">
      <w:pPr>
        <w:autoSpaceDE w:val="0"/>
        <w:autoSpaceDN w:val="0"/>
        <w:adjustRightInd w:val="0"/>
        <w:jc w:val="both"/>
        <w:outlineLvl w:val="0"/>
        <w:rPr>
          <w:color w:val="000000"/>
        </w:rPr>
      </w:pPr>
    </w:p>
    <w:p w:rsidR="00072B83" w:rsidRPr="00C7602D" w:rsidRDefault="00072B83" w:rsidP="00F1028B">
      <w:pPr>
        <w:pStyle w:val="a4"/>
        <w:autoSpaceDE w:val="0"/>
        <w:autoSpaceDN w:val="0"/>
        <w:adjustRightInd w:val="0"/>
        <w:ind w:left="360"/>
        <w:jc w:val="center"/>
        <w:outlineLvl w:val="0"/>
        <w:rPr>
          <w:b/>
          <w:bCs/>
          <w:color w:val="000000"/>
        </w:rPr>
      </w:pPr>
      <w:r w:rsidRPr="00C7602D">
        <w:rPr>
          <w:b/>
          <w:bCs/>
          <w:color w:val="000000"/>
        </w:rPr>
        <w:t>5. Надбавка к должностному окладу за выслугу лет</w:t>
      </w:r>
    </w:p>
    <w:p w:rsidR="00072B83" w:rsidRPr="00C7602D" w:rsidRDefault="00072B83" w:rsidP="00697E73">
      <w:pPr>
        <w:ind w:firstLine="709"/>
        <w:jc w:val="both"/>
      </w:pPr>
      <w:r w:rsidRPr="00C7602D">
        <w:t>5.</w:t>
      </w:r>
      <w:proofErr w:type="gramStart"/>
      <w:r w:rsidRPr="00C7602D">
        <w:t>1.Работникам</w:t>
      </w:r>
      <w:proofErr w:type="gramEnd"/>
      <w:r w:rsidRPr="00C7602D">
        <w:t xml:space="preserve"> учреждения устанавливается надбавка за выслугу лет в зависимости от стажа в следующих размерах:</w:t>
      </w:r>
    </w:p>
    <w:p w:rsidR="00717C2F" w:rsidRPr="00C7602D" w:rsidRDefault="00717C2F" w:rsidP="00697E73">
      <w:pPr>
        <w:ind w:firstLine="709"/>
        <w:jc w:val="both"/>
      </w:pPr>
    </w:p>
    <w:p w:rsidR="00717C2F" w:rsidRPr="00C7602D" w:rsidRDefault="00717C2F" w:rsidP="00697E73">
      <w:pPr>
        <w:ind w:firstLine="709"/>
        <w:jc w:val="both"/>
      </w:pPr>
    </w:p>
    <w:p w:rsidR="00072B83" w:rsidRPr="00C7602D" w:rsidRDefault="00072B83" w:rsidP="00697E73">
      <w:pPr>
        <w:ind w:firstLine="709"/>
        <w:jc w:val="both"/>
      </w:pPr>
    </w:p>
    <w:tbl>
      <w:tblPr>
        <w:tblW w:w="4758"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6"/>
        <w:gridCol w:w="5097"/>
      </w:tblGrid>
      <w:tr w:rsidR="00072B83" w:rsidRPr="00C7602D">
        <w:tc>
          <w:tcPr>
            <w:tcW w:w="2134" w:type="pct"/>
          </w:tcPr>
          <w:p w:rsidR="00072B83" w:rsidRPr="00C7602D" w:rsidRDefault="00072B83" w:rsidP="00B127BD">
            <w:pPr>
              <w:rPr>
                <w:b/>
                <w:bCs/>
              </w:rPr>
            </w:pPr>
            <w:r w:rsidRPr="00C7602D">
              <w:rPr>
                <w:b/>
                <w:bCs/>
              </w:rPr>
              <w:t>Стаж работы</w:t>
            </w:r>
          </w:p>
        </w:tc>
        <w:tc>
          <w:tcPr>
            <w:tcW w:w="2866" w:type="pct"/>
          </w:tcPr>
          <w:p w:rsidR="00072B83" w:rsidRPr="00C7602D" w:rsidRDefault="00072B83" w:rsidP="00B53C24">
            <w:pPr>
              <w:jc w:val="both"/>
              <w:rPr>
                <w:b/>
                <w:bCs/>
              </w:rPr>
            </w:pPr>
            <w:r w:rsidRPr="00C7602D">
              <w:rPr>
                <w:b/>
                <w:bCs/>
              </w:rPr>
              <w:t>Размер надбавки (в процентах к должностному окладу)</w:t>
            </w:r>
          </w:p>
        </w:tc>
      </w:tr>
      <w:tr w:rsidR="00072B83" w:rsidRPr="00C7602D">
        <w:tc>
          <w:tcPr>
            <w:tcW w:w="2134" w:type="pct"/>
          </w:tcPr>
          <w:p w:rsidR="00072B83" w:rsidRPr="00C7602D" w:rsidRDefault="00072B83" w:rsidP="00B53C24">
            <w:pPr>
              <w:jc w:val="both"/>
            </w:pPr>
            <w:r w:rsidRPr="00C7602D">
              <w:t>От 1 года до 5 лет</w:t>
            </w:r>
          </w:p>
          <w:p w:rsidR="00072B83" w:rsidRPr="00C7602D" w:rsidRDefault="00072B83" w:rsidP="00B127BD">
            <w:r w:rsidRPr="00C7602D">
              <w:t>От 5 лет до 10 лет</w:t>
            </w:r>
          </w:p>
          <w:p w:rsidR="00072B83" w:rsidRPr="00C7602D" w:rsidRDefault="00072B83" w:rsidP="00B127BD">
            <w:r w:rsidRPr="00C7602D">
              <w:t xml:space="preserve">От </w:t>
            </w:r>
            <w:proofErr w:type="gramStart"/>
            <w:r w:rsidRPr="00C7602D">
              <w:t>10  лет</w:t>
            </w:r>
            <w:proofErr w:type="gramEnd"/>
            <w:r w:rsidRPr="00C7602D">
              <w:t xml:space="preserve"> до 15 лет</w:t>
            </w:r>
          </w:p>
          <w:p w:rsidR="00072B83" w:rsidRPr="00C7602D" w:rsidRDefault="00072B83" w:rsidP="00B127BD">
            <w:r w:rsidRPr="00C7602D">
              <w:t>От 15 лет и выше</w:t>
            </w:r>
          </w:p>
        </w:tc>
        <w:tc>
          <w:tcPr>
            <w:tcW w:w="2866" w:type="pct"/>
          </w:tcPr>
          <w:p w:rsidR="00072B83" w:rsidRPr="00C7602D" w:rsidRDefault="00072B83" w:rsidP="00B53C24">
            <w:pPr>
              <w:jc w:val="center"/>
            </w:pPr>
            <w:r w:rsidRPr="00C7602D">
              <w:t>10</w:t>
            </w:r>
          </w:p>
          <w:p w:rsidR="00072B83" w:rsidRPr="00C7602D" w:rsidRDefault="00072B83" w:rsidP="00B53C24">
            <w:pPr>
              <w:jc w:val="center"/>
            </w:pPr>
            <w:r w:rsidRPr="00C7602D">
              <w:t>15</w:t>
            </w:r>
          </w:p>
          <w:p w:rsidR="00072B83" w:rsidRPr="00C7602D" w:rsidRDefault="00072B83" w:rsidP="00B53C24">
            <w:pPr>
              <w:jc w:val="center"/>
            </w:pPr>
            <w:r w:rsidRPr="00C7602D">
              <w:t>20</w:t>
            </w:r>
          </w:p>
          <w:p w:rsidR="00072B83" w:rsidRPr="00C7602D" w:rsidRDefault="00072B83" w:rsidP="00B53C24">
            <w:pPr>
              <w:jc w:val="center"/>
            </w:pPr>
            <w:r w:rsidRPr="00C7602D">
              <w:t>30</w:t>
            </w:r>
          </w:p>
        </w:tc>
      </w:tr>
    </w:tbl>
    <w:p w:rsidR="00072B83" w:rsidRPr="00C7602D" w:rsidRDefault="00072B83" w:rsidP="00856DD7">
      <w:pPr>
        <w:ind w:left="360" w:hanging="360"/>
        <w:jc w:val="both"/>
      </w:pPr>
    </w:p>
    <w:p w:rsidR="00072B83" w:rsidRPr="00C7602D" w:rsidRDefault="00072B83" w:rsidP="00856DD7">
      <w:pPr>
        <w:ind w:left="360" w:hanging="360"/>
        <w:jc w:val="both"/>
      </w:pPr>
    </w:p>
    <w:p w:rsidR="00072B83" w:rsidRPr="00C7602D" w:rsidRDefault="00072B83" w:rsidP="00697E73">
      <w:pPr>
        <w:ind w:firstLine="709"/>
        <w:jc w:val="both"/>
      </w:pPr>
      <w:r w:rsidRPr="00C7602D">
        <w:t>5.</w:t>
      </w:r>
      <w:proofErr w:type="gramStart"/>
      <w:r w:rsidRPr="00C7602D">
        <w:t>2.Исчисление</w:t>
      </w:r>
      <w:proofErr w:type="gramEnd"/>
      <w:r w:rsidRPr="00C7602D">
        <w:t xml:space="preserve"> стажа, дающего право на получение надбавки к должностному окладу за выслугу лет, осуществляется в соответствие с Порядком исчисления стажа работы  труда работников муниципального казенного  учреждения «Единая дежурно-  диспетчерская служба</w:t>
      </w:r>
      <w:r w:rsidR="008B7977" w:rsidRPr="00C7602D">
        <w:t>-112</w:t>
      </w:r>
      <w:r w:rsidRPr="00C7602D">
        <w:t xml:space="preserve"> Рузского </w:t>
      </w:r>
      <w:r w:rsidR="008B7977" w:rsidRPr="00C7602D">
        <w:t>городского округа</w:t>
      </w:r>
      <w:r w:rsidRPr="00C7602D">
        <w:t>».</w:t>
      </w:r>
    </w:p>
    <w:p w:rsidR="00072B83" w:rsidRPr="00C7602D" w:rsidRDefault="00072B83" w:rsidP="00697E73">
      <w:pPr>
        <w:ind w:firstLine="709"/>
        <w:jc w:val="both"/>
      </w:pPr>
      <w:r w:rsidRPr="00C7602D">
        <w:t xml:space="preserve">Конкретный стаж работы, дающий право на получение ежемесячной надбавки за выслугу </w:t>
      </w:r>
      <w:proofErr w:type="gramStart"/>
      <w:r w:rsidRPr="00C7602D">
        <w:t>лет и размер надбавки</w:t>
      </w:r>
      <w:proofErr w:type="gramEnd"/>
      <w:r w:rsidRPr="00C7602D">
        <w:t xml:space="preserve"> определяется комиссией, формируемой руководителем учреждения.</w:t>
      </w:r>
    </w:p>
    <w:p w:rsidR="00072B83" w:rsidRPr="00C7602D" w:rsidRDefault="00072B83" w:rsidP="00697E73">
      <w:pPr>
        <w:ind w:firstLine="709"/>
        <w:jc w:val="both"/>
      </w:pPr>
      <w:r w:rsidRPr="00C7602D">
        <w:t>5.3. Надбавка к должностному окладу за выслугу лет выплачивается ежемесячно со дня возникновения права на нее. Размер надбавки к должностному окладу за выслугу лет подлежит изменению со дня достижения стажа соответственно 5, 10, 15 полных лет.</w:t>
      </w:r>
    </w:p>
    <w:p w:rsidR="00072B83" w:rsidRPr="00C7602D" w:rsidRDefault="00072B83" w:rsidP="00697E73">
      <w:pPr>
        <w:pStyle w:val="a4"/>
        <w:autoSpaceDE w:val="0"/>
        <w:autoSpaceDN w:val="0"/>
        <w:adjustRightInd w:val="0"/>
        <w:ind w:left="0" w:firstLine="709"/>
        <w:jc w:val="both"/>
      </w:pPr>
      <w:r w:rsidRPr="00C7602D">
        <w:t>5.4. Если право на установление или изменение размера ежемесячной надбавки к должностному окладу за выслугу лет наступило в период, когда сохранялся средний заработок, в том числе выплачивалось пособие по временной нетрудоспособности или пособие по беременности и родам, надбавка к должностному окладу за выслугу лет устанавливается со дня, следующего за днем окончания указанного периода.</w:t>
      </w:r>
    </w:p>
    <w:p w:rsidR="00072B83" w:rsidRPr="00C7602D" w:rsidRDefault="00072B83" w:rsidP="00A37B18">
      <w:pPr>
        <w:pStyle w:val="a4"/>
        <w:autoSpaceDE w:val="0"/>
        <w:autoSpaceDN w:val="0"/>
        <w:adjustRightInd w:val="0"/>
        <w:ind w:left="0"/>
        <w:jc w:val="both"/>
      </w:pPr>
    </w:p>
    <w:p w:rsidR="00072B83" w:rsidRPr="00C7602D" w:rsidRDefault="00072B83" w:rsidP="00F1028B">
      <w:pPr>
        <w:pStyle w:val="a4"/>
        <w:autoSpaceDE w:val="0"/>
        <w:autoSpaceDN w:val="0"/>
        <w:adjustRightInd w:val="0"/>
        <w:ind w:left="360"/>
        <w:jc w:val="center"/>
        <w:rPr>
          <w:b/>
          <w:bCs/>
          <w:color w:val="000000"/>
        </w:rPr>
      </w:pPr>
      <w:r w:rsidRPr="00C7602D">
        <w:rPr>
          <w:b/>
          <w:bCs/>
          <w:color w:val="000000"/>
        </w:rPr>
        <w:t>6. Ежемесячное денежное поощрение</w:t>
      </w:r>
    </w:p>
    <w:p w:rsidR="00072B83" w:rsidRPr="00C7602D" w:rsidRDefault="00072B83" w:rsidP="00064AEE">
      <w:pPr>
        <w:pStyle w:val="a4"/>
        <w:tabs>
          <w:tab w:val="num" w:pos="1260"/>
        </w:tabs>
        <w:autoSpaceDE w:val="0"/>
        <w:autoSpaceDN w:val="0"/>
        <w:adjustRightInd w:val="0"/>
        <w:ind w:left="0" w:firstLine="360"/>
        <w:jc w:val="both"/>
        <w:rPr>
          <w:color w:val="000000"/>
        </w:rPr>
      </w:pPr>
      <w:r w:rsidRPr="00C7602D">
        <w:rPr>
          <w:b/>
          <w:bCs/>
          <w:color w:val="000000"/>
        </w:rPr>
        <w:t xml:space="preserve">      </w:t>
      </w:r>
      <w:r w:rsidRPr="00C7602D">
        <w:rPr>
          <w:color w:val="000000"/>
        </w:rPr>
        <w:t>6.</w:t>
      </w:r>
      <w:proofErr w:type="gramStart"/>
      <w:r w:rsidRPr="00C7602D">
        <w:rPr>
          <w:color w:val="000000"/>
        </w:rPr>
        <w:t>1.Работникам</w:t>
      </w:r>
      <w:proofErr w:type="gramEnd"/>
      <w:r w:rsidRPr="00C7602D">
        <w:rPr>
          <w:color w:val="000000"/>
        </w:rPr>
        <w:t xml:space="preserve"> учреждения выплачивается ежемесячное денежное поощрение в размере до 70 процентов должностного оклада (тарифной ставки).</w:t>
      </w:r>
    </w:p>
    <w:p w:rsidR="00072B83" w:rsidRPr="00C7602D" w:rsidRDefault="00072B83" w:rsidP="00064AEE">
      <w:pPr>
        <w:pStyle w:val="a4"/>
        <w:tabs>
          <w:tab w:val="num" w:pos="1260"/>
        </w:tabs>
        <w:autoSpaceDE w:val="0"/>
        <w:autoSpaceDN w:val="0"/>
        <w:adjustRightInd w:val="0"/>
        <w:ind w:left="0" w:firstLine="360"/>
        <w:jc w:val="both"/>
        <w:rPr>
          <w:color w:val="000000"/>
        </w:rPr>
      </w:pPr>
      <w:r w:rsidRPr="00C7602D">
        <w:rPr>
          <w:color w:val="000000"/>
        </w:rPr>
        <w:t xml:space="preserve">      6.</w:t>
      </w:r>
      <w:proofErr w:type="gramStart"/>
      <w:r w:rsidRPr="00C7602D">
        <w:rPr>
          <w:color w:val="000000"/>
        </w:rPr>
        <w:t>2.Размер</w:t>
      </w:r>
      <w:proofErr w:type="gramEnd"/>
      <w:r w:rsidRPr="00C7602D">
        <w:rPr>
          <w:color w:val="000000"/>
        </w:rPr>
        <w:t xml:space="preserve"> ежемесячного денежного поощрения работникам учреждения определяется руководителем учреждения, исходя из оценки объема трудовых обязанностей, возложенных на работника.</w:t>
      </w:r>
    </w:p>
    <w:p w:rsidR="00072B83" w:rsidRPr="00C7602D" w:rsidRDefault="00072B83" w:rsidP="00064AEE">
      <w:pPr>
        <w:pStyle w:val="a4"/>
        <w:tabs>
          <w:tab w:val="num" w:pos="1260"/>
        </w:tabs>
        <w:autoSpaceDE w:val="0"/>
        <w:autoSpaceDN w:val="0"/>
        <w:adjustRightInd w:val="0"/>
        <w:ind w:left="0" w:firstLine="360"/>
        <w:jc w:val="both"/>
        <w:rPr>
          <w:color w:val="000000"/>
        </w:rPr>
      </w:pPr>
    </w:p>
    <w:p w:rsidR="00072B83" w:rsidRPr="00C7602D" w:rsidRDefault="00072B83" w:rsidP="00F1028B">
      <w:pPr>
        <w:pStyle w:val="a4"/>
        <w:tabs>
          <w:tab w:val="num" w:pos="1260"/>
        </w:tabs>
        <w:autoSpaceDE w:val="0"/>
        <w:autoSpaceDN w:val="0"/>
        <w:adjustRightInd w:val="0"/>
        <w:ind w:left="0" w:firstLine="360"/>
        <w:jc w:val="center"/>
        <w:rPr>
          <w:color w:val="000000"/>
        </w:rPr>
      </w:pPr>
      <w:r w:rsidRPr="00C7602D">
        <w:rPr>
          <w:b/>
          <w:bCs/>
          <w:color w:val="000000"/>
        </w:rPr>
        <w:t>7. Премирование</w:t>
      </w:r>
    </w:p>
    <w:p w:rsidR="00072B83" w:rsidRPr="00C7602D" w:rsidRDefault="00072B83" w:rsidP="002C647A">
      <w:pPr>
        <w:pStyle w:val="a4"/>
        <w:tabs>
          <w:tab w:val="num" w:pos="1260"/>
        </w:tabs>
        <w:autoSpaceDE w:val="0"/>
        <w:autoSpaceDN w:val="0"/>
        <w:adjustRightInd w:val="0"/>
        <w:ind w:left="0" w:firstLine="360"/>
        <w:jc w:val="both"/>
      </w:pPr>
      <w:r w:rsidRPr="00C7602D">
        <w:t xml:space="preserve">       7.</w:t>
      </w:r>
      <w:proofErr w:type="gramStart"/>
      <w:r w:rsidRPr="00C7602D">
        <w:t>1.Работникам</w:t>
      </w:r>
      <w:proofErr w:type="gramEnd"/>
      <w:r w:rsidRPr="00C7602D">
        <w:t xml:space="preserve"> учреждения за выполнение особо важных и сложных заданий выплачивается премия в порядке, установленном коллективным договором, либо иным локальным нормативным актом в соответствии с трудовым законодательством.</w:t>
      </w:r>
    </w:p>
    <w:p w:rsidR="00072B83" w:rsidRPr="00C7602D" w:rsidRDefault="00072B83" w:rsidP="008B31FF">
      <w:pPr>
        <w:autoSpaceDE w:val="0"/>
        <w:autoSpaceDN w:val="0"/>
        <w:adjustRightInd w:val="0"/>
        <w:jc w:val="center"/>
        <w:rPr>
          <w:color w:val="000000"/>
        </w:rPr>
      </w:pPr>
    </w:p>
    <w:p w:rsidR="00072B83" w:rsidRPr="00C7602D" w:rsidRDefault="00072B83" w:rsidP="00F1028B">
      <w:pPr>
        <w:pStyle w:val="a4"/>
        <w:autoSpaceDE w:val="0"/>
        <w:autoSpaceDN w:val="0"/>
        <w:adjustRightInd w:val="0"/>
        <w:ind w:left="360"/>
        <w:jc w:val="center"/>
        <w:rPr>
          <w:b/>
          <w:bCs/>
          <w:color w:val="000000"/>
        </w:rPr>
      </w:pPr>
      <w:r w:rsidRPr="00C7602D">
        <w:rPr>
          <w:b/>
          <w:bCs/>
          <w:color w:val="000000"/>
        </w:rPr>
        <w:t>8. Материальная помощь</w:t>
      </w:r>
    </w:p>
    <w:p w:rsidR="00072B83" w:rsidRPr="00C7602D" w:rsidRDefault="00072B83" w:rsidP="008B31FF">
      <w:pPr>
        <w:pStyle w:val="a4"/>
        <w:numPr>
          <w:ilvl w:val="1"/>
          <w:numId w:val="23"/>
        </w:numPr>
        <w:autoSpaceDE w:val="0"/>
        <w:autoSpaceDN w:val="0"/>
        <w:adjustRightInd w:val="0"/>
        <w:ind w:left="0" w:firstLine="840"/>
        <w:jc w:val="both"/>
      </w:pPr>
      <w:r w:rsidRPr="00C7602D">
        <w:rPr>
          <w:color w:val="000000"/>
        </w:rPr>
        <w:t xml:space="preserve"> Работникам </w:t>
      </w:r>
      <w:proofErr w:type="gramStart"/>
      <w:r w:rsidRPr="00C7602D">
        <w:rPr>
          <w:color w:val="000000"/>
        </w:rPr>
        <w:t>учреждения  на</w:t>
      </w:r>
      <w:proofErr w:type="gramEnd"/>
      <w:r w:rsidRPr="00C7602D">
        <w:rPr>
          <w:color w:val="000000"/>
        </w:rPr>
        <w:t xml:space="preserve"> основании личного заявления при предоставлении ежегодного</w:t>
      </w:r>
      <w:r w:rsidRPr="00C7602D">
        <w:t xml:space="preserve"> оплачиваемого отпуска или его части за счет средств фонда оплаты труда один раз в календарном году выплачивается материальная помощь в размере двух должностных окладов. Материальная помощь выплачивается пропорционально отработанному в году времени.</w:t>
      </w:r>
    </w:p>
    <w:p w:rsidR="00072B83" w:rsidRPr="00C7602D" w:rsidRDefault="00072B83" w:rsidP="008B31FF">
      <w:pPr>
        <w:pStyle w:val="a4"/>
        <w:autoSpaceDE w:val="0"/>
        <w:autoSpaceDN w:val="0"/>
        <w:adjustRightInd w:val="0"/>
        <w:ind w:left="0"/>
        <w:jc w:val="both"/>
      </w:pPr>
      <w:r w:rsidRPr="00C7602D">
        <w:t xml:space="preserve">              8.2.В случае </w:t>
      </w:r>
      <w:proofErr w:type="gramStart"/>
      <w:r w:rsidRPr="00C7602D">
        <w:t>не использования</w:t>
      </w:r>
      <w:proofErr w:type="gramEnd"/>
      <w:r w:rsidRPr="00C7602D">
        <w:t xml:space="preserve"> работником права на ежегодный оплачиваемый отпуск либо отсутствия права на него, а также в случае длительной болезни или по другим уважительным причинам по заявлению работника материальная помощь может быть выплачена и в другое время в течение календарного года.</w:t>
      </w:r>
    </w:p>
    <w:p w:rsidR="00072B83" w:rsidRPr="00C7602D" w:rsidRDefault="00072B83" w:rsidP="008B31FF">
      <w:pPr>
        <w:pStyle w:val="a4"/>
        <w:autoSpaceDE w:val="0"/>
        <w:autoSpaceDN w:val="0"/>
        <w:adjustRightInd w:val="0"/>
        <w:ind w:left="0"/>
        <w:jc w:val="both"/>
      </w:pPr>
      <w:r w:rsidRPr="00C7602D">
        <w:t xml:space="preserve">              8.</w:t>
      </w:r>
      <w:proofErr w:type="gramStart"/>
      <w:r w:rsidRPr="00C7602D">
        <w:t>3.Для</w:t>
      </w:r>
      <w:proofErr w:type="gramEnd"/>
      <w:r w:rsidRPr="00C7602D">
        <w:t xml:space="preserve"> расчета размера материальной помощи принимается размер должностного оклада (тарифной ставки), установленный на день выплаты материальной помощи.</w:t>
      </w:r>
    </w:p>
    <w:p w:rsidR="00072B83" w:rsidRPr="00C7602D" w:rsidRDefault="00072B83" w:rsidP="00E55F54">
      <w:pPr>
        <w:pStyle w:val="a4"/>
        <w:autoSpaceDE w:val="0"/>
        <w:autoSpaceDN w:val="0"/>
        <w:adjustRightInd w:val="0"/>
        <w:ind w:left="360"/>
        <w:jc w:val="both"/>
        <w:rPr>
          <w:color w:val="000000"/>
        </w:rPr>
      </w:pPr>
    </w:p>
    <w:p w:rsidR="00072B83" w:rsidRPr="00C7602D" w:rsidRDefault="00072B83" w:rsidP="00F1028B">
      <w:pPr>
        <w:pStyle w:val="a4"/>
        <w:ind w:left="360"/>
        <w:jc w:val="center"/>
        <w:rPr>
          <w:b/>
          <w:bCs/>
        </w:rPr>
      </w:pPr>
      <w:r w:rsidRPr="00C7602D">
        <w:rPr>
          <w:b/>
          <w:bCs/>
        </w:rPr>
        <w:t>9. Оплата отпусков</w:t>
      </w:r>
    </w:p>
    <w:p w:rsidR="00072B83" w:rsidRPr="00C7602D" w:rsidRDefault="00072B83" w:rsidP="000B456E">
      <w:pPr>
        <w:ind w:firstLine="709"/>
        <w:jc w:val="both"/>
      </w:pPr>
      <w:r w:rsidRPr="00C7602D">
        <w:t xml:space="preserve">   9.</w:t>
      </w:r>
      <w:proofErr w:type="gramStart"/>
      <w:r w:rsidRPr="00C7602D">
        <w:t>1.</w:t>
      </w:r>
      <w:r w:rsidR="00133016" w:rsidRPr="00C7602D">
        <w:t>Ежегодный</w:t>
      </w:r>
      <w:proofErr w:type="gramEnd"/>
      <w:r w:rsidR="00133016" w:rsidRPr="00C7602D">
        <w:t xml:space="preserve"> оплачиваемый отпуск работников состоит из основного и дополнительного оплачиваемого отпуска. </w:t>
      </w:r>
      <w:r w:rsidRPr="00C7602D">
        <w:t xml:space="preserve">Работникам учреждения предоставляются </w:t>
      </w:r>
      <w:r w:rsidRPr="00C7602D">
        <w:lastRenderedPageBreak/>
        <w:t xml:space="preserve">ежегодные оплачиваемые отпуска. Количество дней отпуска </w:t>
      </w:r>
      <w:r w:rsidR="00133016" w:rsidRPr="00C7602D">
        <w:t>устанавливается в зависимости от стажа в следующих размерах:</w:t>
      </w:r>
    </w:p>
    <w:p w:rsidR="00133016" w:rsidRPr="00C7602D" w:rsidRDefault="00133016" w:rsidP="000B456E">
      <w:pPr>
        <w:ind w:firstLine="709"/>
        <w:jc w:val="both"/>
      </w:pPr>
    </w:p>
    <w:tbl>
      <w:tblPr>
        <w:tblW w:w="4758"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6"/>
        <w:gridCol w:w="5097"/>
      </w:tblGrid>
      <w:tr w:rsidR="00133016" w:rsidRPr="00C7602D" w:rsidTr="00DE0D11">
        <w:tc>
          <w:tcPr>
            <w:tcW w:w="2134" w:type="pct"/>
          </w:tcPr>
          <w:p w:rsidR="00133016" w:rsidRPr="00C7602D" w:rsidRDefault="00133016" w:rsidP="00DE0D11">
            <w:pPr>
              <w:rPr>
                <w:b/>
                <w:bCs/>
              </w:rPr>
            </w:pPr>
            <w:r w:rsidRPr="00C7602D">
              <w:rPr>
                <w:b/>
                <w:bCs/>
              </w:rPr>
              <w:t>Стаж работы</w:t>
            </w:r>
          </w:p>
        </w:tc>
        <w:tc>
          <w:tcPr>
            <w:tcW w:w="2866" w:type="pct"/>
          </w:tcPr>
          <w:p w:rsidR="00133016" w:rsidRPr="00C7602D" w:rsidRDefault="000B5318" w:rsidP="000B5318">
            <w:pPr>
              <w:jc w:val="both"/>
              <w:rPr>
                <w:b/>
                <w:bCs/>
              </w:rPr>
            </w:pPr>
            <w:r w:rsidRPr="00C7602D">
              <w:rPr>
                <w:b/>
                <w:bCs/>
              </w:rPr>
              <w:t>Количество дней дополнительного отпуска</w:t>
            </w:r>
          </w:p>
        </w:tc>
      </w:tr>
      <w:tr w:rsidR="00133016" w:rsidRPr="00C7602D" w:rsidTr="00DE0D11">
        <w:tc>
          <w:tcPr>
            <w:tcW w:w="2134" w:type="pct"/>
          </w:tcPr>
          <w:p w:rsidR="00133016" w:rsidRPr="00C7602D" w:rsidRDefault="00133016" w:rsidP="00DE0D11">
            <w:pPr>
              <w:jc w:val="both"/>
            </w:pPr>
            <w:r w:rsidRPr="00C7602D">
              <w:t>От 1 года до 5 лет включительно</w:t>
            </w:r>
          </w:p>
          <w:p w:rsidR="00133016" w:rsidRPr="00C7602D" w:rsidRDefault="00133016" w:rsidP="00DE0D11">
            <w:r w:rsidRPr="00C7602D">
              <w:t>От 5 лет до 10 лет включительно</w:t>
            </w:r>
          </w:p>
          <w:p w:rsidR="00133016" w:rsidRPr="00C7602D" w:rsidRDefault="00133016" w:rsidP="00DE0D11">
            <w:r w:rsidRPr="00C7602D">
              <w:t xml:space="preserve">От </w:t>
            </w:r>
            <w:proofErr w:type="gramStart"/>
            <w:r w:rsidRPr="00C7602D">
              <w:t>10  лет</w:t>
            </w:r>
            <w:proofErr w:type="gramEnd"/>
            <w:r w:rsidRPr="00C7602D">
              <w:t xml:space="preserve"> до 15 лет включительно</w:t>
            </w:r>
          </w:p>
          <w:p w:rsidR="00133016" w:rsidRPr="00C7602D" w:rsidRDefault="00133016" w:rsidP="00DE0D11">
            <w:r w:rsidRPr="00C7602D">
              <w:t>От 15 лет и выше</w:t>
            </w:r>
          </w:p>
        </w:tc>
        <w:tc>
          <w:tcPr>
            <w:tcW w:w="2866" w:type="pct"/>
          </w:tcPr>
          <w:p w:rsidR="00133016" w:rsidRPr="00C7602D" w:rsidRDefault="00133016" w:rsidP="00DE0D11">
            <w:pPr>
              <w:jc w:val="center"/>
            </w:pPr>
            <w:r w:rsidRPr="00C7602D">
              <w:t>1</w:t>
            </w:r>
            <w:r w:rsidR="000B5318" w:rsidRPr="00C7602D">
              <w:t xml:space="preserve"> день</w:t>
            </w:r>
          </w:p>
          <w:p w:rsidR="00133016" w:rsidRPr="00C7602D" w:rsidRDefault="000B5318" w:rsidP="00DE0D11">
            <w:pPr>
              <w:jc w:val="center"/>
            </w:pPr>
            <w:r w:rsidRPr="00C7602D">
              <w:t>5 дней</w:t>
            </w:r>
          </w:p>
          <w:p w:rsidR="00133016" w:rsidRPr="00C7602D" w:rsidRDefault="000B5318" w:rsidP="00DE0D11">
            <w:pPr>
              <w:jc w:val="center"/>
            </w:pPr>
            <w:r w:rsidRPr="00C7602D">
              <w:t>7 дней</w:t>
            </w:r>
          </w:p>
          <w:p w:rsidR="00133016" w:rsidRPr="00C7602D" w:rsidRDefault="000B5318" w:rsidP="00DE0D11">
            <w:pPr>
              <w:jc w:val="center"/>
            </w:pPr>
            <w:r w:rsidRPr="00C7602D">
              <w:t>1</w:t>
            </w:r>
            <w:r w:rsidR="00133016" w:rsidRPr="00C7602D">
              <w:t>0</w:t>
            </w:r>
            <w:r w:rsidRPr="00C7602D">
              <w:t xml:space="preserve"> дней</w:t>
            </w:r>
          </w:p>
        </w:tc>
      </w:tr>
    </w:tbl>
    <w:p w:rsidR="00072B83" w:rsidRPr="00C7602D" w:rsidRDefault="000B5318" w:rsidP="000B5318">
      <w:pPr>
        <w:ind w:left="993" w:hanging="284"/>
        <w:jc w:val="both"/>
        <w:rPr>
          <w:bCs/>
        </w:rPr>
      </w:pPr>
      <w:r w:rsidRPr="00C7602D">
        <w:rPr>
          <w:b/>
          <w:bCs/>
        </w:rPr>
        <w:t xml:space="preserve">   </w:t>
      </w:r>
      <w:r w:rsidRPr="00C7602D">
        <w:rPr>
          <w:bCs/>
        </w:rPr>
        <w:t>9.</w:t>
      </w:r>
      <w:proofErr w:type="gramStart"/>
      <w:r w:rsidRPr="00C7602D">
        <w:rPr>
          <w:bCs/>
        </w:rPr>
        <w:t>2.Размер</w:t>
      </w:r>
      <w:proofErr w:type="gramEnd"/>
      <w:r w:rsidRPr="00C7602D">
        <w:rPr>
          <w:bCs/>
        </w:rPr>
        <w:t xml:space="preserve"> средней заработной платы для отпуска определяется в порядке установленным трудовым законодательством.</w:t>
      </w:r>
    </w:p>
    <w:p w:rsidR="000B5318" w:rsidRPr="00C7602D" w:rsidRDefault="000B5318" w:rsidP="000B5318">
      <w:pPr>
        <w:ind w:left="993" w:hanging="284"/>
        <w:jc w:val="both"/>
        <w:rPr>
          <w:bCs/>
        </w:rPr>
      </w:pPr>
    </w:p>
    <w:p w:rsidR="00072B83" w:rsidRPr="00C7602D" w:rsidRDefault="00072B83" w:rsidP="00F1028B">
      <w:pPr>
        <w:ind w:left="993" w:hanging="284"/>
        <w:rPr>
          <w:b/>
          <w:bCs/>
        </w:rPr>
      </w:pPr>
      <w:r w:rsidRPr="00C7602D">
        <w:rPr>
          <w:b/>
          <w:bCs/>
        </w:rPr>
        <w:t>10. Порядок исчисления стажа работы, дающего право на получение ежемесячной надбавки к должностному окладу за выслугу лет</w:t>
      </w:r>
    </w:p>
    <w:p w:rsidR="00072B83" w:rsidRPr="00C7602D" w:rsidRDefault="000B5318" w:rsidP="000B5318">
      <w:pPr>
        <w:jc w:val="both"/>
      </w:pPr>
      <w:r w:rsidRPr="00C7602D">
        <w:t xml:space="preserve">             </w:t>
      </w:r>
      <w:r w:rsidR="00072B83" w:rsidRPr="00C7602D">
        <w:t>10.1. Порядок регулирует исчисление стажа работы, дающего право на получение ежемесячной надбавки к должностному окладу за выслугу лет (далее - стаж работы), работников муниципального казенного учреждения «Единая дежурно-диспетчерская служба</w:t>
      </w:r>
      <w:r w:rsidR="00B36F2A" w:rsidRPr="00C7602D">
        <w:t>-112</w:t>
      </w:r>
      <w:r w:rsidR="00072B83" w:rsidRPr="00C7602D">
        <w:t xml:space="preserve"> Рузского </w:t>
      </w:r>
      <w:r w:rsidR="00B36F2A" w:rsidRPr="00C7602D">
        <w:t>городского округа</w:t>
      </w:r>
      <w:r w:rsidR="00072B83" w:rsidRPr="00C7602D">
        <w:t xml:space="preserve"> Московской области» (далее – Учреждение).</w:t>
      </w:r>
    </w:p>
    <w:p w:rsidR="00072B83" w:rsidRPr="00C7602D" w:rsidRDefault="00072B83" w:rsidP="00FB120C">
      <w:pPr>
        <w:ind w:left="360"/>
        <w:jc w:val="both"/>
      </w:pPr>
      <w:r w:rsidRPr="00C7602D">
        <w:t xml:space="preserve">        10.2. В ста</w:t>
      </w:r>
      <w:r w:rsidR="00FB120C" w:rsidRPr="00C7602D">
        <w:t xml:space="preserve">ж работы </w:t>
      </w:r>
      <w:bookmarkStart w:id="0" w:name="_GoBack"/>
      <w:bookmarkEnd w:id="0"/>
      <w:r w:rsidR="00FB120C" w:rsidRPr="00C7602D">
        <w:t>включается</w:t>
      </w:r>
      <w:r w:rsidRPr="00C7602D">
        <w:t xml:space="preserve">: </w:t>
      </w:r>
    </w:p>
    <w:p w:rsidR="00FB120C" w:rsidRPr="00C7602D" w:rsidRDefault="00072B83" w:rsidP="000B456E">
      <w:pPr>
        <w:ind w:left="180"/>
        <w:jc w:val="both"/>
      </w:pPr>
      <w:r w:rsidRPr="00C7602D">
        <w:t xml:space="preserve">           -  в</w:t>
      </w:r>
      <w:r w:rsidR="00FB120C" w:rsidRPr="00C7602D">
        <w:t>ремя нахождения на государственной, военной и муниципальной службе;</w:t>
      </w:r>
    </w:p>
    <w:p w:rsidR="00FB120C" w:rsidRPr="00C7602D" w:rsidRDefault="00FB120C" w:rsidP="000B456E">
      <w:pPr>
        <w:ind w:left="180"/>
        <w:jc w:val="both"/>
      </w:pPr>
      <w:r w:rsidRPr="00C7602D">
        <w:t xml:space="preserve">           - время переподготовки и повышения квалификации;</w:t>
      </w:r>
    </w:p>
    <w:p w:rsidR="00FB120C" w:rsidRPr="00C7602D" w:rsidRDefault="00FB120C" w:rsidP="000B456E">
      <w:pPr>
        <w:ind w:left="180"/>
        <w:jc w:val="both"/>
      </w:pPr>
      <w:r w:rsidRPr="00C7602D">
        <w:t xml:space="preserve">           - время службы в органах внутренних дел РФ, если в течении года после увольнения с указанной службы граждане поступили на работу;</w:t>
      </w:r>
    </w:p>
    <w:p w:rsidR="006F5F42" w:rsidRPr="00C7602D" w:rsidRDefault="00FB120C" w:rsidP="000B456E">
      <w:pPr>
        <w:ind w:left="180"/>
        <w:jc w:val="both"/>
      </w:pPr>
      <w:r w:rsidRPr="00C7602D">
        <w:t xml:space="preserve">          </w:t>
      </w:r>
      <w:r w:rsidR="006F5F42" w:rsidRPr="00C7602D">
        <w:t xml:space="preserve"> </w:t>
      </w:r>
      <w:r w:rsidRPr="00C7602D">
        <w:t>- время осуществления деятельности на муниципальном уровне в органах повседневного управлени</w:t>
      </w:r>
      <w:r w:rsidR="006F5F42" w:rsidRPr="00C7602D">
        <w:t>я (дежурно-диспетчерская служба);</w:t>
      </w:r>
    </w:p>
    <w:p w:rsidR="006F5F42" w:rsidRPr="00C7602D" w:rsidRDefault="006F5F42" w:rsidP="000B456E">
      <w:pPr>
        <w:ind w:left="180"/>
        <w:jc w:val="both"/>
      </w:pPr>
      <w:r w:rsidRPr="00C7602D">
        <w:t xml:space="preserve">           - время нахождения в отпуске по уходу за ребенком, до достижения им возраста 3-х лет;</w:t>
      </w:r>
    </w:p>
    <w:p w:rsidR="00072B83" w:rsidRPr="00C7602D" w:rsidRDefault="006F5F42" w:rsidP="006F5F42">
      <w:pPr>
        <w:ind w:left="180"/>
        <w:jc w:val="both"/>
      </w:pPr>
      <w:r w:rsidRPr="00C7602D">
        <w:t xml:space="preserve">           </w:t>
      </w:r>
      <w:r w:rsidR="00072B83" w:rsidRPr="00C7602D">
        <w:t>10.</w:t>
      </w:r>
      <w:proofErr w:type="gramStart"/>
      <w:r w:rsidR="00072B83" w:rsidRPr="00C7602D">
        <w:t>3.Стаж</w:t>
      </w:r>
      <w:proofErr w:type="gramEnd"/>
      <w:r w:rsidR="00072B83" w:rsidRPr="00C7602D">
        <w:t xml:space="preserve"> работы устанавливается комиссией учреждения, состав которой утверждается руководителем учреждения.</w:t>
      </w:r>
    </w:p>
    <w:p w:rsidR="00072B83" w:rsidRPr="00C7602D" w:rsidRDefault="00072B83" w:rsidP="003E0DCD">
      <w:pPr>
        <w:jc w:val="both"/>
      </w:pPr>
      <w:r w:rsidRPr="00C7602D">
        <w:t xml:space="preserve">           Документы, обосновывающие включение отдельного периода трудовой деятельности в стаж работы, представляются лицом, в отношении которого устанавливается стаж работы.</w:t>
      </w:r>
    </w:p>
    <w:p w:rsidR="00072B83" w:rsidRPr="00C7602D" w:rsidRDefault="00072B83" w:rsidP="003E0DCD">
      <w:pPr>
        <w:jc w:val="both"/>
      </w:pPr>
      <w:r w:rsidRPr="00C7602D">
        <w:t xml:space="preserve">           Документами для определения стажа работы являются трудовая книжка, военный билет, а также другие документы, подтверждающие периоды работы или военной службы.</w:t>
      </w:r>
    </w:p>
    <w:p w:rsidR="00072B83" w:rsidRPr="00C7602D" w:rsidRDefault="00072B83" w:rsidP="003E0DCD">
      <w:pPr>
        <w:jc w:val="both"/>
      </w:pPr>
      <w:r w:rsidRPr="00C7602D">
        <w:t xml:space="preserve">           При отсутствии документов о стаже и невозможности их получения в связи с военными действиями, стихийными бедствиями (пожар, наводнение, землетрясение и прочие), авариями, катастрофами или другими чрезвычайными ситуациями стаж работы может быть подтвержден в порядке, предусмотренном законодательством.</w:t>
      </w:r>
    </w:p>
    <w:p w:rsidR="00072B83" w:rsidRPr="00C7602D" w:rsidRDefault="00072B83" w:rsidP="000B456E">
      <w:pPr>
        <w:jc w:val="both"/>
      </w:pPr>
      <w:r w:rsidRPr="00C7602D">
        <w:t xml:space="preserve">           10.4. Работа (служба) в районах Крайнего Севера и приравненных к ним местностях исчисляется год за год.</w:t>
      </w:r>
    </w:p>
    <w:p w:rsidR="00072B83" w:rsidRPr="00C7602D" w:rsidRDefault="00072B83" w:rsidP="000B456E">
      <w:pPr>
        <w:jc w:val="both"/>
      </w:pPr>
      <w:r w:rsidRPr="00C7602D">
        <w:t xml:space="preserve">           10.5. Стаж работы пересчитывается в случаях:</w:t>
      </w:r>
    </w:p>
    <w:p w:rsidR="00072B83" w:rsidRPr="00C7602D" w:rsidRDefault="00072B83" w:rsidP="000B456E">
      <w:pPr>
        <w:jc w:val="both"/>
      </w:pPr>
      <w:r w:rsidRPr="00C7602D">
        <w:t xml:space="preserve">           -  внесения изменений и дополнений в законодательство Российской Федерации, законодательство Московской области, в соответствии с которым исчисляется стаж работы (при этом стаж работы пересчитывается с первого числа месяца, следующего за месяцем вступления в силу соответствующего нормативного правового акта);</w:t>
      </w:r>
    </w:p>
    <w:p w:rsidR="00072B83" w:rsidRPr="00C7602D" w:rsidRDefault="00072B83" w:rsidP="000B456E">
      <w:pPr>
        <w:jc w:val="both"/>
      </w:pPr>
      <w:r w:rsidRPr="00C7602D">
        <w:t xml:space="preserve">           -  представления документов, подтверждающих обоснованность включения в стаж работы соответствующего периода работы (при этом стаж работы пересчитывается со дня представления этих документов);</w:t>
      </w:r>
    </w:p>
    <w:p w:rsidR="00072B83" w:rsidRPr="00C7602D" w:rsidRDefault="00072B83" w:rsidP="000B456E">
      <w:pPr>
        <w:jc w:val="both"/>
      </w:pPr>
      <w:r w:rsidRPr="00C7602D">
        <w:t xml:space="preserve">           -  необоснованного исчисления стажа работы.</w:t>
      </w:r>
    </w:p>
    <w:p w:rsidR="00072B83" w:rsidRPr="00C7602D" w:rsidRDefault="00072B83" w:rsidP="000B456E">
      <w:pPr>
        <w:jc w:val="both"/>
      </w:pPr>
      <w:r w:rsidRPr="00C7602D">
        <w:t xml:space="preserve">          10.6.В случае установления соответствующей комиссией необоснованного увеличения стажа работы комиссия принимает решение о пересчете стажа со дня обнаружения ошибки.</w:t>
      </w:r>
    </w:p>
    <w:p w:rsidR="00072B83" w:rsidRPr="00C7602D" w:rsidRDefault="00072B83" w:rsidP="00F1028B">
      <w:pPr>
        <w:jc w:val="both"/>
      </w:pPr>
      <w:r w:rsidRPr="00C7602D">
        <w:lastRenderedPageBreak/>
        <w:t xml:space="preserve">          При установлении соответствующей комиссией необоснованного уменьшения стажа работы комиссия принимает решение о его пересчете со дня неправомерного (ошибочного) исчисления стажа.</w:t>
      </w:r>
    </w:p>
    <w:p w:rsidR="00072B83" w:rsidRPr="00C7602D" w:rsidRDefault="00072B83" w:rsidP="00F1028B">
      <w:pPr>
        <w:jc w:val="both"/>
      </w:pPr>
      <w:r w:rsidRPr="00C7602D">
        <w:t xml:space="preserve">          Перерасчет размера ежемесячной надбавки за выслугу лет производится соответственно со дня обнаружения ошибки или со дня неправомерного исчисления стажа работы, но не более чем за три года до дня принятия комиссией решения об его увеличении.</w:t>
      </w:r>
    </w:p>
    <w:p w:rsidR="00072B83" w:rsidRPr="00C7602D" w:rsidRDefault="00072B83" w:rsidP="000B456E">
      <w:pPr>
        <w:jc w:val="both"/>
      </w:pPr>
      <w:r w:rsidRPr="00C7602D">
        <w:t xml:space="preserve">          10.</w:t>
      </w:r>
      <w:proofErr w:type="gramStart"/>
      <w:r w:rsidRPr="00C7602D">
        <w:t>7.Споры</w:t>
      </w:r>
      <w:proofErr w:type="gramEnd"/>
      <w:r w:rsidRPr="00C7602D">
        <w:t xml:space="preserve">, связанные с исчислением стажа работников учреждения рассматриваются в </w:t>
      </w:r>
      <w:r w:rsidR="00370A9F" w:rsidRPr="00C7602D">
        <w:t xml:space="preserve">соответствии с действующим законодательством </w:t>
      </w:r>
      <w:r w:rsidRPr="00C7602D">
        <w:t>Российской Федерации</w:t>
      </w:r>
      <w:r w:rsidR="00370A9F" w:rsidRPr="00C7602D">
        <w:t>.</w:t>
      </w:r>
    </w:p>
    <w:p w:rsidR="00072B83" w:rsidRPr="00C7602D" w:rsidRDefault="00072B83" w:rsidP="000B456E">
      <w:pPr>
        <w:jc w:val="both"/>
      </w:pPr>
      <w:r w:rsidRPr="00C7602D">
        <w:t xml:space="preserve">          10.8.В стаже работы сохраняются периоды работы (службы), которые были включены в установленном порядке в указанный стаж для выплаты надбавки к должностному окладу за выслугу лет до вступления в силу настоящего По</w:t>
      </w:r>
      <w:r w:rsidR="00370A9F" w:rsidRPr="00C7602D">
        <w:t>ложения</w:t>
      </w:r>
      <w:r w:rsidRPr="00C7602D">
        <w:t>.</w:t>
      </w:r>
    </w:p>
    <w:p w:rsidR="00072B83" w:rsidRPr="00C7602D" w:rsidRDefault="00072B83" w:rsidP="00CB79A0">
      <w:pPr>
        <w:ind w:left="1080" w:firstLine="900"/>
      </w:pPr>
    </w:p>
    <w:p w:rsidR="00072B83" w:rsidRPr="00C7602D" w:rsidRDefault="00072B83" w:rsidP="00CB79A0">
      <w:pPr>
        <w:ind w:left="1080" w:firstLine="900"/>
      </w:pPr>
    </w:p>
    <w:p w:rsidR="00072B83" w:rsidRPr="00C7602D" w:rsidRDefault="00072B83" w:rsidP="00CB79A0">
      <w:pPr>
        <w:ind w:left="1080" w:firstLine="900"/>
      </w:pPr>
    </w:p>
    <w:p w:rsidR="00072B83" w:rsidRPr="00C7602D" w:rsidRDefault="00072B83" w:rsidP="00CB79A0">
      <w:pPr>
        <w:ind w:left="1080" w:firstLine="900"/>
      </w:pPr>
    </w:p>
    <w:sectPr w:rsidR="00072B83" w:rsidRPr="00C7602D" w:rsidSect="00F1028B">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83534"/>
    <w:multiLevelType w:val="multilevel"/>
    <w:tmpl w:val="CCEE631A"/>
    <w:lvl w:ilvl="0">
      <w:start w:val="10"/>
      <w:numFmt w:val="decimal"/>
      <w:lvlText w:val="%1."/>
      <w:lvlJc w:val="left"/>
      <w:pPr>
        <w:tabs>
          <w:tab w:val="num" w:pos="660"/>
        </w:tabs>
        <w:ind w:left="660" w:hanging="660"/>
      </w:pPr>
      <w:rPr>
        <w:rFonts w:hint="default"/>
      </w:rPr>
    </w:lvl>
    <w:lvl w:ilvl="1">
      <w:start w:val="2"/>
      <w:numFmt w:val="decimal"/>
      <w:lvlText w:val="%1.%2."/>
      <w:lvlJc w:val="left"/>
      <w:pPr>
        <w:tabs>
          <w:tab w:val="num" w:pos="1140"/>
        </w:tabs>
        <w:ind w:left="1140" w:hanging="660"/>
      </w:pPr>
      <w:rPr>
        <w:rFonts w:hint="default"/>
      </w:rPr>
    </w:lvl>
    <w:lvl w:ilvl="2">
      <w:start w:val="3"/>
      <w:numFmt w:val="decimal"/>
      <w:lvlText w:val="%1.%2.%3."/>
      <w:lvlJc w:val="left"/>
      <w:pPr>
        <w:tabs>
          <w:tab w:val="num" w:pos="1680"/>
        </w:tabs>
        <w:ind w:left="1680" w:hanging="720"/>
      </w:pPr>
      <w:rPr>
        <w:rFonts w:hint="default"/>
      </w:rPr>
    </w:lvl>
    <w:lvl w:ilvl="3">
      <w:start w:val="1"/>
      <w:numFmt w:val="decimal"/>
      <w:lvlText w:val="%1.%2.%3.%4."/>
      <w:lvlJc w:val="left"/>
      <w:pPr>
        <w:tabs>
          <w:tab w:val="num" w:pos="2160"/>
        </w:tabs>
        <w:ind w:left="2160" w:hanging="720"/>
      </w:pPr>
      <w:rPr>
        <w:rFonts w:hint="default"/>
      </w:rPr>
    </w:lvl>
    <w:lvl w:ilvl="4">
      <w:start w:val="1"/>
      <w:numFmt w:val="decimal"/>
      <w:lvlText w:val="%1.%2.%3.%4.%5."/>
      <w:lvlJc w:val="left"/>
      <w:pPr>
        <w:tabs>
          <w:tab w:val="num" w:pos="3000"/>
        </w:tabs>
        <w:ind w:left="3000" w:hanging="1080"/>
      </w:pPr>
      <w:rPr>
        <w:rFonts w:hint="default"/>
      </w:rPr>
    </w:lvl>
    <w:lvl w:ilvl="5">
      <w:start w:val="1"/>
      <w:numFmt w:val="decimal"/>
      <w:lvlText w:val="%1.%2.%3.%4.%5.%6."/>
      <w:lvlJc w:val="left"/>
      <w:pPr>
        <w:tabs>
          <w:tab w:val="num" w:pos="3480"/>
        </w:tabs>
        <w:ind w:left="3480" w:hanging="1080"/>
      </w:pPr>
      <w:rPr>
        <w:rFonts w:hint="default"/>
      </w:rPr>
    </w:lvl>
    <w:lvl w:ilvl="6">
      <w:start w:val="1"/>
      <w:numFmt w:val="decimal"/>
      <w:lvlText w:val="%1.%2.%3.%4.%5.%6.%7."/>
      <w:lvlJc w:val="left"/>
      <w:pPr>
        <w:tabs>
          <w:tab w:val="num" w:pos="4320"/>
        </w:tabs>
        <w:ind w:left="4320" w:hanging="1440"/>
      </w:pPr>
      <w:rPr>
        <w:rFonts w:hint="default"/>
      </w:rPr>
    </w:lvl>
    <w:lvl w:ilvl="7">
      <w:start w:val="1"/>
      <w:numFmt w:val="decimal"/>
      <w:lvlText w:val="%1.%2.%3.%4.%5.%6.%7.%8."/>
      <w:lvlJc w:val="left"/>
      <w:pPr>
        <w:tabs>
          <w:tab w:val="num" w:pos="4800"/>
        </w:tabs>
        <w:ind w:left="4800" w:hanging="1440"/>
      </w:pPr>
      <w:rPr>
        <w:rFonts w:hint="default"/>
      </w:rPr>
    </w:lvl>
    <w:lvl w:ilvl="8">
      <w:start w:val="1"/>
      <w:numFmt w:val="decimal"/>
      <w:lvlText w:val="%1.%2.%3.%4.%5.%6.%7.%8.%9."/>
      <w:lvlJc w:val="left"/>
      <w:pPr>
        <w:tabs>
          <w:tab w:val="num" w:pos="5640"/>
        </w:tabs>
        <w:ind w:left="5640" w:hanging="1800"/>
      </w:pPr>
      <w:rPr>
        <w:rFonts w:hint="default"/>
      </w:rPr>
    </w:lvl>
  </w:abstractNum>
  <w:abstractNum w:abstractNumId="1" w15:restartNumberingAfterBreak="0">
    <w:nsid w:val="065067A9"/>
    <w:multiLevelType w:val="hybridMultilevel"/>
    <w:tmpl w:val="0188FDC8"/>
    <w:lvl w:ilvl="0" w:tplc="6EB819A4">
      <w:start w:val="1"/>
      <w:numFmt w:val="decimal"/>
      <w:lvlText w:val="4.%1."/>
      <w:lvlJc w:val="left"/>
      <w:pPr>
        <w:tabs>
          <w:tab w:val="num" w:pos="2878"/>
        </w:tabs>
        <w:ind w:left="2878" w:hanging="55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15:restartNumberingAfterBreak="0">
    <w:nsid w:val="0D081E79"/>
    <w:multiLevelType w:val="multilevel"/>
    <w:tmpl w:val="5CC099D0"/>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 w15:restartNumberingAfterBreak="0">
    <w:nsid w:val="187579B5"/>
    <w:multiLevelType w:val="hybridMultilevel"/>
    <w:tmpl w:val="B9B4D09E"/>
    <w:lvl w:ilvl="0" w:tplc="2F7E655A">
      <w:start w:val="1"/>
      <w:numFmt w:val="decimal"/>
      <w:lvlText w:val="7.%1."/>
      <w:lvlJc w:val="left"/>
      <w:pPr>
        <w:tabs>
          <w:tab w:val="num" w:pos="2878"/>
        </w:tabs>
        <w:ind w:left="2878" w:hanging="55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15:restartNumberingAfterBreak="0">
    <w:nsid w:val="1BA77D84"/>
    <w:multiLevelType w:val="multilevel"/>
    <w:tmpl w:val="D75EE2A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DF43E6E"/>
    <w:multiLevelType w:val="hybridMultilevel"/>
    <w:tmpl w:val="6A3E595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28BF5CFD"/>
    <w:multiLevelType w:val="multilevel"/>
    <w:tmpl w:val="5CD4847C"/>
    <w:lvl w:ilvl="0">
      <w:start w:val="10"/>
      <w:numFmt w:val="decimal"/>
      <w:lvlText w:val="%1."/>
      <w:lvlJc w:val="left"/>
      <w:pPr>
        <w:ind w:left="660" w:hanging="660"/>
      </w:pPr>
      <w:rPr>
        <w:rFonts w:hint="default"/>
      </w:rPr>
    </w:lvl>
    <w:lvl w:ilvl="1">
      <w:start w:val="2"/>
      <w:numFmt w:val="decimal"/>
      <w:lvlText w:val="%1.%2."/>
      <w:lvlJc w:val="left"/>
      <w:pPr>
        <w:ind w:left="1020" w:hanging="66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02A692B"/>
    <w:multiLevelType w:val="hybridMultilevel"/>
    <w:tmpl w:val="EC0051AC"/>
    <w:lvl w:ilvl="0" w:tplc="012C573E">
      <w:start w:val="1"/>
      <w:numFmt w:val="decimal"/>
      <w:lvlText w:val="8.%1."/>
      <w:lvlJc w:val="left"/>
      <w:pPr>
        <w:tabs>
          <w:tab w:val="num" w:pos="2878"/>
        </w:tabs>
        <w:ind w:left="2878" w:hanging="55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15:restartNumberingAfterBreak="0">
    <w:nsid w:val="328D1377"/>
    <w:multiLevelType w:val="multilevel"/>
    <w:tmpl w:val="CA96647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73C3786"/>
    <w:multiLevelType w:val="hybridMultilevel"/>
    <w:tmpl w:val="D2C2DAEE"/>
    <w:lvl w:ilvl="0" w:tplc="0419000F">
      <w:start w:val="5"/>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15:restartNumberingAfterBreak="0">
    <w:nsid w:val="39617943"/>
    <w:multiLevelType w:val="multilevel"/>
    <w:tmpl w:val="AE6010A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AC977C5"/>
    <w:multiLevelType w:val="hybridMultilevel"/>
    <w:tmpl w:val="27AAF78C"/>
    <w:lvl w:ilvl="0" w:tplc="379A8748">
      <w:start w:val="1"/>
      <w:numFmt w:val="decimal"/>
      <w:lvlText w:val="5.%1."/>
      <w:lvlJc w:val="left"/>
      <w:pPr>
        <w:tabs>
          <w:tab w:val="num" w:pos="2878"/>
        </w:tabs>
        <w:ind w:left="2878" w:hanging="55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15:restartNumberingAfterBreak="0">
    <w:nsid w:val="3F0E3E84"/>
    <w:multiLevelType w:val="multilevel"/>
    <w:tmpl w:val="F97CD6F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620749F"/>
    <w:multiLevelType w:val="hybridMultilevel"/>
    <w:tmpl w:val="994A5A84"/>
    <w:lvl w:ilvl="0" w:tplc="889688B2">
      <w:start w:val="1"/>
      <w:numFmt w:val="decimal"/>
      <w:lvlText w:val="3.%1."/>
      <w:lvlJc w:val="left"/>
      <w:pPr>
        <w:tabs>
          <w:tab w:val="num" w:pos="2878"/>
        </w:tabs>
        <w:ind w:left="2878" w:hanging="55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15:restartNumberingAfterBreak="0">
    <w:nsid w:val="49796F7E"/>
    <w:multiLevelType w:val="hybridMultilevel"/>
    <w:tmpl w:val="EE944ADA"/>
    <w:lvl w:ilvl="0" w:tplc="4BE04B72">
      <w:start w:val="1"/>
      <w:numFmt w:val="decimal"/>
      <w:lvlText w:val="1.%1."/>
      <w:lvlJc w:val="left"/>
      <w:pPr>
        <w:tabs>
          <w:tab w:val="num" w:pos="2878"/>
        </w:tabs>
        <w:ind w:left="2878" w:hanging="550"/>
      </w:pPr>
      <w:rPr>
        <w:rFonts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15" w15:restartNumberingAfterBreak="0">
    <w:nsid w:val="4C080123"/>
    <w:multiLevelType w:val="multilevel"/>
    <w:tmpl w:val="8042DDF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CC613F7"/>
    <w:multiLevelType w:val="hybridMultilevel"/>
    <w:tmpl w:val="F67441CC"/>
    <w:lvl w:ilvl="0" w:tplc="0419000F">
      <w:start w:val="8"/>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15:restartNumberingAfterBreak="0">
    <w:nsid w:val="4D214239"/>
    <w:multiLevelType w:val="multilevel"/>
    <w:tmpl w:val="97806D88"/>
    <w:lvl w:ilvl="0">
      <w:start w:val="8"/>
      <w:numFmt w:val="decimal"/>
      <w:lvlText w:val="%1."/>
      <w:lvlJc w:val="left"/>
      <w:pPr>
        <w:tabs>
          <w:tab w:val="num" w:pos="360"/>
        </w:tabs>
        <w:ind w:left="360" w:hanging="360"/>
      </w:pPr>
      <w:rPr>
        <w:rFonts w:hint="default"/>
        <w:color w:val="000000"/>
      </w:rPr>
    </w:lvl>
    <w:lvl w:ilvl="1">
      <w:start w:val="1"/>
      <w:numFmt w:val="decimal"/>
      <w:lvlText w:val="%1.%2."/>
      <w:lvlJc w:val="left"/>
      <w:pPr>
        <w:tabs>
          <w:tab w:val="num" w:pos="1200"/>
        </w:tabs>
        <w:ind w:left="1200" w:hanging="360"/>
      </w:pPr>
      <w:rPr>
        <w:rFonts w:hint="default"/>
        <w:color w:val="000000"/>
      </w:rPr>
    </w:lvl>
    <w:lvl w:ilvl="2">
      <w:start w:val="1"/>
      <w:numFmt w:val="decimal"/>
      <w:lvlText w:val="%1.%2.%3."/>
      <w:lvlJc w:val="left"/>
      <w:pPr>
        <w:tabs>
          <w:tab w:val="num" w:pos="2400"/>
        </w:tabs>
        <w:ind w:left="2400" w:hanging="720"/>
      </w:pPr>
      <w:rPr>
        <w:rFonts w:hint="default"/>
        <w:color w:val="000000"/>
      </w:rPr>
    </w:lvl>
    <w:lvl w:ilvl="3">
      <w:start w:val="1"/>
      <w:numFmt w:val="decimal"/>
      <w:lvlText w:val="%1.%2.%3.%4."/>
      <w:lvlJc w:val="left"/>
      <w:pPr>
        <w:tabs>
          <w:tab w:val="num" w:pos="3240"/>
        </w:tabs>
        <w:ind w:left="3240" w:hanging="720"/>
      </w:pPr>
      <w:rPr>
        <w:rFonts w:hint="default"/>
        <w:color w:val="000000"/>
      </w:rPr>
    </w:lvl>
    <w:lvl w:ilvl="4">
      <w:start w:val="1"/>
      <w:numFmt w:val="decimal"/>
      <w:lvlText w:val="%1.%2.%3.%4.%5."/>
      <w:lvlJc w:val="left"/>
      <w:pPr>
        <w:tabs>
          <w:tab w:val="num" w:pos="4440"/>
        </w:tabs>
        <w:ind w:left="4440" w:hanging="1080"/>
      </w:pPr>
      <w:rPr>
        <w:rFonts w:hint="default"/>
        <w:color w:val="000000"/>
      </w:rPr>
    </w:lvl>
    <w:lvl w:ilvl="5">
      <w:start w:val="1"/>
      <w:numFmt w:val="decimal"/>
      <w:lvlText w:val="%1.%2.%3.%4.%5.%6."/>
      <w:lvlJc w:val="left"/>
      <w:pPr>
        <w:tabs>
          <w:tab w:val="num" w:pos="5280"/>
        </w:tabs>
        <w:ind w:left="5280" w:hanging="1080"/>
      </w:pPr>
      <w:rPr>
        <w:rFonts w:hint="default"/>
        <w:color w:val="000000"/>
      </w:rPr>
    </w:lvl>
    <w:lvl w:ilvl="6">
      <w:start w:val="1"/>
      <w:numFmt w:val="decimal"/>
      <w:lvlText w:val="%1.%2.%3.%4.%5.%6.%7."/>
      <w:lvlJc w:val="left"/>
      <w:pPr>
        <w:tabs>
          <w:tab w:val="num" w:pos="6480"/>
        </w:tabs>
        <w:ind w:left="6480" w:hanging="1440"/>
      </w:pPr>
      <w:rPr>
        <w:rFonts w:hint="default"/>
        <w:color w:val="000000"/>
      </w:rPr>
    </w:lvl>
    <w:lvl w:ilvl="7">
      <w:start w:val="1"/>
      <w:numFmt w:val="decimal"/>
      <w:lvlText w:val="%1.%2.%3.%4.%5.%6.%7.%8."/>
      <w:lvlJc w:val="left"/>
      <w:pPr>
        <w:tabs>
          <w:tab w:val="num" w:pos="7320"/>
        </w:tabs>
        <w:ind w:left="7320" w:hanging="1440"/>
      </w:pPr>
      <w:rPr>
        <w:rFonts w:hint="default"/>
        <w:color w:val="000000"/>
      </w:rPr>
    </w:lvl>
    <w:lvl w:ilvl="8">
      <w:start w:val="1"/>
      <w:numFmt w:val="decimal"/>
      <w:lvlText w:val="%1.%2.%3.%4.%5.%6.%7.%8.%9."/>
      <w:lvlJc w:val="left"/>
      <w:pPr>
        <w:tabs>
          <w:tab w:val="num" w:pos="8520"/>
        </w:tabs>
        <w:ind w:left="8520" w:hanging="1800"/>
      </w:pPr>
      <w:rPr>
        <w:rFonts w:hint="default"/>
        <w:color w:val="000000"/>
      </w:rPr>
    </w:lvl>
  </w:abstractNum>
  <w:abstractNum w:abstractNumId="18" w15:restartNumberingAfterBreak="0">
    <w:nsid w:val="4D4E64D4"/>
    <w:multiLevelType w:val="hybridMultilevel"/>
    <w:tmpl w:val="DD745AA4"/>
    <w:lvl w:ilvl="0" w:tplc="3D901F8C">
      <w:start w:val="1"/>
      <w:numFmt w:val="decimal"/>
      <w:lvlText w:val="2.%1."/>
      <w:lvlJc w:val="left"/>
      <w:pPr>
        <w:tabs>
          <w:tab w:val="num" w:pos="2878"/>
        </w:tabs>
        <w:ind w:left="2878" w:hanging="55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15:restartNumberingAfterBreak="0">
    <w:nsid w:val="52071B44"/>
    <w:multiLevelType w:val="multilevel"/>
    <w:tmpl w:val="70443AE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1BD4B86"/>
    <w:multiLevelType w:val="multilevel"/>
    <w:tmpl w:val="D75EE2A4"/>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360274C"/>
    <w:multiLevelType w:val="hybridMultilevel"/>
    <w:tmpl w:val="8A72D9EC"/>
    <w:lvl w:ilvl="0" w:tplc="ECBEFA08">
      <w:start w:val="1"/>
      <w:numFmt w:val="decimal"/>
      <w:lvlText w:val="6.%1."/>
      <w:lvlJc w:val="left"/>
      <w:pPr>
        <w:tabs>
          <w:tab w:val="num" w:pos="2878"/>
        </w:tabs>
        <w:ind w:left="2878" w:hanging="55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2" w15:restartNumberingAfterBreak="0">
    <w:nsid w:val="730D7AEA"/>
    <w:multiLevelType w:val="multilevel"/>
    <w:tmpl w:val="479C9546"/>
    <w:lvl w:ilvl="0">
      <w:start w:val="7"/>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3" w15:restartNumberingAfterBreak="0">
    <w:nsid w:val="768345EB"/>
    <w:multiLevelType w:val="multilevel"/>
    <w:tmpl w:val="F554384C"/>
    <w:lvl w:ilvl="0">
      <w:start w:val="6"/>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4" w15:restartNumberingAfterBreak="0">
    <w:nsid w:val="7F5C3C4F"/>
    <w:multiLevelType w:val="multilevel"/>
    <w:tmpl w:val="F43C415C"/>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4"/>
  </w:num>
  <w:num w:numId="2">
    <w:abstractNumId w:val="18"/>
  </w:num>
  <w:num w:numId="3">
    <w:abstractNumId w:val="13"/>
  </w:num>
  <w:num w:numId="4">
    <w:abstractNumId w:val="1"/>
  </w:num>
  <w:num w:numId="5">
    <w:abstractNumId w:val="11"/>
  </w:num>
  <w:num w:numId="6">
    <w:abstractNumId w:val="21"/>
  </w:num>
  <w:num w:numId="7">
    <w:abstractNumId w:val="3"/>
  </w:num>
  <w:num w:numId="8">
    <w:abstractNumId w:val="7"/>
  </w:num>
  <w:num w:numId="9">
    <w:abstractNumId w:val="19"/>
  </w:num>
  <w:num w:numId="10">
    <w:abstractNumId w:val="8"/>
  </w:num>
  <w:num w:numId="11">
    <w:abstractNumId w:val="15"/>
  </w:num>
  <w:num w:numId="12">
    <w:abstractNumId w:val="12"/>
  </w:num>
  <w:num w:numId="13">
    <w:abstractNumId w:val="10"/>
  </w:num>
  <w:num w:numId="14">
    <w:abstractNumId w:val="24"/>
  </w:num>
  <w:num w:numId="15">
    <w:abstractNumId w:val="20"/>
  </w:num>
  <w:num w:numId="16">
    <w:abstractNumId w:val="4"/>
  </w:num>
  <w:num w:numId="17">
    <w:abstractNumId w:val="23"/>
  </w:num>
  <w:num w:numId="18">
    <w:abstractNumId w:val="22"/>
  </w:num>
  <w:num w:numId="19">
    <w:abstractNumId w:val="5"/>
  </w:num>
  <w:num w:numId="20">
    <w:abstractNumId w:val="2"/>
  </w:num>
  <w:num w:numId="21">
    <w:abstractNumId w:val="9"/>
  </w:num>
  <w:num w:numId="22">
    <w:abstractNumId w:val="16"/>
  </w:num>
  <w:num w:numId="23">
    <w:abstractNumId w:val="17"/>
  </w:num>
  <w:num w:numId="24">
    <w:abstractNumId w:val="0"/>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CF3"/>
    <w:rsid w:val="000118E9"/>
    <w:rsid w:val="00056961"/>
    <w:rsid w:val="00064AEE"/>
    <w:rsid w:val="00072B83"/>
    <w:rsid w:val="000820CD"/>
    <w:rsid w:val="0008283E"/>
    <w:rsid w:val="00092CEF"/>
    <w:rsid w:val="000A6A71"/>
    <w:rsid w:val="000B456E"/>
    <w:rsid w:val="000B5318"/>
    <w:rsid w:val="000D229E"/>
    <w:rsid w:val="001259C8"/>
    <w:rsid w:val="00133016"/>
    <w:rsid w:val="00156C5B"/>
    <w:rsid w:val="001828D8"/>
    <w:rsid w:val="001869C6"/>
    <w:rsid w:val="001A6D56"/>
    <w:rsid w:val="001B2484"/>
    <w:rsid w:val="001E556F"/>
    <w:rsid w:val="00210429"/>
    <w:rsid w:val="00264E0E"/>
    <w:rsid w:val="002838A8"/>
    <w:rsid w:val="002B51CC"/>
    <w:rsid w:val="002C0577"/>
    <w:rsid w:val="002C647A"/>
    <w:rsid w:val="00370A9F"/>
    <w:rsid w:val="00372180"/>
    <w:rsid w:val="003D2E2E"/>
    <w:rsid w:val="003E0DCD"/>
    <w:rsid w:val="003E4381"/>
    <w:rsid w:val="00407CEA"/>
    <w:rsid w:val="0041202E"/>
    <w:rsid w:val="00415BF5"/>
    <w:rsid w:val="00437CB8"/>
    <w:rsid w:val="0044549B"/>
    <w:rsid w:val="004921A2"/>
    <w:rsid w:val="004A7885"/>
    <w:rsid w:val="004D032C"/>
    <w:rsid w:val="004F6B39"/>
    <w:rsid w:val="0051312A"/>
    <w:rsid w:val="00520793"/>
    <w:rsid w:val="005400AC"/>
    <w:rsid w:val="00546E3B"/>
    <w:rsid w:val="005528F9"/>
    <w:rsid w:val="00572298"/>
    <w:rsid w:val="005736BF"/>
    <w:rsid w:val="00595B9F"/>
    <w:rsid w:val="005C2FAE"/>
    <w:rsid w:val="005C7047"/>
    <w:rsid w:val="005D17D4"/>
    <w:rsid w:val="00622112"/>
    <w:rsid w:val="006525BE"/>
    <w:rsid w:val="00697E73"/>
    <w:rsid w:val="006C09C4"/>
    <w:rsid w:val="006C6B1C"/>
    <w:rsid w:val="006F5C6E"/>
    <w:rsid w:val="006F5F42"/>
    <w:rsid w:val="007071C0"/>
    <w:rsid w:val="00711C1B"/>
    <w:rsid w:val="00717C2F"/>
    <w:rsid w:val="00793DE2"/>
    <w:rsid w:val="007A4577"/>
    <w:rsid w:val="007A4B76"/>
    <w:rsid w:val="007B7211"/>
    <w:rsid w:val="007D6483"/>
    <w:rsid w:val="007E4748"/>
    <w:rsid w:val="007E77FB"/>
    <w:rsid w:val="008365C2"/>
    <w:rsid w:val="00840A34"/>
    <w:rsid w:val="00841BC1"/>
    <w:rsid w:val="00856DD7"/>
    <w:rsid w:val="008A3CAD"/>
    <w:rsid w:val="008B31FF"/>
    <w:rsid w:val="008B677B"/>
    <w:rsid w:val="008B7977"/>
    <w:rsid w:val="008E0CA9"/>
    <w:rsid w:val="008E2C2B"/>
    <w:rsid w:val="008E78E1"/>
    <w:rsid w:val="00917077"/>
    <w:rsid w:val="00942566"/>
    <w:rsid w:val="00976238"/>
    <w:rsid w:val="009872C0"/>
    <w:rsid w:val="009924C5"/>
    <w:rsid w:val="009C3CF3"/>
    <w:rsid w:val="00A24048"/>
    <w:rsid w:val="00A37B18"/>
    <w:rsid w:val="00A54099"/>
    <w:rsid w:val="00A9651B"/>
    <w:rsid w:val="00AA683D"/>
    <w:rsid w:val="00B013DB"/>
    <w:rsid w:val="00B11F84"/>
    <w:rsid w:val="00B127BD"/>
    <w:rsid w:val="00B13A5A"/>
    <w:rsid w:val="00B3454A"/>
    <w:rsid w:val="00B36F2A"/>
    <w:rsid w:val="00B37AC1"/>
    <w:rsid w:val="00B53C24"/>
    <w:rsid w:val="00B95DC6"/>
    <w:rsid w:val="00BB79D6"/>
    <w:rsid w:val="00BE60A0"/>
    <w:rsid w:val="00BE6DFC"/>
    <w:rsid w:val="00BE77ED"/>
    <w:rsid w:val="00C24788"/>
    <w:rsid w:val="00C43DA3"/>
    <w:rsid w:val="00C75270"/>
    <w:rsid w:val="00C7602D"/>
    <w:rsid w:val="00C82CDD"/>
    <w:rsid w:val="00CA0E21"/>
    <w:rsid w:val="00CA3664"/>
    <w:rsid w:val="00CB79A0"/>
    <w:rsid w:val="00D01C92"/>
    <w:rsid w:val="00D30314"/>
    <w:rsid w:val="00D6398E"/>
    <w:rsid w:val="00D648E8"/>
    <w:rsid w:val="00DA7162"/>
    <w:rsid w:val="00DA72F4"/>
    <w:rsid w:val="00DD69BB"/>
    <w:rsid w:val="00DD7346"/>
    <w:rsid w:val="00DF065F"/>
    <w:rsid w:val="00E00077"/>
    <w:rsid w:val="00E11168"/>
    <w:rsid w:val="00E3366E"/>
    <w:rsid w:val="00E55F54"/>
    <w:rsid w:val="00EA06B1"/>
    <w:rsid w:val="00EC56E2"/>
    <w:rsid w:val="00EC64FA"/>
    <w:rsid w:val="00ED6638"/>
    <w:rsid w:val="00EF6B4F"/>
    <w:rsid w:val="00EF6C52"/>
    <w:rsid w:val="00F0793D"/>
    <w:rsid w:val="00F1028B"/>
    <w:rsid w:val="00F157CD"/>
    <w:rsid w:val="00F357EC"/>
    <w:rsid w:val="00F3623D"/>
    <w:rsid w:val="00F64BBB"/>
    <w:rsid w:val="00F92DCA"/>
    <w:rsid w:val="00FB120C"/>
    <w:rsid w:val="00FB1ED3"/>
    <w:rsid w:val="00FB232C"/>
    <w:rsid w:val="00FB3772"/>
    <w:rsid w:val="00FE1F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0BEB77F"/>
  <w15:docId w15:val="{14E1CEF6-A6F9-4390-A46C-C27D3AF1D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36BF"/>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5736B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uiPriority w:val="99"/>
    <w:rsid w:val="00415BF5"/>
    <w:pPr>
      <w:widowControl w:val="0"/>
      <w:autoSpaceDE w:val="0"/>
      <w:autoSpaceDN w:val="0"/>
      <w:adjustRightInd w:val="0"/>
    </w:pPr>
    <w:rPr>
      <w:rFonts w:ascii="Arial" w:eastAsia="Times New Roman" w:hAnsi="Arial" w:cs="Arial"/>
      <w:sz w:val="20"/>
      <w:szCs w:val="20"/>
    </w:rPr>
  </w:style>
  <w:style w:type="paragraph" w:customStyle="1" w:styleId="ConsPlusNormal">
    <w:name w:val="ConsPlusNormal"/>
    <w:uiPriority w:val="99"/>
    <w:rsid w:val="00415BF5"/>
    <w:pPr>
      <w:autoSpaceDE w:val="0"/>
      <w:autoSpaceDN w:val="0"/>
      <w:adjustRightInd w:val="0"/>
      <w:ind w:firstLine="720"/>
    </w:pPr>
    <w:rPr>
      <w:rFonts w:ascii="Arial" w:eastAsia="Times New Roman" w:hAnsi="Arial" w:cs="Arial"/>
      <w:sz w:val="20"/>
      <w:szCs w:val="20"/>
    </w:rPr>
  </w:style>
  <w:style w:type="paragraph" w:styleId="a4">
    <w:name w:val="List Paragraph"/>
    <w:basedOn w:val="a"/>
    <w:uiPriority w:val="99"/>
    <w:qFormat/>
    <w:rsid w:val="00415BF5"/>
    <w:pPr>
      <w:ind w:left="720"/>
    </w:pPr>
  </w:style>
  <w:style w:type="paragraph" w:customStyle="1" w:styleId="ConsPlusTitle">
    <w:name w:val="ConsPlusTitle"/>
    <w:uiPriority w:val="99"/>
    <w:rsid w:val="000B456E"/>
    <w:pPr>
      <w:widowControl w:val="0"/>
      <w:autoSpaceDE w:val="0"/>
      <w:autoSpaceDN w:val="0"/>
      <w:adjustRightInd w:val="0"/>
    </w:pPr>
    <w:rPr>
      <w:rFonts w:eastAsia="Times New Roman" w:cs="Calibri"/>
      <w:b/>
      <w:bCs/>
    </w:rPr>
  </w:style>
  <w:style w:type="paragraph" w:styleId="a5">
    <w:name w:val="Balloon Text"/>
    <w:basedOn w:val="a"/>
    <w:link w:val="a6"/>
    <w:uiPriority w:val="99"/>
    <w:semiHidden/>
    <w:unhideWhenUsed/>
    <w:rsid w:val="009872C0"/>
    <w:rPr>
      <w:rFonts w:ascii="Segoe UI" w:hAnsi="Segoe UI" w:cs="Segoe UI"/>
      <w:sz w:val="18"/>
      <w:szCs w:val="18"/>
    </w:rPr>
  </w:style>
  <w:style w:type="character" w:customStyle="1" w:styleId="a6">
    <w:name w:val="Текст выноски Знак"/>
    <w:basedOn w:val="a0"/>
    <w:link w:val="a5"/>
    <w:uiPriority w:val="99"/>
    <w:semiHidden/>
    <w:rsid w:val="009872C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BD491C-F49C-410D-A7FC-5541984CE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1738</Words>
  <Characters>9911</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Пользователь Windows</cp:lastModifiedBy>
  <cp:revision>4</cp:revision>
  <cp:lastPrinted>2019-03-05T12:06:00Z</cp:lastPrinted>
  <dcterms:created xsi:type="dcterms:W3CDTF">2019-03-05T12:08:00Z</dcterms:created>
  <dcterms:modified xsi:type="dcterms:W3CDTF">2019-03-11T07:06:00Z</dcterms:modified>
</cp:coreProperties>
</file>