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A4" w:rsidRPr="002C11B2" w:rsidRDefault="00BF29A4" w:rsidP="00BF29A4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F6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906FC" w:rsidRDefault="00FA2E18" w:rsidP="00BF29A4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7D75B6"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516"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8F2AB9" w:rsidRDefault="00CF6516" w:rsidP="00BF29A4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Рузского</w:t>
      </w:r>
      <w:r w:rsidR="0029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FA2E18" w:rsidRPr="002F6AA5" w:rsidRDefault="008F2AB9" w:rsidP="00BF29A4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A2E18" w:rsidRPr="00FA2E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____________№</w:t>
      </w:r>
      <w:r w:rsidR="007D75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553F1" w:rsidRDefault="007553F1" w:rsidP="000D01F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3F1" w:rsidRDefault="007553F1" w:rsidP="00FA2E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E18" w:rsidRPr="00FA2E18" w:rsidRDefault="00FA2E18" w:rsidP="00FA2E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2F6AA5" w:rsidRDefault="00FA2E18" w:rsidP="00875D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ОПЛАТЕ ТРУДА РАБОТНИКОВ </w:t>
      </w:r>
    </w:p>
    <w:p w:rsidR="00875DE9" w:rsidRDefault="00875DE9" w:rsidP="003715F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75DE9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875DE9">
        <w:rPr>
          <w:rFonts w:ascii="Times New Roman" w:hAnsi="Times New Roman" w:cs="Times New Roman"/>
          <w:b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875DE9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7553F1" w:rsidRPr="007553F1" w:rsidRDefault="007553F1" w:rsidP="00375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B2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Издательский дом «Подмосковье – запад»</w:t>
      </w:r>
    </w:p>
    <w:p w:rsidR="007553F1" w:rsidRPr="007553F1" w:rsidRDefault="007553F1" w:rsidP="007553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AA5" w:rsidRPr="00EA116F" w:rsidRDefault="002F6AA5" w:rsidP="00EA116F">
      <w:pPr>
        <w:pStyle w:val="a3"/>
        <w:numPr>
          <w:ilvl w:val="0"/>
          <w:numId w:val="4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1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положения</w:t>
      </w:r>
    </w:p>
    <w:p w:rsidR="00EA116F" w:rsidRPr="00EA116F" w:rsidRDefault="00EA116F" w:rsidP="006C26C6">
      <w:pPr>
        <w:pStyle w:val="a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C26C6" w:rsidRPr="006B72E0" w:rsidRDefault="002F6AA5" w:rsidP="0070788F">
      <w:pPr>
        <w:pStyle w:val="a3"/>
        <w:numPr>
          <w:ilvl w:val="1"/>
          <w:numId w:val="4"/>
        </w:numPr>
        <w:spacing w:after="0" w:line="240" w:lineRule="auto"/>
        <w:ind w:left="0" w:hanging="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LE_LINK30"/>
      <w:bookmarkStart w:id="2" w:name="OLE_LINK31"/>
      <w:bookmarkStart w:id="3" w:name="OLE_LINK32"/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устанавливает размеры и условия оплаты труда работников </w:t>
      </w:r>
      <w:r w:rsidR="00FA2E18"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156F5C"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</w:t>
      </w:r>
      <w:r w:rsidR="00156F5C"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A8"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156F5C"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B2E3F"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«Издательский дом «Подмосковье</w:t>
      </w:r>
      <w:r w:rsidR="00205AA7"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CC7"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запад» </w:t>
      </w:r>
      <w:r w:rsidR="00BB2E3F"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</w:t>
      </w:r>
      <w:r w:rsidR="003A4CC7"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FAD"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</w:t>
      </w:r>
      <w:r w:rsidR="003D0FAD"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C26C6" w:rsidRDefault="006C26C6" w:rsidP="0070788F">
      <w:pPr>
        <w:pStyle w:val="a3"/>
        <w:numPr>
          <w:ilvl w:val="1"/>
          <w:numId w:val="4"/>
        </w:numPr>
        <w:spacing w:after="0" w:line="240" w:lineRule="auto"/>
        <w:ind w:left="0" w:hanging="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Законодательством Российской Федерации и законодательством Московской области.</w:t>
      </w:r>
    </w:p>
    <w:p w:rsidR="006C26C6" w:rsidRPr="006C26C6" w:rsidRDefault="006C26C6" w:rsidP="0070788F">
      <w:pPr>
        <w:pStyle w:val="a3"/>
        <w:numPr>
          <w:ilvl w:val="1"/>
          <w:numId w:val="4"/>
        </w:numPr>
        <w:spacing w:after="0" w:line="240" w:lineRule="auto"/>
        <w:ind w:left="0" w:hanging="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системе оплаты труда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6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исключительно в форме внесения изменений и дополнений в настоящее Положение.</w:t>
      </w:r>
    </w:p>
    <w:bookmarkEnd w:id="1"/>
    <w:bookmarkEnd w:id="2"/>
    <w:bookmarkEnd w:id="3"/>
    <w:p w:rsidR="002F6AA5" w:rsidRPr="00BB2E3F" w:rsidRDefault="002F6AA5" w:rsidP="006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72E0" w:rsidRPr="006B72E0" w:rsidRDefault="006B72E0" w:rsidP="006B72E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2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Структура денежного содержания</w:t>
      </w:r>
    </w:p>
    <w:p w:rsidR="006B72E0" w:rsidRPr="006B72E0" w:rsidRDefault="006B72E0" w:rsidP="006B72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Денежное содержание работников муниципальных учреждений состоит из должностного оклада, ежемесячных и дополнительных выплат.</w:t>
      </w:r>
    </w:p>
    <w:p w:rsidR="006B72E0" w:rsidRPr="006B72E0" w:rsidRDefault="006B72E0" w:rsidP="006B72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Ежемесячные выплаты включают в себя:</w:t>
      </w:r>
    </w:p>
    <w:p w:rsidR="006B72E0" w:rsidRPr="006B72E0" w:rsidRDefault="006B72E0" w:rsidP="006B72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надбавку к должностному окладу за особые условия труда;</w:t>
      </w:r>
    </w:p>
    <w:p w:rsidR="006B72E0" w:rsidRPr="006B72E0" w:rsidRDefault="006B72E0" w:rsidP="006B72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надбавку к должностному окладу за выслугу лет;</w:t>
      </w:r>
    </w:p>
    <w:p w:rsidR="006B72E0" w:rsidRPr="006B72E0" w:rsidRDefault="006B72E0" w:rsidP="006B72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ежемесячное денежное поощрение.</w:t>
      </w:r>
    </w:p>
    <w:p w:rsidR="006B72E0" w:rsidRPr="006B72E0" w:rsidRDefault="006B72E0" w:rsidP="006B72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Дополнительные выплаты включают в себя:</w:t>
      </w:r>
    </w:p>
    <w:p w:rsidR="006B72E0" w:rsidRPr="006B72E0" w:rsidRDefault="006B72E0" w:rsidP="006B72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премию за выполнение особо важных и сложных заданий;</w:t>
      </w:r>
    </w:p>
    <w:p w:rsidR="006B72E0" w:rsidRPr="006B72E0" w:rsidRDefault="006B72E0" w:rsidP="006B72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материальную помощь.</w:t>
      </w:r>
    </w:p>
    <w:p w:rsidR="006B72E0" w:rsidRPr="006B72E0" w:rsidRDefault="006B72E0" w:rsidP="006B72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72E0" w:rsidRPr="006B72E0" w:rsidRDefault="006B72E0" w:rsidP="006B72E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2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Порядок определения должностных окладов</w:t>
      </w:r>
    </w:p>
    <w:p w:rsidR="006B72E0" w:rsidRPr="006B72E0" w:rsidRDefault="006B72E0" w:rsidP="006B72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Должностные оклады работников муниципальн</w:t>
      </w:r>
      <w:r w:rsid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в размерах, кратных должностному окладу специалиста II категории в органах государственной власти Московской области.</w:t>
      </w:r>
    </w:p>
    <w:p w:rsidR="006B72E0" w:rsidRPr="006B72E0" w:rsidRDefault="006B72E0" w:rsidP="006B72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Коэффициенты должностных окладов работников муниципальн</w:t>
      </w:r>
      <w:r w:rsid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в соответствии со штатной численностью учреждений.</w:t>
      </w:r>
    </w:p>
    <w:p w:rsidR="006B72E0" w:rsidRPr="006B72E0" w:rsidRDefault="006B72E0" w:rsidP="006B72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86"/>
      <w:bookmarkEnd w:id="4"/>
      <w:r w:rsidRPr="006B72E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исчислении должностных окладов работникам муниципальных учреждений применяются следующие коэффициенты: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"/>
        <w:gridCol w:w="6828"/>
        <w:gridCol w:w="1843"/>
      </w:tblGrid>
      <w:tr w:rsidR="00C925C9" w:rsidRPr="00C925C9" w:rsidTr="00D25661">
        <w:trPr>
          <w:trHeight w:val="562"/>
          <w:tblHeader/>
        </w:trPr>
        <w:tc>
          <w:tcPr>
            <w:tcW w:w="1111" w:type="dxa"/>
            <w:vAlign w:val="center"/>
          </w:tcPr>
          <w:p w:rsidR="00C925C9" w:rsidRPr="00C925C9" w:rsidRDefault="00C925C9" w:rsidP="00D25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28" w:type="dxa"/>
            <w:vAlign w:val="center"/>
          </w:tcPr>
          <w:p w:rsidR="00C925C9" w:rsidRPr="00C925C9" w:rsidRDefault="00C925C9" w:rsidP="00D25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43" w:type="dxa"/>
            <w:vAlign w:val="center"/>
          </w:tcPr>
          <w:p w:rsidR="00C925C9" w:rsidRPr="00C925C9" w:rsidRDefault="00D25661" w:rsidP="00D25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2C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C925C9" w:rsidRPr="006E34D2" w:rsidTr="001D2414">
        <w:tc>
          <w:tcPr>
            <w:tcW w:w="1111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8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C925C9" w:rsidRPr="006E34D2" w:rsidTr="001D2414">
        <w:tc>
          <w:tcPr>
            <w:tcW w:w="1111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8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843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25C9" w:rsidRPr="006E34D2" w:rsidTr="001D2414">
        <w:tc>
          <w:tcPr>
            <w:tcW w:w="1111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8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Главный: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1843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C925C9" w:rsidRPr="006E34D2" w:rsidTr="001D2414">
        <w:tc>
          <w:tcPr>
            <w:tcW w:w="1111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28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отдела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843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925C9" w:rsidRPr="006E34D2" w:rsidTr="001D2414">
        <w:tc>
          <w:tcPr>
            <w:tcW w:w="1111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8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отделом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1843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925C9" w:rsidRPr="006E34D2" w:rsidTr="001D2414">
        <w:tc>
          <w:tcPr>
            <w:tcW w:w="1111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8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</w:p>
        </w:tc>
        <w:tc>
          <w:tcPr>
            <w:tcW w:w="1843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925C9" w:rsidRPr="006E34D2" w:rsidTr="001D2414">
        <w:tc>
          <w:tcPr>
            <w:tcW w:w="1111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8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Старший эксперт</w:t>
            </w:r>
          </w:p>
          <w:p w:rsidR="00C925C9" w:rsidRPr="00C925C9" w:rsidRDefault="00CF6516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25C9" w:rsidRPr="00C925C9">
              <w:rPr>
                <w:rFonts w:ascii="Times New Roman" w:hAnsi="Times New Roman" w:cs="Times New Roman"/>
                <w:sz w:val="24"/>
                <w:szCs w:val="24"/>
              </w:rPr>
              <w:t>метчик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Технический редактор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843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C925C9" w:rsidRPr="006E34D2" w:rsidTr="001D2414">
        <w:tc>
          <w:tcPr>
            <w:tcW w:w="1111" w:type="dxa"/>
          </w:tcPr>
          <w:p w:rsidR="00C925C9" w:rsidRPr="00C925C9" w:rsidRDefault="00C925C9" w:rsidP="00350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8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Секретарь-референт</w:t>
            </w:r>
          </w:p>
        </w:tc>
        <w:tc>
          <w:tcPr>
            <w:tcW w:w="1843" w:type="dxa"/>
          </w:tcPr>
          <w:p w:rsidR="00C925C9" w:rsidRPr="00C925C9" w:rsidRDefault="00D25661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 w:rsidR="00C92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925C9" w:rsidRPr="006E34D2" w:rsidTr="001D2414">
        <w:tc>
          <w:tcPr>
            <w:tcW w:w="1111" w:type="dxa"/>
          </w:tcPr>
          <w:p w:rsidR="00C925C9" w:rsidRPr="00C925C9" w:rsidRDefault="00C925C9" w:rsidP="00350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8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Инспектор 1 категории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Экономист 1 категории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Инспектор по охране труда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Оператор электронной верс</w:t>
            </w:r>
            <w:r w:rsidR="006B72E0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Специальный корреспондент</w:t>
            </w:r>
          </w:p>
        </w:tc>
        <w:tc>
          <w:tcPr>
            <w:tcW w:w="1843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C925C9" w:rsidRPr="006E34D2" w:rsidTr="001D2414">
        <w:tc>
          <w:tcPr>
            <w:tcW w:w="1111" w:type="dxa"/>
          </w:tcPr>
          <w:p w:rsidR="00C925C9" w:rsidRPr="00C925C9" w:rsidRDefault="00C925C9" w:rsidP="006B7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8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  <w:p w:rsidR="00C925C9" w:rsidRPr="00C925C9" w:rsidRDefault="006B72E0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843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925C9" w:rsidRPr="006E34D2" w:rsidTr="001D2414">
        <w:tc>
          <w:tcPr>
            <w:tcW w:w="1111" w:type="dxa"/>
          </w:tcPr>
          <w:p w:rsidR="00C925C9" w:rsidRPr="00C925C9" w:rsidRDefault="00C925C9" w:rsidP="006B7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8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5C9">
              <w:rPr>
                <w:rFonts w:ascii="Times New Roman" w:hAnsi="Times New Roman" w:cs="Times New Roman"/>
                <w:sz w:val="24"/>
                <w:szCs w:val="24"/>
              </w:rPr>
              <w:t>Корректор</w:t>
            </w:r>
          </w:p>
        </w:tc>
        <w:tc>
          <w:tcPr>
            <w:tcW w:w="1843" w:type="dxa"/>
          </w:tcPr>
          <w:p w:rsidR="00C925C9" w:rsidRPr="00C925C9" w:rsidRDefault="00C925C9" w:rsidP="00015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8838E5" w:rsidRDefault="008838E5" w:rsidP="0088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5C9" w:rsidRDefault="00C925C9" w:rsidP="008838E5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Тарифные ставки профессий рабочих устанавливаются по тарифным разрядам тарифной сетки по оплате труда рабочих.  </w:t>
      </w:r>
    </w:p>
    <w:p w:rsidR="00D25661" w:rsidRPr="008838E5" w:rsidRDefault="00D25661" w:rsidP="00D25661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16"/>
      </w:tblGrid>
      <w:tr w:rsidR="001D2414" w:rsidTr="003C66AB">
        <w:tc>
          <w:tcPr>
            <w:tcW w:w="1277" w:type="dxa"/>
            <w:vMerge w:val="restart"/>
          </w:tcPr>
          <w:p w:rsidR="00192210" w:rsidRPr="003C66AB" w:rsidRDefault="00192210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612" w:type="dxa"/>
            <w:gridSpan w:val="12"/>
          </w:tcPr>
          <w:p w:rsidR="00192210" w:rsidRDefault="00192210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</w:tc>
      </w:tr>
      <w:tr w:rsidR="003C66AB" w:rsidTr="003C66AB">
        <w:tc>
          <w:tcPr>
            <w:tcW w:w="1277" w:type="dxa"/>
            <w:vMerge/>
          </w:tcPr>
          <w:p w:rsidR="00192210" w:rsidRDefault="00192210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2210" w:rsidRDefault="00192210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192210" w:rsidRDefault="00192210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92210" w:rsidRDefault="00192210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92210" w:rsidRDefault="00192210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92210" w:rsidRDefault="00192210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192210" w:rsidRDefault="00192210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192210" w:rsidRDefault="00192210" w:rsidP="00E762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192210" w:rsidRDefault="00192210" w:rsidP="00E762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192210" w:rsidRDefault="00192210" w:rsidP="00E762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192210" w:rsidRDefault="00192210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192210" w:rsidRDefault="00192210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</w:tcPr>
          <w:p w:rsidR="00192210" w:rsidRDefault="00192210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C66AB" w:rsidTr="003C66AB">
        <w:trPr>
          <w:trHeight w:val="745"/>
        </w:trPr>
        <w:tc>
          <w:tcPr>
            <w:tcW w:w="1277" w:type="dxa"/>
          </w:tcPr>
          <w:p w:rsidR="00192210" w:rsidRPr="003C66AB" w:rsidRDefault="001D2414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C66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Межразрядные</w:t>
            </w:r>
            <w:proofErr w:type="spellEnd"/>
            <w:r w:rsidRPr="003C66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тарифные коэффициенты</w:t>
            </w:r>
          </w:p>
        </w:tc>
        <w:tc>
          <w:tcPr>
            <w:tcW w:w="709" w:type="dxa"/>
          </w:tcPr>
          <w:p w:rsidR="00192210" w:rsidRPr="003C66AB" w:rsidRDefault="001D2414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1,000</w:t>
            </w:r>
          </w:p>
        </w:tc>
        <w:tc>
          <w:tcPr>
            <w:tcW w:w="708" w:type="dxa"/>
          </w:tcPr>
          <w:p w:rsidR="00192210" w:rsidRPr="003C66AB" w:rsidRDefault="001D2414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1,041</w:t>
            </w:r>
          </w:p>
        </w:tc>
        <w:tc>
          <w:tcPr>
            <w:tcW w:w="709" w:type="dxa"/>
          </w:tcPr>
          <w:p w:rsidR="00192210" w:rsidRPr="003C66AB" w:rsidRDefault="001D2414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1,093</w:t>
            </w:r>
          </w:p>
        </w:tc>
        <w:tc>
          <w:tcPr>
            <w:tcW w:w="709" w:type="dxa"/>
          </w:tcPr>
          <w:p w:rsidR="00192210" w:rsidRPr="003C66AB" w:rsidRDefault="001D2414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1,143</w:t>
            </w:r>
          </w:p>
        </w:tc>
        <w:tc>
          <w:tcPr>
            <w:tcW w:w="709" w:type="dxa"/>
          </w:tcPr>
          <w:p w:rsidR="00192210" w:rsidRPr="003C66AB" w:rsidRDefault="001D2414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1,273</w:t>
            </w:r>
          </w:p>
        </w:tc>
        <w:tc>
          <w:tcPr>
            <w:tcW w:w="708" w:type="dxa"/>
          </w:tcPr>
          <w:p w:rsidR="00192210" w:rsidRPr="003C66AB" w:rsidRDefault="001D2414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1,308</w:t>
            </w:r>
          </w:p>
        </w:tc>
        <w:tc>
          <w:tcPr>
            <w:tcW w:w="709" w:type="dxa"/>
          </w:tcPr>
          <w:p w:rsidR="00192210" w:rsidRPr="003C66AB" w:rsidRDefault="001D2414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1,441</w:t>
            </w:r>
          </w:p>
        </w:tc>
        <w:tc>
          <w:tcPr>
            <w:tcW w:w="709" w:type="dxa"/>
          </w:tcPr>
          <w:p w:rsidR="00192210" w:rsidRPr="003C66AB" w:rsidRDefault="001D2414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1,582</w:t>
            </w:r>
          </w:p>
        </w:tc>
        <w:tc>
          <w:tcPr>
            <w:tcW w:w="709" w:type="dxa"/>
          </w:tcPr>
          <w:p w:rsidR="00192210" w:rsidRPr="003C66AB" w:rsidRDefault="001D2414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1,738</w:t>
            </w:r>
          </w:p>
        </w:tc>
        <w:tc>
          <w:tcPr>
            <w:tcW w:w="708" w:type="dxa"/>
          </w:tcPr>
          <w:p w:rsidR="00192210" w:rsidRPr="003C66AB" w:rsidRDefault="001D2414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1,905</w:t>
            </w:r>
          </w:p>
        </w:tc>
        <w:tc>
          <w:tcPr>
            <w:tcW w:w="709" w:type="dxa"/>
          </w:tcPr>
          <w:p w:rsidR="00192210" w:rsidRPr="003C66AB" w:rsidRDefault="001D2414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2,093</w:t>
            </w:r>
          </w:p>
        </w:tc>
        <w:tc>
          <w:tcPr>
            <w:tcW w:w="816" w:type="dxa"/>
          </w:tcPr>
          <w:p w:rsidR="00192210" w:rsidRPr="003C66AB" w:rsidRDefault="001D2414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2,241</w:t>
            </w:r>
          </w:p>
        </w:tc>
      </w:tr>
      <w:tr w:rsidR="003C66AB" w:rsidTr="003C66AB">
        <w:tc>
          <w:tcPr>
            <w:tcW w:w="1277" w:type="dxa"/>
          </w:tcPr>
          <w:p w:rsidR="003C66AB" w:rsidRPr="001D2414" w:rsidRDefault="003C66AB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5" w:name="_Hlk3881244"/>
            <w:r w:rsidRPr="003C66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Тарифные ставки, руб</w:t>
            </w:r>
            <w:r w:rsidRPr="001D241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709" w:type="dxa"/>
          </w:tcPr>
          <w:p w:rsidR="003C66AB" w:rsidRPr="003C66AB" w:rsidRDefault="003C66AB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7706</w:t>
            </w:r>
          </w:p>
        </w:tc>
        <w:tc>
          <w:tcPr>
            <w:tcW w:w="708" w:type="dxa"/>
          </w:tcPr>
          <w:p w:rsidR="003C66AB" w:rsidRPr="003C66AB" w:rsidRDefault="003C66AB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  <w:r w:rsidR="00D2566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023</w:t>
            </w:r>
          </w:p>
        </w:tc>
        <w:tc>
          <w:tcPr>
            <w:tcW w:w="709" w:type="dxa"/>
          </w:tcPr>
          <w:p w:rsidR="003C66AB" w:rsidRPr="003C66AB" w:rsidRDefault="003C66AB" w:rsidP="00C925C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  <w:r w:rsidR="00D2566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425</w:t>
            </w:r>
          </w:p>
        </w:tc>
        <w:tc>
          <w:tcPr>
            <w:tcW w:w="709" w:type="dxa"/>
          </w:tcPr>
          <w:p w:rsidR="003C66AB" w:rsidRPr="003C66AB" w:rsidRDefault="003C66AB" w:rsidP="008002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  <w:r w:rsidR="00D2566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808</w:t>
            </w:r>
          </w:p>
        </w:tc>
        <w:tc>
          <w:tcPr>
            <w:tcW w:w="709" w:type="dxa"/>
          </w:tcPr>
          <w:p w:rsidR="003C66AB" w:rsidRPr="003C66AB" w:rsidRDefault="003C66AB" w:rsidP="008002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  <w:r w:rsidR="00D2566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708" w:type="dxa"/>
          </w:tcPr>
          <w:p w:rsidR="003C66AB" w:rsidRPr="003C66AB" w:rsidRDefault="003C66AB" w:rsidP="008002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10080</w:t>
            </w:r>
          </w:p>
        </w:tc>
        <w:tc>
          <w:tcPr>
            <w:tcW w:w="709" w:type="dxa"/>
          </w:tcPr>
          <w:p w:rsidR="003C66AB" w:rsidRPr="003C66AB" w:rsidRDefault="003C66AB" w:rsidP="008002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11107</w:t>
            </w:r>
          </w:p>
        </w:tc>
        <w:tc>
          <w:tcPr>
            <w:tcW w:w="709" w:type="dxa"/>
          </w:tcPr>
          <w:p w:rsidR="003C66AB" w:rsidRPr="003C66AB" w:rsidRDefault="003C66AB" w:rsidP="008002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12192</w:t>
            </w:r>
          </w:p>
        </w:tc>
        <w:tc>
          <w:tcPr>
            <w:tcW w:w="709" w:type="dxa"/>
          </w:tcPr>
          <w:p w:rsidR="003C66AB" w:rsidRPr="003C66AB" w:rsidRDefault="003C66AB" w:rsidP="008002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13393</w:t>
            </w:r>
          </w:p>
        </w:tc>
        <w:tc>
          <w:tcPr>
            <w:tcW w:w="708" w:type="dxa"/>
          </w:tcPr>
          <w:p w:rsidR="003C66AB" w:rsidRPr="003C66AB" w:rsidRDefault="003C66AB" w:rsidP="008002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14680</w:t>
            </w:r>
          </w:p>
        </w:tc>
        <w:tc>
          <w:tcPr>
            <w:tcW w:w="709" w:type="dxa"/>
          </w:tcPr>
          <w:p w:rsidR="003C66AB" w:rsidRPr="003C66AB" w:rsidRDefault="003C66AB" w:rsidP="008002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16129</w:t>
            </w:r>
          </w:p>
        </w:tc>
        <w:tc>
          <w:tcPr>
            <w:tcW w:w="816" w:type="dxa"/>
          </w:tcPr>
          <w:p w:rsidR="003C66AB" w:rsidRPr="003C66AB" w:rsidRDefault="003C66AB" w:rsidP="008002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  <w:r w:rsidR="00D2566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3C66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270</w:t>
            </w:r>
          </w:p>
        </w:tc>
      </w:tr>
      <w:bookmarkEnd w:id="5"/>
    </w:tbl>
    <w:p w:rsidR="00D25661" w:rsidRDefault="00D25661" w:rsidP="00D2566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A5" w:rsidRDefault="006621D4" w:rsidP="00D2566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318D7" w:rsidRPr="006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азряды оплаты труда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согласно</w:t>
      </w:r>
      <w:r w:rsidR="00A318D7" w:rsidRPr="006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тарифно-квалификационного справочника работ и профессий рабочих (ЕТКС).</w:t>
      </w:r>
    </w:p>
    <w:p w:rsidR="00D25661" w:rsidRDefault="00D25661" w:rsidP="00D2566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F44" w:rsidRPr="00AA1F44" w:rsidRDefault="00D25661" w:rsidP="00D2566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</w:t>
      </w:r>
      <w:r w:rsidR="002F6AA5"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уровень соотношения средней заработной платы руководителей</w:t>
      </w:r>
      <w:r w:rsidR="001652B8"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заместителей руководителей</w:t>
      </w:r>
      <w:r w:rsidR="002F6AA5"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77D"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F6AA5"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</w:t>
      </w:r>
      <w:r w:rsidR="00E21DB4"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F6AA5"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средней заработной платой работников учреждени</w:t>
      </w:r>
      <w:r w:rsidR="00AA1F44"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F6AA5"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год </w:t>
      </w:r>
      <w:r w:rsidR="00B12EAB"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учета зар</w:t>
      </w:r>
      <w:r w:rsidR="001652B8"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аботной платы</w:t>
      </w:r>
      <w:r w:rsidR="00B12EAB"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1652B8"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B12EAB"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</w:t>
      </w:r>
      <w:r w:rsidR="001652B8"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естителей</w:t>
      </w:r>
      <w:r w:rsidR="00B12EAB"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</w:t>
      </w:r>
      <w:r w:rsidR="001652B8"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оводителей</w:t>
      </w:r>
      <w:r w:rsidR="00B12EAB"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F6AA5"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в кратности от 1 до 3.</w:t>
      </w:r>
    </w:p>
    <w:p w:rsidR="007D75B6" w:rsidRPr="00AA1F44" w:rsidRDefault="002F6AA5" w:rsidP="00D2566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уровень соотношения средней заработной платы заместителей руководителей, главных бухгалтеров учреждений со средней заработной платой работников учреждений за отчетный год устанавливается в кратности от 1 до 2,7.</w:t>
      </w:r>
      <w:r w:rsidRP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6AA5" w:rsidRDefault="002B5FF0" w:rsidP="007553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="002F6AA5" w:rsidRPr="002F6A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Доплаты и надбавки</w:t>
      </w:r>
    </w:p>
    <w:p w:rsidR="00D25661" w:rsidRDefault="00D25661" w:rsidP="007553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7C91" w:rsidRPr="00580228" w:rsidRDefault="002B5FF0" w:rsidP="002B5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AA5" w:rsidRPr="0058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Руководителям, специалистам и служащим учреждени</w:t>
      </w:r>
      <w:r w:rsidR="00E21DB4" w:rsidRPr="005802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F6AA5" w:rsidRPr="0058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устанавливаются:</w:t>
      </w:r>
    </w:p>
    <w:p w:rsidR="00527F47" w:rsidRDefault="002B5FF0" w:rsidP="002B5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 </w:t>
      </w:r>
      <w:r w:rsidR="002F6AA5" w:rsidRPr="0052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надбавка к должностному окладу за сложность, напряженность и специальный режим работы в размере до </w:t>
      </w:r>
      <w:r w:rsidR="00AA1F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F6AA5" w:rsidRPr="00527F47">
        <w:rPr>
          <w:rFonts w:ascii="Times New Roman" w:eastAsia="Times New Roman" w:hAnsi="Times New Roman" w:cs="Times New Roman"/>
          <w:sz w:val="24"/>
          <w:szCs w:val="24"/>
          <w:lang w:eastAsia="ru-RU"/>
        </w:rPr>
        <w:t>0 процентов должностного оклада.</w:t>
      </w:r>
    </w:p>
    <w:p w:rsidR="00704C0A" w:rsidRDefault="002B5FF0" w:rsidP="002B5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 </w:t>
      </w:r>
      <w:r w:rsidR="002F6AA5" w:rsidRPr="00704C0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надбавка за выслугу лет по должностям, к должностному окладу в следующих размерах:</w:t>
      </w:r>
    </w:p>
    <w:tbl>
      <w:tblPr>
        <w:tblW w:w="113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2"/>
        <w:gridCol w:w="2007"/>
        <w:gridCol w:w="71"/>
        <w:gridCol w:w="2007"/>
      </w:tblGrid>
      <w:tr w:rsidR="002F6AA5" w:rsidRPr="002F6AA5" w:rsidTr="007553F1">
        <w:trPr>
          <w:trHeight w:val="15"/>
          <w:tblCellSpacing w:w="15" w:type="dxa"/>
        </w:trPr>
        <w:tc>
          <w:tcPr>
            <w:tcW w:w="9214" w:type="dxa"/>
            <w:gridSpan w:val="2"/>
            <w:vAlign w:val="center"/>
            <w:hideMark/>
          </w:tcPr>
          <w:p w:rsidR="00A86882" w:rsidRDefault="002F6AA5" w:rsidP="0075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стаже работы </w:t>
            </w:r>
            <w:r w:rsidR="0057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="000F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2F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(процентов)</w:t>
            </w:r>
          </w:p>
          <w:p w:rsidR="002F6AA5" w:rsidRPr="002F6AA5" w:rsidRDefault="002F6AA5" w:rsidP="0075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2F6AA5" w:rsidRPr="002F6AA5" w:rsidRDefault="002F6AA5" w:rsidP="0075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F6AA5" w:rsidRPr="002F6AA5" w:rsidTr="007553F1">
        <w:trPr>
          <w:gridAfter w:val="1"/>
          <w:wAfter w:w="1962" w:type="dxa"/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6AA5" w:rsidRPr="002F6AA5" w:rsidRDefault="002F6AA5" w:rsidP="0075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5 лет включительно 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6AA5" w:rsidRPr="002F6AA5" w:rsidRDefault="002F6AA5" w:rsidP="0075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2F6AA5" w:rsidRPr="002F6AA5" w:rsidTr="007553F1">
        <w:trPr>
          <w:gridAfter w:val="1"/>
          <w:wAfter w:w="1962" w:type="dxa"/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6AA5" w:rsidRPr="002F6AA5" w:rsidRDefault="002F6AA5" w:rsidP="00FA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10 лет включительно 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6AA5" w:rsidRPr="002F6AA5" w:rsidRDefault="002F6AA5" w:rsidP="00FA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2F6AA5" w:rsidRPr="002F6AA5" w:rsidTr="007553F1">
        <w:trPr>
          <w:gridAfter w:val="1"/>
          <w:wAfter w:w="1962" w:type="dxa"/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6AA5" w:rsidRPr="002F6AA5" w:rsidRDefault="002F6AA5" w:rsidP="00FA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 до 15 лет включительно 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6AA5" w:rsidRPr="002F6AA5" w:rsidRDefault="002F6AA5" w:rsidP="00FA2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2F6AA5" w:rsidRPr="00AA1F44" w:rsidTr="007553F1">
        <w:trPr>
          <w:gridAfter w:val="1"/>
          <w:wAfter w:w="1962" w:type="dxa"/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6AA5" w:rsidRPr="002F6AA5" w:rsidRDefault="002F6AA5" w:rsidP="00FA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15 лет 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6AA5" w:rsidRPr="00D25661" w:rsidRDefault="00D25661" w:rsidP="00D2566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30</w:t>
            </w:r>
          </w:p>
        </w:tc>
      </w:tr>
    </w:tbl>
    <w:p w:rsidR="00AA1F44" w:rsidRDefault="00AA1F44" w:rsidP="00AA1F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5661" w:rsidRPr="00F54A2C" w:rsidRDefault="00F75EE9" w:rsidP="00F2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F20895"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25661"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Исчисление стажа, дающего право на получение надбавки к должностному окладу за выслугу лет, осуществляется в соответствии с действующим законодательством.</w:t>
      </w:r>
    </w:p>
    <w:p w:rsidR="00D25661" w:rsidRPr="00F54A2C" w:rsidRDefault="00D25661" w:rsidP="00F2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Надбавка к должностному окладу за выслугу лет </w:t>
      </w:r>
      <w:r w:rsidR="000F6CA6"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выплачивается ежемесячно со дня возникновения права на нее. Размер надбавки к должностному окладу за выслугу лет подлежит изменению со дня достижения стажа соответственно 5,10 и 15 полных лет.</w:t>
      </w:r>
    </w:p>
    <w:p w:rsidR="000F6CA6" w:rsidRPr="00F54A2C" w:rsidRDefault="000F6CA6" w:rsidP="00F2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Если право на установление или изменение размера ежемесячной надбавки к должностному окладу за выслугу лет наступило в период, когда сохранился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за выслугу лет устанавливается со дня, следующего за днем окончания указанного периода.</w:t>
      </w:r>
    </w:p>
    <w:p w:rsidR="003715F5" w:rsidRDefault="00A6147D" w:rsidP="00A6147D">
      <w:pPr>
        <w:pStyle w:val="a3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</w:t>
      </w:r>
      <w:r w:rsidR="0037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5F5" w:rsidRPr="003715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водителей устанавливаются следующие виды и размеры выплат: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6"/>
        <w:gridCol w:w="3602"/>
      </w:tblGrid>
      <w:tr w:rsidR="008623C0" w:rsidRPr="008623C0" w:rsidTr="0058112B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0" w:rsidRPr="008623C0" w:rsidRDefault="008623C0" w:rsidP="008623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0" w:rsidRPr="008623C0" w:rsidRDefault="008623C0" w:rsidP="008623C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Проценты к тарифной ставке</w:t>
            </w:r>
          </w:p>
        </w:tc>
      </w:tr>
      <w:tr w:rsidR="008623C0" w:rsidRPr="008623C0" w:rsidTr="0058112B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0" w:rsidRPr="008623C0" w:rsidRDefault="008623C0" w:rsidP="008623C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поездки в Москву и другие отдалённые города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C0" w:rsidRPr="008623C0" w:rsidRDefault="008623C0" w:rsidP="008623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должностного оклада</w:t>
            </w:r>
          </w:p>
        </w:tc>
      </w:tr>
      <w:tr w:rsidR="008623C0" w:rsidRPr="008623C0" w:rsidTr="0058112B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0" w:rsidRPr="008623C0" w:rsidRDefault="008623C0" w:rsidP="008623C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классность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C0" w:rsidRPr="008623C0" w:rsidRDefault="008623C0" w:rsidP="008623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оклада</w:t>
            </w:r>
          </w:p>
        </w:tc>
      </w:tr>
      <w:tr w:rsidR="008623C0" w:rsidRPr="008623C0" w:rsidTr="0058112B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0" w:rsidRPr="008623C0" w:rsidRDefault="008623C0" w:rsidP="008623C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к должностному окладу за сложность, напряженность и специальный режим работы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C0" w:rsidRPr="008623C0" w:rsidRDefault="008623C0" w:rsidP="008623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150%</w:t>
            </w:r>
            <w:r>
              <w:t xml:space="preserve">  </w:t>
            </w:r>
            <w:r w:rsidRPr="0086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оклада</w:t>
            </w:r>
          </w:p>
        </w:tc>
      </w:tr>
      <w:tr w:rsidR="008623C0" w:rsidRPr="008623C0" w:rsidTr="0058112B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0" w:rsidRPr="008623C0" w:rsidRDefault="008623C0" w:rsidP="008623C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ненормированный рабочий день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C0" w:rsidRPr="008623C0" w:rsidRDefault="008623C0" w:rsidP="008623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оклада</w:t>
            </w:r>
          </w:p>
        </w:tc>
      </w:tr>
      <w:tr w:rsidR="008623C0" w:rsidRPr="008623C0" w:rsidTr="0058112B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0" w:rsidRPr="008623C0" w:rsidRDefault="008623C0" w:rsidP="008623C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премия по результатам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86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безаварийную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</w:t>
            </w:r>
            <w:r w:rsidRPr="0086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содержание автомобиля в технически исправном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</w:t>
            </w:r>
            <w:r w:rsidRPr="0086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ремонт своими силами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C0" w:rsidRPr="008623C0" w:rsidRDefault="008623C0" w:rsidP="00A80E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8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86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должностного оклада</w:t>
            </w:r>
          </w:p>
        </w:tc>
      </w:tr>
    </w:tbl>
    <w:p w:rsidR="008623C0" w:rsidRPr="008623C0" w:rsidRDefault="008623C0" w:rsidP="00205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 размер надбавки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премии</w:t>
      </w:r>
      <w:r w:rsidRPr="0086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руководителем учреждения исходя из оценки объема трудовых обязанностей, возложенных на водителя автомобиля трудовым договором, качества и добросовестности исполнения    водителем автомобиля своих трудовых обязанностей, выполнения установленных норм труда.</w:t>
      </w:r>
    </w:p>
    <w:p w:rsidR="00311F91" w:rsidRPr="00F54A2C" w:rsidRDefault="008623C0" w:rsidP="00205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Размер надбавки может быть уменьшен</w:t>
      </w:r>
      <w:r w:rsidR="002057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выплата её прекращена</w:t>
      </w:r>
      <w:r w:rsidR="0020578D"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</w:t>
      </w:r>
      <w:r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учреждения.</w:t>
      </w:r>
    </w:p>
    <w:p w:rsidR="0020578D" w:rsidRPr="00F54A2C" w:rsidRDefault="0020578D" w:rsidP="00A614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78D" w:rsidRPr="00F54A2C" w:rsidRDefault="0020578D" w:rsidP="0020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A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Материальная помощь.</w:t>
      </w:r>
    </w:p>
    <w:p w:rsidR="0020578D" w:rsidRPr="00F54A2C" w:rsidRDefault="0020578D" w:rsidP="00205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78D" w:rsidRPr="00F54A2C" w:rsidRDefault="0020578D" w:rsidP="00205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Работникам учреждения на основании личного заявления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окладов. Материальная помощь выплачивается пропорционально отработанному в году времени. </w:t>
      </w:r>
    </w:p>
    <w:p w:rsidR="0020578D" w:rsidRPr="00F54A2C" w:rsidRDefault="00DA13A4" w:rsidP="00DA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20578D"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материальной помощи не зависит от итогов оценки результатов труда указанных лиц. </w:t>
      </w:r>
    </w:p>
    <w:p w:rsidR="0020578D" w:rsidRPr="00F54A2C" w:rsidRDefault="00DA13A4" w:rsidP="00DA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20578D"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размера материальной помощи принимается размер должностного оклада, установленный на месяц выплаты материальной помощи. </w:t>
      </w:r>
    </w:p>
    <w:p w:rsidR="0020578D" w:rsidRDefault="00DA13A4" w:rsidP="00DA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20578D"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разделения ежегодного основного оплачиваемого отпуска в установленном трудовым законодательством порядке на части, материальная помощь выплачивается один раз при предоставлении любой из частей указанного отпуска</w:t>
      </w:r>
      <w:r w:rsidR="0020578D" w:rsidRPr="00F7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0578D" w:rsidRPr="00F75EE9" w:rsidRDefault="00DA13A4" w:rsidP="00DA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20578D" w:rsidRPr="00F2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неиспользования работником </w:t>
      </w:r>
      <w:r w:rsidR="002057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20578D" w:rsidRPr="00F2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ежегодный оплачиваемый отпуск либо отсутствия права на него, а также в случае длительной болезни или по другим уважительным причинам</w:t>
      </w:r>
      <w:r w:rsidR="002057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0578D" w:rsidRPr="00F2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заявлению работника материальная помощь может быть выплачена и в другое время в течение календарного года.</w:t>
      </w:r>
    </w:p>
    <w:p w:rsidR="0020578D" w:rsidRDefault="0020578D" w:rsidP="00A6147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0228" w:rsidRDefault="0020578D" w:rsidP="00A6147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</w:t>
      </w:r>
      <w:r w:rsidR="00580228" w:rsidRPr="005802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5802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4D1F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Стаж работников</w:t>
      </w:r>
    </w:p>
    <w:p w:rsidR="0020578D" w:rsidRPr="00580228" w:rsidRDefault="0020578D" w:rsidP="00A6147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D4570" w:rsidRPr="00580228" w:rsidRDefault="0020578D" w:rsidP="00A6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80228" w:rsidRPr="0058022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947DE" w:rsidRPr="00580228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5904F7" w:rsidRPr="0058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5B6" w:rsidRPr="005802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904F7" w:rsidRPr="00580228">
        <w:rPr>
          <w:rFonts w:ascii="Times New Roman" w:eastAsia="Calibri" w:hAnsi="Times New Roman" w:cs="Times New Roman"/>
          <w:sz w:val="24"/>
          <w:szCs w:val="24"/>
        </w:rPr>
        <w:t xml:space="preserve">таж работников </w:t>
      </w:r>
      <w:r w:rsidR="00084017" w:rsidRPr="00084017">
        <w:rPr>
          <w:rFonts w:ascii="Times New Roman" w:eastAsia="Calibri" w:hAnsi="Times New Roman" w:cs="Times New Roman"/>
          <w:sz w:val="24"/>
          <w:szCs w:val="24"/>
        </w:rPr>
        <w:t>муниципального автономного учреждения «Издательский дом «Подмосковье - запад»</w:t>
      </w:r>
      <w:r w:rsidR="005904F7" w:rsidRPr="00580228">
        <w:rPr>
          <w:rFonts w:ascii="Times New Roman" w:eastAsia="Calibri" w:hAnsi="Times New Roman" w:cs="Times New Roman"/>
          <w:sz w:val="24"/>
          <w:szCs w:val="24"/>
        </w:rPr>
        <w:t>, дающий право на получение ежемесячной надбавки за выслугу лет включаются:</w:t>
      </w:r>
    </w:p>
    <w:p w:rsidR="005904F7" w:rsidRDefault="0020578D" w:rsidP="008C3C2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D1F57">
        <w:rPr>
          <w:rFonts w:ascii="Times New Roman" w:eastAsia="Calibri" w:hAnsi="Times New Roman" w:cs="Times New Roman"/>
          <w:sz w:val="24"/>
          <w:szCs w:val="24"/>
        </w:rPr>
        <w:t>.1</w:t>
      </w:r>
      <w:r w:rsidR="007553F1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8C43AE">
        <w:rPr>
          <w:rFonts w:ascii="Times New Roman" w:eastAsia="Calibri" w:hAnsi="Times New Roman" w:cs="Times New Roman"/>
          <w:sz w:val="24"/>
          <w:szCs w:val="24"/>
        </w:rPr>
        <w:t>в</w:t>
      </w:r>
      <w:r w:rsidR="005904F7" w:rsidRPr="005904F7">
        <w:rPr>
          <w:rFonts w:ascii="Times New Roman" w:eastAsia="Calibri" w:hAnsi="Times New Roman" w:cs="Times New Roman"/>
          <w:sz w:val="24"/>
          <w:szCs w:val="24"/>
        </w:rPr>
        <w:t xml:space="preserve">ремя работы </w:t>
      </w:r>
      <w:r w:rsidR="00A86882">
        <w:rPr>
          <w:rFonts w:ascii="Times New Roman" w:eastAsia="Calibri" w:hAnsi="Times New Roman" w:cs="Times New Roman"/>
          <w:sz w:val="24"/>
          <w:szCs w:val="24"/>
        </w:rPr>
        <w:t xml:space="preserve">на полиграфическом производстве, </w:t>
      </w:r>
      <w:r w:rsidR="005904F7" w:rsidRPr="005904F7">
        <w:rPr>
          <w:rFonts w:ascii="Times New Roman" w:eastAsia="Calibri" w:hAnsi="Times New Roman" w:cs="Times New Roman"/>
          <w:sz w:val="24"/>
          <w:szCs w:val="24"/>
        </w:rPr>
        <w:t>в организациях науки, культуры, теле</w:t>
      </w:r>
      <w:r w:rsidR="002947D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5904F7" w:rsidRPr="005904F7">
        <w:rPr>
          <w:rFonts w:ascii="Times New Roman" w:eastAsia="Calibri" w:hAnsi="Times New Roman" w:cs="Times New Roman"/>
          <w:sz w:val="24"/>
          <w:szCs w:val="24"/>
        </w:rPr>
        <w:t>радио</w:t>
      </w:r>
      <w:r w:rsidR="002947DE">
        <w:rPr>
          <w:rFonts w:ascii="Times New Roman" w:eastAsia="Calibri" w:hAnsi="Times New Roman" w:cs="Times New Roman"/>
          <w:sz w:val="24"/>
          <w:szCs w:val="24"/>
        </w:rPr>
        <w:t xml:space="preserve"> -видео</w:t>
      </w:r>
      <w:r w:rsidR="005904F7" w:rsidRPr="005904F7">
        <w:rPr>
          <w:rFonts w:ascii="Times New Roman" w:eastAsia="Calibri" w:hAnsi="Times New Roman" w:cs="Times New Roman"/>
          <w:sz w:val="24"/>
          <w:szCs w:val="24"/>
        </w:rPr>
        <w:t>вещания, телекоммуникаций, интернет</w:t>
      </w:r>
      <w:r w:rsidR="00294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04F7" w:rsidRPr="005904F7">
        <w:rPr>
          <w:rFonts w:ascii="Times New Roman" w:eastAsia="Calibri" w:hAnsi="Times New Roman" w:cs="Times New Roman"/>
          <w:sz w:val="24"/>
          <w:szCs w:val="24"/>
        </w:rPr>
        <w:t>-</w:t>
      </w:r>
      <w:r w:rsidR="00294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04F7" w:rsidRPr="005904F7">
        <w:rPr>
          <w:rFonts w:ascii="Times New Roman" w:eastAsia="Calibri" w:hAnsi="Times New Roman" w:cs="Times New Roman"/>
          <w:sz w:val="24"/>
          <w:szCs w:val="24"/>
        </w:rPr>
        <w:t xml:space="preserve">коммуникаций, </w:t>
      </w:r>
      <w:r w:rsidR="00A86882">
        <w:rPr>
          <w:rFonts w:ascii="Times New Roman" w:eastAsia="Calibri" w:hAnsi="Times New Roman" w:cs="Times New Roman"/>
          <w:sz w:val="24"/>
          <w:szCs w:val="24"/>
        </w:rPr>
        <w:t xml:space="preserve">издательствах, </w:t>
      </w:r>
      <w:r w:rsidR="005904F7" w:rsidRPr="005904F7">
        <w:rPr>
          <w:rFonts w:ascii="Times New Roman" w:eastAsia="Calibri" w:hAnsi="Times New Roman" w:cs="Times New Roman"/>
          <w:sz w:val="24"/>
          <w:szCs w:val="24"/>
        </w:rPr>
        <w:t>печатных и электронных изданиях на должностях руководителей, специалистов и других исполнителей;</w:t>
      </w:r>
    </w:p>
    <w:p w:rsidR="0027561E" w:rsidRDefault="0020578D" w:rsidP="007553F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D1F57">
        <w:rPr>
          <w:rFonts w:ascii="Times New Roman" w:eastAsia="Calibri" w:hAnsi="Times New Roman" w:cs="Times New Roman"/>
          <w:sz w:val="24"/>
          <w:szCs w:val="24"/>
        </w:rPr>
        <w:t>.1</w:t>
      </w:r>
      <w:r w:rsidR="007553F1">
        <w:rPr>
          <w:rFonts w:ascii="Times New Roman" w:eastAsia="Calibri" w:hAnsi="Times New Roman" w:cs="Times New Roman"/>
          <w:sz w:val="24"/>
          <w:szCs w:val="24"/>
        </w:rPr>
        <w:t xml:space="preserve">.2 </w:t>
      </w:r>
      <w:r w:rsidR="0027561E" w:rsidRPr="0027561E">
        <w:rPr>
          <w:rFonts w:ascii="Times New Roman" w:eastAsia="Calibri" w:hAnsi="Times New Roman" w:cs="Times New Roman"/>
          <w:sz w:val="24"/>
          <w:szCs w:val="24"/>
        </w:rPr>
        <w:t>время работы в органах государственной власти и местного самоуправления;</w:t>
      </w:r>
    </w:p>
    <w:p w:rsidR="005904F7" w:rsidRDefault="0020578D" w:rsidP="007553F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D1F57">
        <w:rPr>
          <w:rFonts w:ascii="Times New Roman" w:eastAsia="Calibri" w:hAnsi="Times New Roman" w:cs="Times New Roman"/>
          <w:sz w:val="24"/>
          <w:szCs w:val="24"/>
        </w:rPr>
        <w:t>.1</w:t>
      </w:r>
      <w:r w:rsidR="00FD1544">
        <w:rPr>
          <w:rFonts w:ascii="Times New Roman" w:eastAsia="Calibri" w:hAnsi="Times New Roman" w:cs="Times New Roman"/>
          <w:sz w:val="24"/>
          <w:szCs w:val="24"/>
        </w:rPr>
        <w:t>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43AE">
        <w:rPr>
          <w:rFonts w:ascii="Times New Roman" w:eastAsia="Calibri" w:hAnsi="Times New Roman" w:cs="Times New Roman"/>
          <w:sz w:val="24"/>
          <w:szCs w:val="24"/>
        </w:rPr>
        <w:t>в</w:t>
      </w:r>
      <w:r w:rsidR="005904F7" w:rsidRPr="005904F7">
        <w:rPr>
          <w:rFonts w:ascii="Times New Roman" w:eastAsia="Calibri" w:hAnsi="Times New Roman" w:cs="Times New Roman"/>
          <w:sz w:val="24"/>
          <w:szCs w:val="24"/>
        </w:rPr>
        <w:t>ремя работы штатным преподавателем профильных дисциплин в высших и средних специальных учебных заведениях, осуществляющих подготовку работников средств массовой информации, телекоммуникаций и интернет</w:t>
      </w:r>
      <w:r w:rsidR="00DF5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04F7" w:rsidRPr="005904F7">
        <w:rPr>
          <w:rFonts w:ascii="Times New Roman" w:eastAsia="Calibri" w:hAnsi="Times New Roman" w:cs="Times New Roman"/>
          <w:sz w:val="24"/>
          <w:szCs w:val="24"/>
        </w:rPr>
        <w:t>-</w:t>
      </w:r>
      <w:r w:rsidR="00DF5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04F7" w:rsidRPr="005904F7">
        <w:rPr>
          <w:rFonts w:ascii="Times New Roman" w:eastAsia="Calibri" w:hAnsi="Times New Roman" w:cs="Times New Roman"/>
          <w:sz w:val="24"/>
          <w:szCs w:val="24"/>
        </w:rPr>
        <w:t>коммуникаций;</w:t>
      </w:r>
    </w:p>
    <w:p w:rsidR="00FD1544" w:rsidRPr="005904F7" w:rsidRDefault="0020578D" w:rsidP="00DF5B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D1F57">
        <w:rPr>
          <w:rFonts w:ascii="Times New Roman" w:eastAsia="Calibri" w:hAnsi="Times New Roman" w:cs="Times New Roman"/>
          <w:sz w:val="24"/>
          <w:szCs w:val="24"/>
        </w:rPr>
        <w:t>.1</w:t>
      </w:r>
      <w:r w:rsidR="00FD1544">
        <w:rPr>
          <w:rFonts w:ascii="Times New Roman" w:eastAsia="Calibri" w:hAnsi="Times New Roman" w:cs="Times New Roman"/>
          <w:sz w:val="24"/>
          <w:szCs w:val="24"/>
        </w:rPr>
        <w:t>.4</w:t>
      </w:r>
      <w:r w:rsidR="00FD1544" w:rsidRPr="00FD1544">
        <w:t xml:space="preserve"> </w:t>
      </w:r>
      <w:r w:rsidR="00FD1544">
        <w:rPr>
          <w:rFonts w:ascii="Times New Roman" w:eastAsia="Calibri" w:hAnsi="Times New Roman" w:cs="Times New Roman"/>
          <w:sz w:val="24"/>
          <w:szCs w:val="24"/>
        </w:rPr>
        <w:t>в</w:t>
      </w:r>
      <w:r w:rsidR="00FD1544" w:rsidRPr="00FD1544">
        <w:rPr>
          <w:rFonts w:ascii="Times New Roman" w:eastAsia="Calibri" w:hAnsi="Times New Roman" w:cs="Times New Roman"/>
          <w:sz w:val="24"/>
          <w:szCs w:val="24"/>
        </w:rPr>
        <w:t xml:space="preserve"> стаж работы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основании решения руководителя </w:t>
      </w:r>
      <w:r w:rsidR="00FD1544" w:rsidRPr="00FD1544">
        <w:rPr>
          <w:rFonts w:ascii="Times New Roman" w:eastAsia="Calibri" w:hAnsi="Times New Roman" w:cs="Times New Roman"/>
          <w:sz w:val="24"/>
          <w:szCs w:val="24"/>
        </w:rPr>
        <w:t>могут засчитываться периоды замещения отдельных должностей руководителей и специалистов на предприятиях, в учреждениях и организациях</w:t>
      </w:r>
      <w:r w:rsidR="00FD1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1544" w:rsidRPr="00FD1544">
        <w:rPr>
          <w:rFonts w:ascii="Times New Roman" w:eastAsia="Calibri" w:hAnsi="Times New Roman" w:cs="Times New Roman"/>
          <w:sz w:val="24"/>
          <w:szCs w:val="24"/>
        </w:rPr>
        <w:t>независимо от организационно-правовых форм и форм собственности, опыт и знания работы в которых необходимы для выполнения должностных обязанностей в соответствии с должностным регламентом или должностной и</w:t>
      </w:r>
      <w:r w:rsidR="00FD1544">
        <w:rPr>
          <w:rFonts w:ascii="Times New Roman" w:eastAsia="Calibri" w:hAnsi="Times New Roman" w:cs="Times New Roman"/>
          <w:sz w:val="24"/>
          <w:szCs w:val="24"/>
        </w:rPr>
        <w:t xml:space="preserve">нструкцией. </w:t>
      </w:r>
      <w:r w:rsidR="00FD1544" w:rsidRPr="00FD1544">
        <w:rPr>
          <w:rFonts w:ascii="Times New Roman" w:eastAsia="Calibri" w:hAnsi="Times New Roman" w:cs="Times New Roman"/>
          <w:sz w:val="24"/>
          <w:szCs w:val="24"/>
        </w:rPr>
        <w:t>Периоды работы на указанных должностях в совокупности не должны превышать пять лет.</w:t>
      </w:r>
    </w:p>
    <w:p w:rsidR="00DF5B4D" w:rsidRDefault="0020578D" w:rsidP="00DF5B4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D1F57">
        <w:rPr>
          <w:rFonts w:ascii="Times New Roman" w:eastAsia="Calibri" w:hAnsi="Times New Roman" w:cs="Times New Roman"/>
          <w:sz w:val="24"/>
          <w:szCs w:val="24"/>
        </w:rPr>
        <w:t>.1</w:t>
      </w:r>
      <w:r w:rsidR="00DF5B4D">
        <w:rPr>
          <w:rFonts w:ascii="Times New Roman" w:eastAsia="Calibri" w:hAnsi="Times New Roman" w:cs="Times New Roman"/>
          <w:sz w:val="24"/>
          <w:szCs w:val="24"/>
        </w:rPr>
        <w:t xml:space="preserve">.5 </w:t>
      </w:r>
      <w:r w:rsidR="00DF5B4D" w:rsidRPr="00DF5B4D">
        <w:rPr>
          <w:rFonts w:ascii="Times New Roman" w:eastAsia="Calibri" w:hAnsi="Times New Roman" w:cs="Times New Roman"/>
          <w:sz w:val="24"/>
          <w:szCs w:val="24"/>
        </w:rPr>
        <w:t>время отпуска по уходу за ребенком до достижения им возраста трех лет, приходящегося на период работы, включаемый в</w:t>
      </w:r>
      <w:r w:rsidR="00DF5B4D">
        <w:rPr>
          <w:rFonts w:ascii="Times New Roman" w:eastAsia="Calibri" w:hAnsi="Times New Roman" w:cs="Times New Roman"/>
          <w:sz w:val="24"/>
          <w:szCs w:val="24"/>
        </w:rPr>
        <w:t xml:space="preserve"> стаж в</w:t>
      </w:r>
      <w:r w:rsidR="00DF5B4D" w:rsidRPr="00DF5B4D">
        <w:rPr>
          <w:rFonts w:ascii="Times New Roman" w:eastAsia="Calibri" w:hAnsi="Times New Roman" w:cs="Times New Roman"/>
          <w:sz w:val="24"/>
          <w:szCs w:val="24"/>
        </w:rPr>
        <w:t xml:space="preserve"> соответствии с настоящим По</w:t>
      </w:r>
      <w:r w:rsidR="00DF5B4D">
        <w:rPr>
          <w:rFonts w:ascii="Times New Roman" w:eastAsia="Calibri" w:hAnsi="Times New Roman" w:cs="Times New Roman"/>
          <w:sz w:val="24"/>
          <w:szCs w:val="24"/>
        </w:rPr>
        <w:t>ложением</w:t>
      </w:r>
      <w:r w:rsidR="00DF5B4D" w:rsidRPr="00DF5B4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04F7" w:rsidRDefault="0020578D" w:rsidP="00DF5B4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D1F57">
        <w:rPr>
          <w:rFonts w:ascii="Times New Roman" w:eastAsia="Calibri" w:hAnsi="Times New Roman" w:cs="Times New Roman"/>
          <w:sz w:val="24"/>
          <w:szCs w:val="24"/>
        </w:rPr>
        <w:t>.1</w:t>
      </w:r>
      <w:r w:rsidR="00DF5B4D">
        <w:rPr>
          <w:rFonts w:ascii="Times New Roman" w:eastAsia="Calibri" w:hAnsi="Times New Roman" w:cs="Times New Roman"/>
          <w:sz w:val="24"/>
          <w:szCs w:val="24"/>
        </w:rPr>
        <w:t xml:space="preserve">.6 </w:t>
      </w:r>
      <w:r w:rsidR="008C43AE" w:rsidRPr="007553F1">
        <w:rPr>
          <w:rFonts w:ascii="Times New Roman" w:eastAsia="Calibri" w:hAnsi="Times New Roman" w:cs="Times New Roman"/>
          <w:sz w:val="24"/>
          <w:szCs w:val="24"/>
        </w:rPr>
        <w:t>в</w:t>
      </w:r>
      <w:r w:rsidR="005904F7" w:rsidRPr="007553F1">
        <w:rPr>
          <w:rFonts w:ascii="Times New Roman" w:eastAsia="Calibri" w:hAnsi="Times New Roman" w:cs="Times New Roman"/>
          <w:sz w:val="24"/>
          <w:szCs w:val="24"/>
        </w:rPr>
        <w:t>ремя работы на должностях государственной и муниципальной службы;</w:t>
      </w:r>
    </w:p>
    <w:p w:rsidR="003D112D" w:rsidRDefault="0020578D" w:rsidP="00DF5B4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D1F57">
        <w:rPr>
          <w:rFonts w:ascii="Times New Roman" w:eastAsia="Calibri" w:hAnsi="Times New Roman" w:cs="Times New Roman"/>
          <w:sz w:val="24"/>
          <w:szCs w:val="24"/>
        </w:rPr>
        <w:t>.1</w:t>
      </w:r>
      <w:r w:rsidR="00DF5B4D">
        <w:rPr>
          <w:rFonts w:ascii="Times New Roman" w:eastAsia="Calibri" w:hAnsi="Times New Roman" w:cs="Times New Roman"/>
          <w:sz w:val="24"/>
          <w:szCs w:val="24"/>
        </w:rPr>
        <w:t>.</w:t>
      </w:r>
      <w:r w:rsidR="004D1F57" w:rsidRPr="004D1F57">
        <w:rPr>
          <w:sz w:val="24"/>
          <w:szCs w:val="24"/>
        </w:rPr>
        <w:t>7</w:t>
      </w:r>
      <w:r w:rsidR="00DF5B4D">
        <w:t xml:space="preserve"> </w:t>
      </w:r>
      <w:r w:rsidR="00DF5B4D" w:rsidRPr="00DF5B4D">
        <w:rPr>
          <w:rFonts w:ascii="Times New Roman" w:eastAsia="Calibri" w:hAnsi="Times New Roman" w:cs="Times New Roman"/>
          <w:sz w:val="24"/>
          <w:szCs w:val="24"/>
        </w:rPr>
        <w:t>время обучения работников в учебных заведениях с отрывом от работы (службы) в связи с направлением соответствующим органом для получения дополнительного профессионального образования, повышения квалификации или переподготовки</w:t>
      </w:r>
      <w:r w:rsidR="00FC2C48">
        <w:rPr>
          <w:rFonts w:ascii="Times New Roman" w:eastAsia="Calibri" w:hAnsi="Times New Roman" w:cs="Times New Roman"/>
          <w:sz w:val="24"/>
          <w:szCs w:val="24"/>
        </w:rPr>
        <w:t>;</w:t>
      </w:r>
      <w:r w:rsidR="00DF5B4D" w:rsidRPr="00DF5B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04F7" w:rsidRPr="005904F7" w:rsidRDefault="0020578D" w:rsidP="005904F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</w:t>
      </w:r>
      <w:r w:rsidR="005904F7" w:rsidRPr="005904F7">
        <w:rPr>
          <w:rFonts w:ascii="Times New Roman" w:eastAsia="Calibri" w:hAnsi="Times New Roman" w:cs="Times New Roman"/>
          <w:sz w:val="24"/>
          <w:szCs w:val="24"/>
        </w:rPr>
        <w:t>.</w:t>
      </w:r>
      <w:r w:rsidR="004D1F57">
        <w:rPr>
          <w:rFonts w:ascii="Times New Roman" w:eastAsia="Calibri" w:hAnsi="Times New Roman" w:cs="Times New Roman"/>
          <w:sz w:val="24"/>
          <w:szCs w:val="24"/>
        </w:rPr>
        <w:t>2</w:t>
      </w:r>
      <w:r w:rsidR="005904F7" w:rsidRPr="005904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04F7" w:rsidRPr="004D1F57">
        <w:rPr>
          <w:rFonts w:ascii="Times New Roman" w:eastAsia="Calibri" w:hAnsi="Times New Roman" w:cs="Times New Roman"/>
          <w:sz w:val="24"/>
          <w:szCs w:val="24"/>
        </w:rPr>
        <w:t>Стаж работы, дающий право на получение ежемесячной надбавки за выслугу лет, устанавливается комиссией по установлению стажа работникам Учреждения (далее – Комиссия). Состав комиссии утверждается руководителем Учреждения</w:t>
      </w:r>
      <w:r w:rsidR="005904F7" w:rsidRPr="005904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04F7" w:rsidRDefault="0020578D" w:rsidP="005904F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D1F57">
        <w:rPr>
          <w:rFonts w:ascii="Times New Roman" w:eastAsia="Calibri" w:hAnsi="Times New Roman" w:cs="Times New Roman"/>
          <w:sz w:val="24"/>
          <w:szCs w:val="24"/>
        </w:rPr>
        <w:t>.3</w:t>
      </w:r>
      <w:r w:rsidR="005904F7" w:rsidRPr="005904F7">
        <w:rPr>
          <w:rFonts w:ascii="Times New Roman" w:eastAsia="Calibri" w:hAnsi="Times New Roman" w:cs="Times New Roman"/>
          <w:sz w:val="24"/>
          <w:szCs w:val="24"/>
        </w:rPr>
        <w:t>. Документами по установлению стажа работы являются трудов</w:t>
      </w:r>
      <w:r>
        <w:rPr>
          <w:rFonts w:ascii="Times New Roman" w:eastAsia="Calibri" w:hAnsi="Times New Roman" w:cs="Times New Roman"/>
          <w:sz w:val="24"/>
          <w:szCs w:val="24"/>
        </w:rPr>
        <w:t>ая книжка, военный билет, а так</w:t>
      </w:r>
      <w:r w:rsidR="005904F7" w:rsidRPr="005904F7">
        <w:rPr>
          <w:rFonts w:ascii="Times New Roman" w:eastAsia="Calibri" w:hAnsi="Times New Roman" w:cs="Times New Roman"/>
          <w:sz w:val="24"/>
          <w:szCs w:val="24"/>
        </w:rPr>
        <w:t>же другие документы, подтверждающие периоды работы работника Учреждения;</w:t>
      </w:r>
    </w:p>
    <w:p w:rsidR="00CF0C83" w:rsidRPr="005904F7" w:rsidRDefault="008C43AE" w:rsidP="005904F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F0C83">
        <w:rPr>
          <w:rFonts w:ascii="Times New Roman" w:eastAsia="Calibri" w:hAnsi="Times New Roman" w:cs="Times New Roman"/>
          <w:sz w:val="24"/>
          <w:szCs w:val="24"/>
        </w:rPr>
        <w:t>В случаях, когда стаж работы не подтверждается записями в трудовой книжке, военном билете, он может быть подтвержден другими документами, в частности расчетными книжками, а также справками, надлежаще оформленными и заверенными печатью.</w:t>
      </w:r>
    </w:p>
    <w:p w:rsidR="005904F7" w:rsidRPr="005904F7" w:rsidRDefault="0020578D" w:rsidP="005904F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D1F57">
        <w:rPr>
          <w:rFonts w:ascii="Times New Roman" w:eastAsia="Calibri" w:hAnsi="Times New Roman" w:cs="Times New Roman"/>
          <w:sz w:val="24"/>
          <w:szCs w:val="24"/>
        </w:rPr>
        <w:t>.4</w:t>
      </w:r>
      <w:r w:rsidR="005904F7" w:rsidRPr="005904F7">
        <w:rPr>
          <w:rFonts w:ascii="Times New Roman" w:eastAsia="Calibri" w:hAnsi="Times New Roman" w:cs="Times New Roman"/>
          <w:sz w:val="24"/>
          <w:szCs w:val="24"/>
        </w:rPr>
        <w:t>. Решение Комиссии об установлении стажа работы оформляется протоколом, и является основанием для издания приказа руководителя Учреждения о назначении выплаты ежемесячной надбавки за выслугу лет по должностному окладу.</w:t>
      </w:r>
      <w:r w:rsidR="00CF0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04F7" w:rsidRPr="005904F7">
        <w:rPr>
          <w:rFonts w:ascii="Times New Roman" w:eastAsia="Calibri" w:hAnsi="Times New Roman" w:cs="Times New Roman"/>
          <w:sz w:val="24"/>
          <w:szCs w:val="24"/>
        </w:rPr>
        <w:t>Выплат</w:t>
      </w:r>
      <w:r w:rsidR="00CF0C83">
        <w:rPr>
          <w:rFonts w:ascii="Times New Roman" w:eastAsia="Calibri" w:hAnsi="Times New Roman" w:cs="Times New Roman"/>
          <w:sz w:val="24"/>
          <w:szCs w:val="24"/>
        </w:rPr>
        <w:t>а</w:t>
      </w:r>
      <w:r w:rsidR="005904F7" w:rsidRPr="005904F7">
        <w:rPr>
          <w:rFonts w:ascii="Times New Roman" w:eastAsia="Calibri" w:hAnsi="Times New Roman" w:cs="Times New Roman"/>
          <w:sz w:val="24"/>
          <w:szCs w:val="24"/>
        </w:rPr>
        <w:t xml:space="preserve"> ежемесячной надбавки за выслугу лет производится на основании  </w:t>
      </w:r>
      <w:r w:rsidR="00F20895">
        <w:rPr>
          <w:rFonts w:ascii="Times New Roman" w:eastAsia="Calibri" w:hAnsi="Times New Roman" w:cs="Times New Roman"/>
          <w:sz w:val="24"/>
          <w:szCs w:val="24"/>
        </w:rPr>
        <w:t>приказа руководителя Учреждения.</w:t>
      </w:r>
    </w:p>
    <w:p w:rsidR="005904F7" w:rsidRPr="005904F7" w:rsidRDefault="0020578D" w:rsidP="005904F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D1F57">
        <w:rPr>
          <w:rFonts w:ascii="Times New Roman" w:eastAsia="Calibri" w:hAnsi="Times New Roman" w:cs="Times New Roman"/>
          <w:sz w:val="24"/>
          <w:szCs w:val="24"/>
        </w:rPr>
        <w:t>.5</w:t>
      </w:r>
      <w:r w:rsidR="005904F7" w:rsidRPr="00590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0895" w:rsidRPr="00AA1F44">
        <w:rPr>
          <w:rFonts w:ascii="Times New Roman" w:hAnsi="Times New Roman" w:cs="Times New Roman"/>
          <w:sz w:val="24"/>
          <w:szCs w:val="24"/>
        </w:rPr>
        <w:t>Надбавка к должностному окладу за выслугу лет выплачивается ежемесячно со дня возникновения права на нее. Размер надбавки к должностному окладу за выслугу лет подлежит изменению со дня достижения стажа соответственно 5, 10, 15 полных лет.</w:t>
      </w:r>
    </w:p>
    <w:p w:rsidR="005904F7" w:rsidRDefault="008C43AE" w:rsidP="005904F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904F7" w:rsidRPr="005904F7">
        <w:rPr>
          <w:rFonts w:ascii="Times New Roman" w:eastAsia="Calibri" w:hAnsi="Times New Roman" w:cs="Times New Roman"/>
          <w:sz w:val="24"/>
          <w:szCs w:val="24"/>
        </w:rPr>
        <w:t>Если у работника Учреждения право на установление или изменение размера ежемесячной надбавки за выслугу лет наступило в период, когда за ним сохранялся средний заработок, выплачивалось пособие по временной нетрудоспособности или пособие по беременности и родам, ежемесячная надбавка за выслугу лет устанавливается со дня, следующего за днем окончания указанных выплат.</w:t>
      </w:r>
    </w:p>
    <w:p w:rsidR="004D1F57" w:rsidRDefault="004D1F57" w:rsidP="005904F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F57" w:rsidRPr="004D1F57" w:rsidRDefault="00DA13A4" w:rsidP="004D1F57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7</w:t>
      </w:r>
      <w:r w:rsidR="004D1F57" w:rsidRPr="004D1F57">
        <w:rPr>
          <w:rFonts w:ascii="Times New Roman" w:eastAsia="Calibri" w:hAnsi="Times New Roman" w:cs="Times New Roman"/>
          <w:b/>
          <w:sz w:val="27"/>
          <w:szCs w:val="27"/>
        </w:rPr>
        <w:t>. Выплаты стимулирующего характера</w:t>
      </w:r>
    </w:p>
    <w:p w:rsidR="004D1F57" w:rsidRPr="004D1F57" w:rsidRDefault="004D1F57" w:rsidP="004D1F5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78D" w:rsidRPr="00F54A2C" w:rsidRDefault="00DA13A4" w:rsidP="002057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0578D" w:rsidRPr="00F54A2C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Работникам учреждения за выполнение особо важных и сложных заданий выплачивается премия в порядке, установленном представителем нанимателя (работодателем). Ежемесячная премия по результатам работы устанавливается до 70 процентов должностного оклада.</w:t>
      </w:r>
    </w:p>
    <w:p w:rsidR="004D1F57" w:rsidRPr="004D1F57" w:rsidRDefault="00DA13A4" w:rsidP="004D1F5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4D1F57" w:rsidRPr="004D1F57">
        <w:rPr>
          <w:rFonts w:ascii="Times New Roman" w:eastAsia="Calibri" w:hAnsi="Times New Roman" w:cs="Times New Roman"/>
          <w:sz w:val="24"/>
          <w:szCs w:val="24"/>
        </w:rPr>
        <w:t>.</w:t>
      </w:r>
      <w:r w:rsidR="0020578D">
        <w:rPr>
          <w:rFonts w:ascii="Times New Roman" w:eastAsia="Calibri" w:hAnsi="Times New Roman" w:cs="Times New Roman"/>
          <w:sz w:val="24"/>
          <w:szCs w:val="24"/>
        </w:rPr>
        <w:t>2</w:t>
      </w:r>
      <w:r w:rsidR="004D1F57" w:rsidRPr="004D1F57">
        <w:rPr>
          <w:rFonts w:ascii="Times New Roman" w:eastAsia="Calibri" w:hAnsi="Times New Roman" w:cs="Times New Roman"/>
          <w:sz w:val="24"/>
          <w:szCs w:val="24"/>
        </w:rPr>
        <w:t>. Руководитель учреждения заключает трудовые договоры (дополнительные соглашения к трудовым договорам) с работниками учреждения, предусматривающие конкретизацию показателей и критериев оценки эффективности деятельности работников, размеров и условий назначения им выплат стимулирующего характера, обеспечивающих эффективно</w:t>
      </w:r>
      <w:r w:rsidR="00B91623">
        <w:rPr>
          <w:rFonts w:ascii="Times New Roman" w:eastAsia="Calibri" w:hAnsi="Times New Roman" w:cs="Times New Roman"/>
          <w:sz w:val="24"/>
          <w:szCs w:val="24"/>
        </w:rPr>
        <w:t>е выполнение трудового договора</w:t>
      </w:r>
      <w:r w:rsidR="004D1F57" w:rsidRPr="004D1F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1F57" w:rsidRPr="004D1F57" w:rsidRDefault="00DA13A4" w:rsidP="004D1F5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4D1F57" w:rsidRPr="004D1F57">
        <w:rPr>
          <w:rFonts w:ascii="Times New Roman" w:eastAsia="Calibri" w:hAnsi="Times New Roman" w:cs="Times New Roman"/>
          <w:sz w:val="24"/>
          <w:szCs w:val="24"/>
        </w:rPr>
        <w:t>.</w:t>
      </w:r>
      <w:r w:rsidR="0020578D">
        <w:rPr>
          <w:rFonts w:ascii="Times New Roman" w:eastAsia="Calibri" w:hAnsi="Times New Roman" w:cs="Times New Roman"/>
          <w:sz w:val="24"/>
          <w:szCs w:val="24"/>
        </w:rPr>
        <w:t>3</w:t>
      </w:r>
      <w:r w:rsidR="004D1F57" w:rsidRPr="004D1F57">
        <w:rPr>
          <w:rFonts w:ascii="Times New Roman" w:eastAsia="Calibri" w:hAnsi="Times New Roman" w:cs="Times New Roman"/>
          <w:sz w:val="24"/>
          <w:szCs w:val="24"/>
        </w:rPr>
        <w:t xml:space="preserve">. Учреждение самостоятельно определяет виды и размеры выплат стимулирующего характера в пределах </w:t>
      </w:r>
      <w:r w:rsidR="00A80E65">
        <w:rPr>
          <w:rFonts w:ascii="Times New Roman" w:eastAsia="Calibri" w:hAnsi="Times New Roman" w:cs="Times New Roman"/>
          <w:sz w:val="24"/>
          <w:szCs w:val="24"/>
        </w:rPr>
        <w:t>утвержденного фонда оплаты труда на очередной финансовый год</w:t>
      </w:r>
      <w:r w:rsidR="004D1F57" w:rsidRPr="004D1F5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D1F57" w:rsidRPr="004D1F57" w:rsidRDefault="00DA13A4" w:rsidP="004D1F5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4D1F57" w:rsidRPr="004D1F57">
        <w:rPr>
          <w:rFonts w:ascii="Times New Roman" w:eastAsia="Calibri" w:hAnsi="Times New Roman" w:cs="Times New Roman"/>
          <w:sz w:val="24"/>
          <w:szCs w:val="24"/>
        </w:rPr>
        <w:t>.</w:t>
      </w:r>
      <w:r w:rsidR="0020578D">
        <w:rPr>
          <w:rFonts w:ascii="Times New Roman" w:eastAsia="Calibri" w:hAnsi="Times New Roman" w:cs="Times New Roman"/>
          <w:sz w:val="24"/>
          <w:szCs w:val="24"/>
        </w:rPr>
        <w:t>4</w:t>
      </w:r>
      <w:r w:rsidR="004D1F57" w:rsidRPr="004D1F57">
        <w:rPr>
          <w:rFonts w:ascii="Times New Roman" w:eastAsia="Calibri" w:hAnsi="Times New Roman" w:cs="Times New Roman"/>
          <w:sz w:val="24"/>
          <w:szCs w:val="24"/>
        </w:rPr>
        <w:t>. Руководителю учреждения работодателем (или уполномоченным им лицом) устанавливаются надбавки за работу, направленную на развитие учреждения, и производится премирование на основании оценки деятельности учреждения.</w:t>
      </w:r>
    </w:p>
    <w:p w:rsidR="004D1F57" w:rsidRDefault="00DA13A4" w:rsidP="004D1F5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4D1F57" w:rsidRPr="004D1F57">
        <w:rPr>
          <w:rFonts w:ascii="Times New Roman" w:eastAsia="Calibri" w:hAnsi="Times New Roman" w:cs="Times New Roman"/>
          <w:sz w:val="24"/>
          <w:szCs w:val="24"/>
        </w:rPr>
        <w:t>.</w:t>
      </w:r>
      <w:r w:rsidR="0020578D">
        <w:rPr>
          <w:rFonts w:ascii="Times New Roman" w:eastAsia="Calibri" w:hAnsi="Times New Roman" w:cs="Times New Roman"/>
          <w:sz w:val="24"/>
          <w:szCs w:val="24"/>
        </w:rPr>
        <w:t>5</w:t>
      </w:r>
      <w:r w:rsidR="004D1F57" w:rsidRPr="004D1F57">
        <w:rPr>
          <w:rFonts w:ascii="Times New Roman" w:eastAsia="Calibri" w:hAnsi="Times New Roman" w:cs="Times New Roman"/>
          <w:sz w:val="24"/>
          <w:szCs w:val="24"/>
        </w:rPr>
        <w:t xml:space="preserve">. Выплаты стимулирующего характера осуществляются за счет средств бюджета Рузского городского округа, а также за счет средств, полученных от предпринимательской и иной приносящей доходы деятельности. При этом допускается увеличение фонда оплаты труда в размере до </w:t>
      </w:r>
      <w:r w:rsidR="004D1F57">
        <w:rPr>
          <w:rFonts w:ascii="Times New Roman" w:eastAsia="Calibri" w:hAnsi="Times New Roman" w:cs="Times New Roman"/>
          <w:sz w:val="24"/>
          <w:szCs w:val="24"/>
        </w:rPr>
        <w:t>70</w:t>
      </w:r>
      <w:r w:rsidR="004D1F57" w:rsidRPr="004D1F57">
        <w:rPr>
          <w:rFonts w:ascii="Times New Roman" w:eastAsia="Calibri" w:hAnsi="Times New Roman" w:cs="Times New Roman"/>
          <w:sz w:val="24"/>
          <w:szCs w:val="24"/>
        </w:rPr>
        <w:t xml:space="preserve"> процентов доходов, полученных от предпринимательской и иной приносящей доходы деятельности.</w:t>
      </w:r>
    </w:p>
    <w:p w:rsidR="004D1F57" w:rsidRDefault="004D1F57" w:rsidP="005904F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0820" w:rsidRDefault="009A0820" w:rsidP="00CA7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20" w:rsidRPr="008F11F3" w:rsidRDefault="009A0820" w:rsidP="00CA74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F91" w:rsidRDefault="00311F91" w:rsidP="00702BE8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F91" w:rsidRDefault="00311F91" w:rsidP="00702BE8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F91" w:rsidRDefault="00311F91" w:rsidP="00702BE8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F91" w:rsidRDefault="00311F91" w:rsidP="00702BE8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F91" w:rsidRDefault="00311F91" w:rsidP="00702BE8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11F91" w:rsidSect="007553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B4A"/>
    <w:multiLevelType w:val="multilevel"/>
    <w:tmpl w:val="327AD6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5232EB3"/>
    <w:multiLevelType w:val="hybridMultilevel"/>
    <w:tmpl w:val="F78A2A52"/>
    <w:lvl w:ilvl="0" w:tplc="FEE8A0A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03963"/>
    <w:multiLevelType w:val="multilevel"/>
    <w:tmpl w:val="78803E1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360A57"/>
    <w:multiLevelType w:val="multilevel"/>
    <w:tmpl w:val="EC1E029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11A646AF"/>
    <w:multiLevelType w:val="hybridMultilevel"/>
    <w:tmpl w:val="DC682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F3476"/>
    <w:multiLevelType w:val="multilevel"/>
    <w:tmpl w:val="CDDA9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99523F"/>
    <w:multiLevelType w:val="multilevel"/>
    <w:tmpl w:val="BD8C3756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3.%2.4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B0B77D1"/>
    <w:multiLevelType w:val="multilevel"/>
    <w:tmpl w:val="C2A849A6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E1176E3"/>
    <w:multiLevelType w:val="multilevel"/>
    <w:tmpl w:val="6E6814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71B742D"/>
    <w:multiLevelType w:val="hybridMultilevel"/>
    <w:tmpl w:val="FC4229C6"/>
    <w:lvl w:ilvl="0" w:tplc="08E81484">
      <w:start w:val="1"/>
      <w:numFmt w:val="decimal"/>
      <w:lvlText w:val="%1."/>
      <w:lvlJc w:val="left"/>
      <w:pPr>
        <w:ind w:left="2029" w:hanging="12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664D6D1C"/>
    <w:multiLevelType w:val="multilevel"/>
    <w:tmpl w:val="D360C5CE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3.%2.4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73826F9"/>
    <w:multiLevelType w:val="multilevel"/>
    <w:tmpl w:val="1BC81F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EFB70D2"/>
    <w:multiLevelType w:val="hybridMultilevel"/>
    <w:tmpl w:val="26FAA376"/>
    <w:lvl w:ilvl="0" w:tplc="649E7A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90897"/>
    <w:multiLevelType w:val="multilevel"/>
    <w:tmpl w:val="F69A3C0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779C78B2"/>
    <w:multiLevelType w:val="multilevel"/>
    <w:tmpl w:val="7D0A4B14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8E65BC2"/>
    <w:multiLevelType w:val="multilevel"/>
    <w:tmpl w:val="C158EF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5"/>
  </w:num>
  <w:num w:numId="5">
    <w:abstractNumId w:val="13"/>
  </w:num>
  <w:num w:numId="6">
    <w:abstractNumId w:val="14"/>
  </w:num>
  <w:num w:numId="7">
    <w:abstractNumId w:val="7"/>
  </w:num>
  <w:num w:numId="8">
    <w:abstractNumId w:val="6"/>
  </w:num>
  <w:num w:numId="9">
    <w:abstractNumId w:val="10"/>
  </w:num>
  <w:num w:numId="10">
    <w:abstractNumId w:val="12"/>
  </w:num>
  <w:num w:numId="11">
    <w:abstractNumId w:val="4"/>
  </w:num>
  <w:num w:numId="12">
    <w:abstractNumId w:val="0"/>
  </w:num>
  <w:num w:numId="13">
    <w:abstractNumId w:val="8"/>
  </w:num>
  <w:num w:numId="14">
    <w:abstractNumId w:val="1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A5"/>
    <w:rsid w:val="000008F1"/>
    <w:rsid w:val="00014DC7"/>
    <w:rsid w:val="00084017"/>
    <w:rsid w:val="000912FC"/>
    <w:rsid w:val="000C10DE"/>
    <w:rsid w:val="000D01FE"/>
    <w:rsid w:val="000E29C4"/>
    <w:rsid w:val="000F6CA6"/>
    <w:rsid w:val="00156F5C"/>
    <w:rsid w:val="001652B8"/>
    <w:rsid w:val="001848C0"/>
    <w:rsid w:val="00192210"/>
    <w:rsid w:val="001966A8"/>
    <w:rsid w:val="001A3F93"/>
    <w:rsid w:val="001A4608"/>
    <w:rsid w:val="001B08E2"/>
    <w:rsid w:val="001B38C4"/>
    <w:rsid w:val="001D15D0"/>
    <w:rsid w:val="001D2414"/>
    <w:rsid w:val="0020578D"/>
    <w:rsid w:val="00205AA7"/>
    <w:rsid w:val="002264F0"/>
    <w:rsid w:val="00242C03"/>
    <w:rsid w:val="002679E0"/>
    <w:rsid w:val="00272C2B"/>
    <w:rsid w:val="0027561E"/>
    <w:rsid w:val="0027589D"/>
    <w:rsid w:val="002906FC"/>
    <w:rsid w:val="002947DE"/>
    <w:rsid w:val="002A6E44"/>
    <w:rsid w:val="002B5FF0"/>
    <w:rsid w:val="002C11B2"/>
    <w:rsid w:val="002E6EDC"/>
    <w:rsid w:val="002F6AA5"/>
    <w:rsid w:val="00311F91"/>
    <w:rsid w:val="00357A00"/>
    <w:rsid w:val="003715F5"/>
    <w:rsid w:val="0037477D"/>
    <w:rsid w:val="00375C44"/>
    <w:rsid w:val="0038467B"/>
    <w:rsid w:val="003A4CC7"/>
    <w:rsid w:val="003C1A45"/>
    <w:rsid w:val="003C66AB"/>
    <w:rsid w:val="003D0FAD"/>
    <w:rsid w:val="003D112D"/>
    <w:rsid w:val="00414D5D"/>
    <w:rsid w:val="00424785"/>
    <w:rsid w:val="00443624"/>
    <w:rsid w:val="00461BCE"/>
    <w:rsid w:val="004C03E9"/>
    <w:rsid w:val="004D1F57"/>
    <w:rsid w:val="00527F47"/>
    <w:rsid w:val="005775B5"/>
    <w:rsid w:val="00580228"/>
    <w:rsid w:val="005904F7"/>
    <w:rsid w:val="006175D9"/>
    <w:rsid w:val="00646AF4"/>
    <w:rsid w:val="006621D4"/>
    <w:rsid w:val="006B72E0"/>
    <w:rsid w:val="006C26C6"/>
    <w:rsid w:val="006C7DC8"/>
    <w:rsid w:val="006C7ECC"/>
    <w:rsid w:val="006F7138"/>
    <w:rsid w:val="00702BE8"/>
    <w:rsid w:val="00704C0A"/>
    <w:rsid w:val="007053FB"/>
    <w:rsid w:val="0070788F"/>
    <w:rsid w:val="00724A8B"/>
    <w:rsid w:val="007553F1"/>
    <w:rsid w:val="00786AEC"/>
    <w:rsid w:val="007B438B"/>
    <w:rsid w:val="007D75B6"/>
    <w:rsid w:val="008623C0"/>
    <w:rsid w:val="00875DE9"/>
    <w:rsid w:val="00876037"/>
    <w:rsid w:val="008838E5"/>
    <w:rsid w:val="008C3C23"/>
    <w:rsid w:val="008C43AE"/>
    <w:rsid w:val="008C7212"/>
    <w:rsid w:val="008F11F3"/>
    <w:rsid w:val="008F2AB9"/>
    <w:rsid w:val="0097745A"/>
    <w:rsid w:val="009A0820"/>
    <w:rsid w:val="009C5811"/>
    <w:rsid w:val="009E1B35"/>
    <w:rsid w:val="00A318D7"/>
    <w:rsid w:val="00A34F54"/>
    <w:rsid w:val="00A6147D"/>
    <w:rsid w:val="00A80E65"/>
    <w:rsid w:val="00A86882"/>
    <w:rsid w:val="00AA1F44"/>
    <w:rsid w:val="00B12EAB"/>
    <w:rsid w:val="00B21E36"/>
    <w:rsid w:val="00B2370F"/>
    <w:rsid w:val="00B42F06"/>
    <w:rsid w:val="00B66780"/>
    <w:rsid w:val="00B91623"/>
    <w:rsid w:val="00BB2E3F"/>
    <w:rsid w:val="00BB74DE"/>
    <w:rsid w:val="00BB7C91"/>
    <w:rsid w:val="00BD4570"/>
    <w:rsid w:val="00BF29A4"/>
    <w:rsid w:val="00C80311"/>
    <w:rsid w:val="00C925C9"/>
    <w:rsid w:val="00C97A2E"/>
    <w:rsid w:val="00CA0FE3"/>
    <w:rsid w:val="00CA7489"/>
    <w:rsid w:val="00CD4E06"/>
    <w:rsid w:val="00CE632C"/>
    <w:rsid w:val="00CF0C83"/>
    <w:rsid w:val="00CF53B1"/>
    <w:rsid w:val="00CF6516"/>
    <w:rsid w:val="00D25661"/>
    <w:rsid w:val="00D46B0F"/>
    <w:rsid w:val="00DA0F22"/>
    <w:rsid w:val="00DA13A4"/>
    <w:rsid w:val="00DC1D99"/>
    <w:rsid w:val="00DD5BC0"/>
    <w:rsid w:val="00DF5B4D"/>
    <w:rsid w:val="00E21DB4"/>
    <w:rsid w:val="00E3712A"/>
    <w:rsid w:val="00E8096E"/>
    <w:rsid w:val="00EA116F"/>
    <w:rsid w:val="00EF21B6"/>
    <w:rsid w:val="00F17335"/>
    <w:rsid w:val="00F20895"/>
    <w:rsid w:val="00F54A2C"/>
    <w:rsid w:val="00F64A9A"/>
    <w:rsid w:val="00F75EE9"/>
    <w:rsid w:val="00F80E99"/>
    <w:rsid w:val="00F948BF"/>
    <w:rsid w:val="00FA2E18"/>
    <w:rsid w:val="00FB1173"/>
    <w:rsid w:val="00FC2C48"/>
    <w:rsid w:val="00FC54BC"/>
    <w:rsid w:val="00FD1544"/>
    <w:rsid w:val="00FD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B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2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19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B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2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19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CDD2-3BF1-4A97-B98E-43B554A4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 Windows</cp:lastModifiedBy>
  <cp:revision>8</cp:revision>
  <cp:lastPrinted>2019-03-19T07:04:00Z</cp:lastPrinted>
  <dcterms:created xsi:type="dcterms:W3CDTF">2019-03-22T11:37:00Z</dcterms:created>
  <dcterms:modified xsi:type="dcterms:W3CDTF">2019-03-28T07:23:00Z</dcterms:modified>
</cp:coreProperties>
</file>