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1197C" w14:textId="66419DB9" w:rsidR="009872AA" w:rsidRDefault="009872AA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22283749"/>
    </w:p>
    <w:p w14:paraId="7E4CA795" w14:textId="5DC5F61D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7FA176" w14:textId="5161E70F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EA1752" w14:textId="368D7BB5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F9D34" w14:textId="73CEB48C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144FC" w14:textId="51F06790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C1EE5C" w14:textId="40E1FA3E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49E68E" w14:textId="061E9AC0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235DF6" w14:textId="6AD898A1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6458C5" w14:textId="2EAE2FD8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6E46BC" w14:textId="009C8F44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0C5A6" w14:textId="171B2FA6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B1F20" w14:textId="77777777" w:rsidR="004E5044" w:rsidRDefault="004E5044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13F72" w14:textId="77777777" w:rsidR="009872AA" w:rsidRPr="00DA0416" w:rsidRDefault="009872AA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13026" w14:textId="751EF6E2" w:rsidR="004B5840" w:rsidRPr="005F68C7" w:rsidRDefault="004B5840" w:rsidP="00774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F68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</w:t>
      </w:r>
      <w:r w:rsidR="0098363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внесении изменений в постановление </w:t>
      </w:r>
      <w:r w:rsidR="00EE47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Администрации Рузского городского округа Московской области от 18.10.2019 № 5013 «О</w:t>
      </w:r>
      <w:r w:rsidRPr="005F68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б утверждении Правил персонифицированного финансирования дополнительного образования детей в </w:t>
      </w:r>
      <w:r w:rsidR="005F68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Рузском городском округе</w:t>
      </w:r>
      <w:r w:rsidR="008572D0" w:rsidRPr="005F68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B77DE8" w:rsidRPr="005F68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Московской области</w:t>
      </w:r>
      <w:r w:rsidR="00EE47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» </w:t>
      </w:r>
    </w:p>
    <w:bookmarkEnd w:id="0"/>
    <w:p w14:paraId="3BC11053" w14:textId="77777777" w:rsidR="004B5840" w:rsidRPr="005F68C7" w:rsidRDefault="004B5840" w:rsidP="007744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89C16EB" w14:textId="7B464C78" w:rsidR="008572D0" w:rsidRPr="00282025" w:rsidRDefault="00FA0F51" w:rsidP="00774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4B5840"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180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</w:t>
      </w:r>
      <w:r w:rsidR="00B529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.12.</w:t>
      </w:r>
      <w:r w:rsidR="004B5840"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2018 г. №1</w:t>
      </w:r>
      <w:r w:rsidR="001803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="004B5840"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F03E17" w:rsidRPr="0028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7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F03E17" w:rsidRPr="00282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Московской области от </w:t>
      </w:r>
      <w:r w:rsidR="007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30.07.</w:t>
      </w:r>
      <w:r w:rsidR="00F03E17" w:rsidRPr="007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№</w:t>
      </w:r>
      <w:r w:rsidR="00774495" w:rsidRPr="007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460/25</w:t>
      </w:r>
      <w:r w:rsidR="00F03E17" w:rsidRPr="007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 w:rsidR="00774495" w:rsidRPr="007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персонифицированного финансирования дополнительного образования детей в Московской области</w:t>
      </w:r>
      <w:r w:rsidR="0077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987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Рузского городского округа, </w:t>
      </w:r>
      <w:r w:rsidR="004B5840"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руководствуясь</w:t>
      </w:r>
      <w:r w:rsidR="004B5840" w:rsidRPr="009872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572D0"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Уставом </w:t>
      </w:r>
      <w:r w:rsidR="005F68C7"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Рузского городского округа</w:t>
      </w:r>
      <w:r w:rsidR="00AD31F7"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EE4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Администрация Рузского городского округа </w:t>
      </w:r>
      <w:r w:rsidR="00AD31F7"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постановляет:</w:t>
      </w:r>
    </w:p>
    <w:p w14:paraId="5F978CC3" w14:textId="77777777" w:rsidR="00FB5599" w:rsidRPr="00282025" w:rsidRDefault="00FB5599" w:rsidP="00774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15F360C" w14:textId="5911F0E4" w:rsidR="00774495" w:rsidRDefault="004B5840" w:rsidP="00774495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Правила персонифицированного финансирования дополнительного образования детей в </w:t>
      </w:r>
      <w:r w:rsidR="005F68C7"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Рузском городском округе</w:t>
      </w:r>
      <w:r w:rsidR="001D5AF8"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E47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Московской области, утвержденные постановлением Администрации Рузского городского округа Московской области от 18.10.2019 № 5013 «Об утверждении Правил персонифицированного финансирования дополнительного образования детей в Рузском городском округе Московской области», изложить в новой редакции </w:t>
      </w:r>
      <w:r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="0098363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прилагается</w:t>
      </w:r>
      <w:r w:rsidR="00774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Pr="002820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14:paraId="545F58CF" w14:textId="77777777" w:rsidR="00774495" w:rsidRDefault="004B5840" w:rsidP="00774495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4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Разместить </w:t>
      </w:r>
      <w:r w:rsidR="00CD4CFC" w:rsidRPr="00774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настоящее постановление</w:t>
      </w:r>
      <w:r w:rsidRPr="00774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официальном сайте </w:t>
      </w:r>
      <w:r w:rsidR="008C4BF2" w:rsidRPr="00774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Рузского городского округа Московской области в</w:t>
      </w:r>
      <w:r w:rsidRPr="00774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966AB" w:rsidRPr="00774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информационно-телекоммуникационной </w:t>
      </w:r>
      <w:r w:rsidRPr="00774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сети «Интернет».</w:t>
      </w:r>
    </w:p>
    <w:p w14:paraId="0176E2F6" w14:textId="53BF0E86" w:rsidR="004B5840" w:rsidRPr="00774495" w:rsidRDefault="004B5840" w:rsidP="00774495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4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Контроль за исполнением настоящего </w:t>
      </w:r>
      <w:r w:rsidR="00401410" w:rsidRPr="00774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постановления</w:t>
      </w:r>
      <w:r w:rsidRPr="007744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возложить на </w:t>
      </w:r>
      <w:r w:rsidR="009872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="00B77DE8" w:rsidRPr="00774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аместителя </w:t>
      </w:r>
      <w:r w:rsidR="008C4BF2" w:rsidRPr="00774495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B77DE8" w:rsidRPr="00774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лавы Администрации </w:t>
      </w:r>
      <w:r w:rsidR="008C4BF2" w:rsidRPr="00774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Рузского городского округа Московской области </w:t>
      </w:r>
      <w:r w:rsidR="004650C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Волкову Е.С.</w:t>
      </w:r>
    </w:p>
    <w:p w14:paraId="3EF369C6" w14:textId="77777777" w:rsidR="00774495" w:rsidRPr="00282025" w:rsidRDefault="00774495" w:rsidP="00774495">
      <w:pPr>
        <w:spacing w:after="0" w:line="240" w:lineRule="auto"/>
        <w:rPr>
          <w:sz w:val="28"/>
          <w:szCs w:val="24"/>
        </w:rPr>
      </w:pPr>
    </w:p>
    <w:p w14:paraId="3120D41E" w14:textId="20533C89" w:rsidR="00983631" w:rsidRPr="00EE4776" w:rsidRDefault="00B77DE8" w:rsidP="00EE47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E69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</w:t>
      </w:r>
      <w:r w:rsidR="004650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9E2836" w:rsidRPr="00AE694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городского округа</w:t>
      </w:r>
      <w:r w:rsidRPr="00AE694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</w:t>
      </w:r>
      <w:r w:rsidRPr="00AE694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774495" w:rsidRPr="00AE694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774495" w:rsidRPr="00AE694B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276EF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774495" w:rsidRPr="00AE694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E694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774495" w:rsidRPr="00AE694B">
        <w:rPr>
          <w:rFonts w:ascii="Times New Roman" w:eastAsia="Times New Roman" w:hAnsi="Times New Roman" w:cs="Times New Roman"/>
          <w:color w:val="000000"/>
          <w:sz w:val="28"/>
          <w:szCs w:val="24"/>
        </w:rPr>
        <w:t>Н</w:t>
      </w:r>
      <w:r w:rsidRPr="00AE694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="00774495" w:rsidRPr="00AE694B">
        <w:rPr>
          <w:rFonts w:ascii="Times New Roman" w:eastAsia="Times New Roman" w:hAnsi="Times New Roman" w:cs="Times New Roman"/>
          <w:color w:val="000000"/>
          <w:sz w:val="28"/>
          <w:szCs w:val="24"/>
        </w:rPr>
        <w:t>Пархоменко</w:t>
      </w:r>
      <w:r w:rsidR="008C4BF2" w:rsidRPr="00AE694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14:paraId="286DEC08" w14:textId="77777777" w:rsidR="004E5044" w:rsidRDefault="004E5044" w:rsidP="00774495">
      <w:pPr>
        <w:tabs>
          <w:tab w:val="left" w:pos="851"/>
        </w:tabs>
        <w:spacing w:after="0" w:line="240" w:lineRule="auto"/>
        <w:ind w:left="5670"/>
        <w:rPr>
          <w:rFonts w:ascii="Times New Roman" w:eastAsia="Calibri" w:hAnsi="Times New Roman" w:cs="Times New Roman"/>
        </w:rPr>
      </w:pPr>
    </w:p>
    <w:p w14:paraId="7BDB987B" w14:textId="77777777" w:rsidR="004E5044" w:rsidRDefault="004E5044" w:rsidP="00774495">
      <w:pPr>
        <w:tabs>
          <w:tab w:val="left" w:pos="851"/>
        </w:tabs>
        <w:spacing w:after="0" w:line="240" w:lineRule="auto"/>
        <w:ind w:left="5670"/>
        <w:rPr>
          <w:rFonts w:ascii="Times New Roman" w:eastAsia="Calibri" w:hAnsi="Times New Roman" w:cs="Times New Roman"/>
        </w:rPr>
      </w:pPr>
    </w:p>
    <w:p w14:paraId="731044C0" w14:textId="1C04B68A" w:rsidR="00774495" w:rsidRPr="004650C4" w:rsidRDefault="00983631" w:rsidP="00774495">
      <w:pPr>
        <w:tabs>
          <w:tab w:val="left" w:pos="851"/>
        </w:tabs>
        <w:spacing w:after="0" w:line="240" w:lineRule="auto"/>
        <w:ind w:left="567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Утверждено</w:t>
      </w:r>
    </w:p>
    <w:p w14:paraId="149B5C98" w14:textId="6469FCCB" w:rsidR="00E966AB" w:rsidRPr="00774495" w:rsidRDefault="00774495" w:rsidP="00774495">
      <w:pPr>
        <w:tabs>
          <w:tab w:val="left" w:pos="851"/>
        </w:tabs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74495">
        <w:rPr>
          <w:rFonts w:ascii="Times New Roman" w:eastAsia="Calibri" w:hAnsi="Times New Roman" w:cs="Times New Roman"/>
        </w:rPr>
        <w:t>п</w:t>
      </w:r>
      <w:r w:rsidR="00E966AB" w:rsidRPr="00774495">
        <w:rPr>
          <w:rFonts w:ascii="Times New Roman" w:eastAsia="Calibri" w:hAnsi="Times New Roman" w:cs="Times New Roman"/>
        </w:rPr>
        <w:t>остановлени</w:t>
      </w:r>
      <w:r w:rsidR="00983631">
        <w:rPr>
          <w:rFonts w:ascii="Times New Roman" w:eastAsia="Calibri" w:hAnsi="Times New Roman" w:cs="Times New Roman"/>
        </w:rPr>
        <w:t>ем</w:t>
      </w:r>
      <w:r w:rsidRPr="00774495">
        <w:rPr>
          <w:rFonts w:ascii="Times New Roman" w:eastAsia="Calibri" w:hAnsi="Times New Roman" w:cs="Times New Roman"/>
        </w:rPr>
        <w:t xml:space="preserve"> </w:t>
      </w:r>
      <w:r w:rsidR="00E966AB" w:rsidRPr="00774495">
        <w:rPr>
          <w:rFonts w:ascii="Times New Roman" w:eastAsia="Calibri" w:hAnsi="Times New Roman" w:cs="Times New Roman"/>
        </w:rPr>
        <w:t>Администрации</w:t>
      </w:r>
    </w:p>
    <w:p w14:paraId="273BEC3E" w14:textId="77777777" w:rsidR="00E966AB" w:rsidRPr="00774495" w:rsidRDefault="00E966AB" w:rsidP="00774495">
      <w:pPr>
        <w:tabs>
          <w:tab w:val="left" w:pos="851"/>
        </w:tabs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74495">
        <w:rPr>
          <w:rFonts w:ascii="Times New Roman" w:eastAsia="Times New Roman" w:hAnsi="Times New Roman" w:cs="Times New Roman"/>
          <w:spacing w:val="2"/>
          <w:lang w:eastAsia="ru-RU"/>
        </w:rPr>
        <w:t>Рузского городского округа</w:t>
      </w:r>
    </w:p>
    <w:p w14:paraId="40E2C2C4" w14:textId="7B8E6834" w:rsidR="00E966AB" w:rsidRPr="00774495" w:rsidRDefault="00E966AB" w:rsidP="00774495">
      <w:pPr>
        <w:tabs>
          <w:tab w:val="left" w:pos="851"/>
        </w:tabs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774495">
        <w:rPr>
          <w:rFonts w:ascii="Times New Roman" w:eastAsia="Calibri" w:hAnsi="Times New Roman" w:cs="Times New Roman"/>
        </w:rPr>
        <w:t>от __</w:t>
      </w:r>
      <w:r w:rsidR="004650C4">
        <w:rPr>
          <w:rFonts w:ascii="Times New Roman" w:eastAsia="Calibri" w:hAnsi="Times New Roman" w:cs="Times New Roman"/>
        </w:rPr>
        <w:t>__________</w:t>
      </w:r>
      <w:r w:rsidR="00774495">
        <w:rPr>
          <w:rFonts w:ascii="Times New Roman" w:eastAsia="Calibri" w:hAnsi="Times New Roman" w:cs="Times New Roman"/>
        </w:rPr>
        <w:t>__</w:t>
      </w:r>
      <w:r w:rsidRPr="00774495">
        <w:rPr>
          <w:rFonts w:ascii="Times New Roman" w:eastAsia="Calibri" w:hAnsi="Times New Roman" w:cs="Times New Roman"/>
        </w:rPr>
        <w:t xml:space="preserve"> г. №</w:t>
      </w:r>
      <w:r w:rsidR="00774495">
        <w:rPr>
          <w:rFonts w:ascii="Times New Roman" w:eastAsia="Calibri" w:hAnsi="Times New Roman" w:cs="Times New Roman"/>
        </w:rPr>
        <w:t>__</w:t>
      </w:r>
      <w:r w:rsidR="004650C4">
        <w:rPr>
          <w:rFonts w:ascii="Times New Roman" w:eastAsia="Calibri" w:hAnsi="Times New Roman" w:cs="Times New Roman"/>
        </w:rPr>
        <w:t>___</w:t>
      </w:r>
      <w:r w:rsidRPr="00774495">
        <w:rPr>
          <w:rFonts w:ascii="Times New Roman" w:eastAsia="Calibri" w:hAnsi="Times New Roman" w:cs="Times New Roman"/>
        </w:rPr>
        <w:t>__</w:t>
      </w:r>
    </w:p>
    <w:p w14:paraId="5656B48A" w14:textId="7917D2E7" w:rsidR="00E966AB" w:rsidRDefault="00E966AB" w:rsidP="00774495">
      <w:pPr>
        <w:tabs>
          <w:tab w:val="left" w:pos="851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2202DBAF" w14:textId="77777777" w:rsidR="00774495" w:rsidRPr="00E966AB" w:rsidRDefault="00774495" w:rsidP="00774495">
      <w:pPr>
        <w:tabs>
          <w:tab w:val="left" w:pos="851"/>
        </w:tabs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5758FC15" w14:textId="02159337" w:rsidR="00E966AB" w:rsidRPr="00E966AB" w:rsidRDefault="00E966AB" w:rsidP="0077449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6AB">
        <w:rPr>
          <w:rFonts w:ascii="Times New Roman" w:eastAsia="Calibri" w:hAnsi="Times New Roman" w:cs="Times New Roman"/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E966A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Рузском городской округе</w:t>
      </w:r>
      <w:r w:rsidR="001803F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Московской области</w:t>
      </w:r>
    </w:p>
    <w:p w14:paraId="0BCB8554" w14:textId="77777777" w:rsidR="00E966AB" w:rsidRPr="00E966AB" w:rsidRDefault="00E966AB" w:rsidP="0077449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C696DF" w14:textId="7DA82B36" w:rsidR="00E966AB" w:rsidRPr="007E1835" w:rsidRDefault="00E966AB" w:rsidP="007E183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6AB">
        <w:rPr>
          <w:rFonts w:ascii="Times New Roman" w:eastAsia="Calibri" w:hAnsi="Times New Roman" w:cs="Times New Roman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E966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Рузском городском округе</w:t>
      </w:r>
      <w:r w:rsidR="001803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Московской области</w:t>
      </w:r>
      <w:r w:rsidRPr="00E966AB">
        <w:rPr>
          <w:rFonts w:ascii="Times New Roman" w:eastAsia="Calibri" w:hAnsi="Times New Roman" w:cs="Times New Roman"/>
          <w:sz w:val="28"/>
          <w:szCs w:val="28"/>
        </w:rPr>
        <w:t xml:space="preserve"> 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4650C4">
        <w:rPr>
          <w:rFonts w:ascii="Times New Roman" w:eastAsia="Calibri" w:hAnsi="Times New Roman" w:cs="Times New Roman"/>
          <w:sz w:val="28"/>
          <w:szCs w:val="28"/>
        </w:rPr>
        <w:t>персонифицированного финансирования</w:t>
      </w:r>
      <w:r w:rsidRPr="00E966AB">
        <w:rPr>
          <w:rFonts w:ascii="Times New Roman" w:eastAsia="Calibri" w:hAnsi="Times New Roman" w:cs="Times New Roman"/>
          <w:sz w:val="28"/>
          <w:szCs w:val="28"/>
        </w:rPr>
        <w:t xml:space="preserve">), внедрение которой осуществляется в </w:t>
      </w:r>
      <w:r w:rsidR="004650C4">
        <w:rPr>
          <w:rFonts w:ascii="Times New Roman" w:eastAsia="Calibri" w:hAnsi="Times New Roman" w:cs="Times New Roman"/>
          <w:sz w:val="28"/>
          <w:szCs w:val="28"/>
        </w:rPr>
        <w:t>Рузском городском округе</w:t>
      </w:r>
      <w:r w:rsidR="001803F8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Pr="00E966AB">
        <w:rPr>
          <w:rFonts w:ascii="Times New Roman" w:eastAsia="Calibri" w:hAnsi="Times New Roman" w:cs="Times New Roman"/>
          <w:sz w:val="28"/>
          <w:szCs w:val="28"/>
        </w:rPr>
        <w:t xml:space="preserve"> с целью реализации </w:t>
      </w:r>
      <w:r w:rsidR="007E1835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E9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Московской области от </w:t>
      </w:r>
      <w:r w:rsidR="007E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30.07.2019</w:t>
      </w:r>
      <w:r w:rsidRPr="007E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E1835" w:rsidRPr="007E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460/25</w:t>
      </w:r>
      <w:r w:rsidR="00465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системе персонифицированного финансирования дополнительного образования детей в Московской области»</w:t>
      </w:r>
      <w:r w:rsidR="006D7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E1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региональные Правила). </w:t>
      </w:r>
    </w:p>
    <w:p w14:paraId="0861E386" w14:textId="0C6C48E6" w:rsidR="006D7BB3" w:rsidRDefault="006D7BB3" w:rsidP="0077449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Московской области на территории Рузского городского округа</w:t>
      </w:r>
      <w:r w:rsidR="001803F8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Рузского городского округа</w:t>
      </w:r>
      <w:r w:rsidR="001803F8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7F12DF32" w14:textId="68DAAD86" w:rsidR="006D7BB3" w:rsidRDefault="006D7BB3" w:rsidP="0077449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Сертификат персонифицированного финансирования в Рузском городском округе</w:t>
      </w:r>
      <w:r w:rsidR="001803F8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 обеспечивается за счет средств бюджета Рузского городского округа</w:t>
      </w:r>
      <w:r w:rsidR="001803F8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E12D12C" w14:textId="04DB6BDF" w:rsidR="006D7BB3" w:rsidRDefault="006D7BB3" w:rsidP="0077449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Администрации Рузского городского округа 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 объем </w:t>
      </w:r>
      <w:r w:rsidR="00EE1763">
        <w:rPr>
          <w:rFonts w:ascii="Times New Roman" w:eastAsia="Calibri" w:hAnsi="Times New Roman" w:cs="Times New Roman"/>
          <w:sz w:val="28"/>
          <w:szCs w:val="28"/>
        </w:rPr>
        <w:t>обеспечения сертификатов и предоставляет данные сведения оператору персонифицированного финансирования Московской области для фиксации в информационной системе.</w:t>
      </w:r>
    </w:p>
    <w:p w14:paraId="70C607FA" w14:textId="7316F3DD" w:rsidR="00EE1763" w:rsidRDefault="00EE1763" w:rsidP="0077449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всем вопросам, специально не урегулированным в настоящи</w:t>
      </w:r>
      <w:r w:rsidR="009872AA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sz w:val="28"/>
          <w:szCs w:val="28"/>
        </w:rPr>
        <w:t>Правилах, Администрация Рузского городского округа руководствуется региональными Правилами.</w:t>
      </w:r>
    </w:p>
    <w:p w14:paraId="79EBBE00" w14:textId="5AABF2B5" w:rsidR="00EE1763" w:rsidRDefault="00EE1763" w:rsidP="0077449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персонифицированного финансирования, осуществляется за счет средств бюджета Рузского городского округа </w:t>
      </w:r>
      <w:r w:rsidR="00F16D8F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14:paraId="33C78EEE" w14:textId="1811B164" w:rsidR="00EE1763" w:rsidRDefault="00EE1763" w:rsidP="0077449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</w:t>
      </w:r>
      <w:r w:rsidR="00646088">
        <w:rPr>
          <w:rFonts w:ascii="Times New Roman" w:eastAsia="Calibri" w:hAnsi="Times New Roman" w:cs="Times New Roman"/>
          <w:sz w:val="28"/>
          <w:szCs w:val="28"/>
        </w:rPr>
        <w:t xml:space="preserve"> Управлением образования Администрации Рузского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разделом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64608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46088" w:rsidRPr="006460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региональных Правил, умноженных на </w:t>
      </w:r>
      <w:r w:rsidR="009872AA">
        <w:rPr>
          <w:rFonts w:ascii="Times New Roman" w:eastAsia="Calibri" w:hAnsi="Times New Roman" w:cs="Times New Roman"/>
          <w:sz w:val="28"/>
          <w:szCs w:val="28"/>
        </w:rPr>
        <w:t xml:space="preserve">значение показателя </w:t>
      </w:r>
      <w:r>
        <w:rPr>
          <w:rFonts w:ascii="Times New Roman" w:eastAsia="Calibri" w:hAnsi="Times New Roman" w:cs="Times New Roman"/>
          <w:sz w:val="28"/>
          <w:szCs w:val="28"/>
        </w:rPr>
        <w:t>объем</w:t>
      </w:r>
      <w:r w:rsidR="009872A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14:paraId="0C73D1A9" w14:textId="0F24DCB7" w:rsidR="00EE1763" w:rsidRDefault="00EE1763" w:rsidP="0077449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Рузского городского округа</w:t>
      </w:r>
      <w:r w:rsidR="000D2C9B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1BE9203" w14:textId="391C699E" w:rsidR="00EE1763" w:rsidRDefault="00EE1763" w:rsidP="0077449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</w:t>
      </w:r>
      <w:r w:rsidR="002463E0">
        <w:rPr>
          <w:rFonts w:ascii="Times New Roman" w:eastAsia="Calibri" w:hAnsi="Times New Roman" w:cs="Times New Roman"/>
          <w:sz w:val="28"/>
          <w:szCs w:val="28"/>
        </w:rPr>
        <w:t xml:space="preserve">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Рузского городского округа </w:t>
      </w:r>
      <w:r w:rsidR="00F16D8F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</w:t>
      </w:r>
      <w:r w:rsidR="002463E0">
        <w:rPr>
          <w:rFonts w:ascii="Times New Roman" w:eastAsia="Calibri" w:hAnsi="Times New Roman" w:cs="Times New Roman"/>
          <w:sz w:val="28"/>
          <w:szCs w:val="28"/>
        </w:rPr>
        <w:t>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Рузского городского округа</w:t>
      </w:r>
      <w:r w:rsidR="00F16D8F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2463E0">
        <w:rPr>
          <w:rFonts w:ascii="Times New Roman" w:eastAsia="Calibri" w:hAnsi="Times New Roman" w:cs="Times New Roman"/>
          <w:sz w:val="28"/>
          <w:szCs w:val="28"/>
        </w:rPr>
        <w:t xml:space="preserve"> посредством предоставления иным организация грантов в форме субсидии в соответствии с положениями пункта 7 статьи 78 и пункта 4 статьи 78.1 Бюджетного кодекса РФ в связи с оказание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Рузского городского округа</w:t>
      </w:r>
      <w:r w:rsidR="00F16D8F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2463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DD797B" w14:textId="027B98A2" w:rsidR="002463E0" w:rsidRDefault="002463E0" w:rsidP="0077449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</w:t>
      </w:r>
      <w:r w:rsidR="00646088">
        <w:rPr>
          <w:rFonts w:ascii="Times New Roman" w:eastAsia="Calibri" w:hAnsi="Times New Roman" w:cs="Times New Roman"/>
          <w:sz w:val="28"/>
          <w:szCs w:val="28"/>
        </w:rPr>
        <w:t xml:space="preserve">х Управлением образования Администрации Рузского </w:t>
      </w:r>
      <w:r w:rsidR="00646088">
        <w:rPr>
          <w:rFonts w:ascii="Times New Roman" w:eastAsia="Calibri" w:hAnsi="Times New Roman" w:cs="Times New Roman"/>
          <w:sz w:val="28"/>
          <w:szCs w:val="28"/>
        </w:rPr>
        <w:lastRenderedPageBreak/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разделом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64608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 </w:t>
      </w:r>
    </w:p>
    <w:p w14:paraId="752B83EF" w14:textId="21716781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9C871F" w14:textId="0DF88023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588A52" w14:textId="0CBF29D5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B49324" w14:textId="567D9FD9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6A2485" w14:textId="7F07D03D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CCB0C4" w14:textId="6CA62BBD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E8D803" w14:textId="28B3C9BA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EA7DC" w14:textId="288A5ABF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C81139" w14:textId="3C49AE9E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BCC75A" w14:textId="7238AD5F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00216" w14:textId="153CC11D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C93513" w14:textId="0005F4F2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928F9F" w14:textId="349CD14E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167F6A" w14:textId="1D22FCCC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48D82D" w14:textId="1F9A2DC9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DB4006" w14:textId="0E341560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24CCA0" w14:textId="41CB24A4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96DA3" w14:textId="00FFD9B0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4EF5BF" w14:textId="5A36A529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AF62D" w14:textId="0B7305DA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B42614" w14:textId="5825BBB5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9F04EB" w14:textId="018C7002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B1BEE4" w14:textId="54F4F337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2367C5" w14:textId="6D50C289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43F708" w14:textId="2068D216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06A35" w14:textId="580779C0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D69663" w14:textId="1054336D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459FD0" w14:textId="4F109F6A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08FD5" w14:textId="355AAE8E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E73EB2" w14:textId="2C5D2CF3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922A8A" w14:textId="3B76B5D1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29E9EB" w14:textId="66FFB1CA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46EEB" w14:textId="143013BA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717ED8" w14:textId="041BE7C2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96B54C" w14:textId="59B60ACF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C99E1C" w14:textId="4CC37C20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DBD4F" w14:textId="2CD41F78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C81908" w14:textId="777541F6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707672" w14:textId="3D7CEBD3" w:rsidR="002463E0" w:rsidRDefault="002463E0" w:rsidP="002463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CC51CF" w14:textId="77777777" w:rsidR="000129B6" w:rsidRPr="000129B6" w:rsidRDefault="000129B6" w:rsidP="00EE4776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129B6" w:rsidRPr="000129B6" w:rsidSect="0085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A93767"/>
    <w:multiLevelType w:val="hybridMultilevel"/>
    <w:tmpl w:val="64D80EA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B0140"/>
    <w:multiLevelType w:val="hybridMultilevel"/>
    <w:tmpl w:val="32AA315C"/>
    <w:lvl w:ilvl="0" w:tplc="FC60914C">
      <w:start w:val="1"/>
      <w:numFmt w:val="decimal"/>
      <w:lvlText w:val="%1."/>
      <w:lvlJc w:val="left"/>
      <w:pPr>
        <w:ind w:left="2186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FFB3A57"/>
    <w:multiLevelType w:val="hybridMultilevel"/>
    <w:tmpl w:val="02469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D6411"/>
    <w:multiLevelType w:val="hybridMultilevel"/>
    <w:tmpl w:val="7824751A"/>
    <w:lvl w:ilvl="0" w:tplc="C108D5FE">
      <w:start w:val="3"/>
      <w:numFmt w:val="decimal"/>
      <w:lvlText w:val="%1."/>
      <w:lvlJc w:val="left"/>
      <w:pPr>
        <w:ind w:left="2262" w:hanging="1193"/>
      </w:pPr>
      <w:rPr>
        <w:rFonts w:ascii="Times New Roman" w:hAnsi="Times New Roman" w:cs="Times New Roman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03E3"/>
    <w:multiLevelType w:val="hybridMultilevel"/>
    <w:tmpl w:val="73482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24AB"/>
    <w:multiLevelType w:val="hybridMultilevel"/>
    <w:tmpl w:val="3CDAC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D3ADB"/>
    <w:multiLevelType w:val="hybridMultilevel"/>
    <w:tmpl w:val="1F36B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E4B08"/>
    <w:multiLevelType w:val="hybridMultilevel"/>
    <w:tmpl w:val="64E05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01148"/>
    <w:multiLevelType w:val="hybridMultilevel"/>
    <w:tmpl w:val="ECC869A4"/>
    <w:lvl w:ilvl="0" w:tplc="0F20A7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C2AD4"/>
    <w:multiLevelType w:val="hybridMultilevel"/>
    <w:tmpl w:val="09DC87AC"/>
    <w:lvl w:ilvl="0" w:tplc="72CC6C40">
      <w:start w:val="3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DDB6E17"/>
    <w:multiLevelType w:val="hybridMultilevel"/>
    <w:tmpl w:val="E070B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C2F85"/>
    <w:multiLevelType w:val="hybridMultilevel"/>
    <w:tmpl w:val="582A9F3E"/>
    <w:lvl w:ilvl="0" w:tplc="DD5464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244A92"/>
    <w:multiLevelType w:val="multilevel"/>
    <w:tmpl w:val="29A85B0A"/>
    <w:lvl w:ilvl="0">
      <w:start w:val="5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BB3F3A"/>
    <w:multiLevelType w:val="multilevel"/>
    <w:tmpl w:val="C43A565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68A155F"/>
    <w:multiLevelType w:val="hybridMultilevel"/>
    <w:tmpl w:val="12E66C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E4584A"/>
    <w:multiLevelType w:val="hybridMultilevel"/>
    <w:tmpl w:val="8BCE0078"/>
    <w:lvl w:ilvl="0" w:tplc="16AC48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1C1A3F"/>
    <w:multiLevelType w:val="hybridMultilevel"/>
    <w:tmpl w:val="076AEB08"/>
    <w:lvl w:ilvl="0" w:tplc="15F6C2A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0E410DB"/>
    <w:multiLevelType w:val="hybridMultilevel"/>
    <w:tmpl w:val="8DFEBABE"/>
    <w:lvl w:ilvl="0" w:tplc="9EDE26F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71917"/>
    <w:multiLevelType w:val="hybridMultilevel"/>
    <w:tmpl w:val="53FAFE9C"/>
    <w:lvl w:ilvl="0" w:tplc="ED2EA4DA">
      <w:start w:val="4"/>
      <w:numFmt w:val="decimal"/>
      <w:lvlText w:val="%1."/>
      <w:lvlJc w:val="left"/>
      <w:pPr>
        <w:ind w:left="1761" w:hanging="1193"/>
      </w:pPr>
      <w:rPr>
        <w:rFonts w:ascii="Times New Roman" w:hAnsi="Times New Roman" w:cs="Times New Roman"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02F41"/>
    <w:multiLevelType w:val="multilevel"/>
    <w:tmpl w:val="79229B5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8E021EB"/>
    <w:multiLevelType w:val="hybridMultilevel"/>
    <w:tmpl w:val="B98E34C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654D9D"/>
    <w:multiLevelType w:val="multilevel"/>
    <w:tmpl w:val="13FE3E44"/>
    <w:lvl w:ilvl="0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A17BB3"/>
    <w:multiLevelType w:val="multilevel"/>
    <w:tmpl w:val="CBD68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DE0DF1"/>
    <w:multiLevelType w:val="hybridMultilevel"/>
    <w:tmpl w:val="4FAC1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2"/>
  </w:num>
  <w:num w:numId="7">
    <w:abstractNumId w:val="0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3"/>
  </w:num>
  <w:num w:numId="12">
    <w:abstractNumId w:val="36"/>
  </w:num>
  <w:num w:numId="13">
    <w:abstractNumId w:val="8"/>
  </w:num>
  <w:num w:numId="14">
    <w:abstractNumId w:val="3"/>
  </w:num>
  <w:num w:numId="15">
    <w:abstractNumId w:val="41"/>
  </w:num>
  <w:num w:numId="16">
    <w:abstractNumId w:val="27"/>
  </w:num>
  <w:num w:numId="17">
    <w:abstractNumId w:val="14"/>
  </w:num>
  <w:num w:numId="18">
    <w:abstractNumId w:val="9"/>
  </w:num>
  <w:num w:numId="19">
    <w:abstractNumId w:val="33"/>
  </w:num>
  <w:num w:numId="20">
    <w:abstractNumId w:val="29"/>
  </w:num>
  <w:num w:numId="21">
    <w:abstractNumId w:val="26"/>
  </w:num>
  <w:num w:numId="22">
    <w:abstractNumId w:val="23"/>
  </w:num>
  <w:num w:numId="23">
    <w:abstractNumId w:val="28"/>
  </w:num>
  <w:num w:numId="24">
    <w:abstractNumId w:val="19"/>
  </w:num>
  <w:num w:numId="25">
    <w:abstractNumId w:val="18"/>
  </w:num>
  <w:num w:numId="26">
    <w:abstractNumId w:val="39"/>
  </w:num>
  <w:num w:numId="27">
    <w:abstractNumId w:val="25"/>
  </w:num>
  <w:num w:numId="28">
    <w:abstractNumId w:val="10"/>
  </w:num>
  <w:num w:numId="29">
    <w:abstractNumId w:val="42"/>
  </w:num>
  <w:num w:numId="30">
    <w:abstractNumId w:val="21"/>
  </w:num>
  <w:num w:numId="31">
    <w:abstractNumId w:val="16"/>
  </w:num>
  <w:num w:numId="32">
    <w:abstractNumId w:val="38"/>
  </w:num>
  <w:num w:numId="33">
    <w:abstractNumId w:val="40"/>
  </w:num>
  <w:num w:numId="34">
    <w:abstractNumId w:val="3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4"/>
  </w:num>
  <w:num w:numId="38">
    <w:abstractNumId w:val="1"/>
  </w:num>
  <w:num w:numId="39">
    <w:abstractNumId w:val="17"/>
  </w:num>
  <w:num w:numId="40">
    <w:abstractNumId w:val="6"/>
  </w:num>
  <w:num w:numId="41">
    <w:abstractNumId w:val="15"/>
  </w:num>
  <w:num w:numId="42">
    <w:abstractNumId w:val="5"/>
  </w:num>
  <w:num w:numId="43">
    <w:abstractNumId w:val="1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40"/>
    <w:rsid w:val="000129B6"/>
    <w:rsid w:val="00023B37"/>
    <w:rsid w:val="00047866"/>
    <w:rsid w:val="00065183"/>
    <w:rsid w:val="00086AF9"/>
    <w:rsid w:val="000C61B1"/>
    <w:rsid w:val="000D2C9B"/>
    <w:rsid w:val="000D4C7F"/>
    <w:rsid w:val="00112042"/>
    <w:rsid w:val="00115984"/>
    <w:rsid w:val="0015375C"/>
    <w:rsid w:val="00175B6F"/>
    <w:rsid w:val="001803F8"/>
    <w:rsid w:val="001A47EC"/>
    <w:rsid w:val="001B60BD"/>
    <w:rsid w:val="001D5AF8"/>
    <w:rsid w:val="002463E0"/>
    <w:rsid w:val="00265668"/>
    <w:rsid w:val="00276EF0"/>
    <w:rsid w:val="00282025"/>
    <w:rsid w:val="002E6389"/>
    <w:rsid w:val="002F73F0"/>
    <w:rsid w:val="00304CE2"/>
    <w:rsid w:val="00350C83"/>
    <w:rsid w:val="00392B33"/>
    <w:rsid w:val="003D5F1B"/>
    <w:rsid w:val="003F4FE2"/>
    <w:rsid w:val="00401410"/>
    <w:rsid w:val="00402A0E"/>
    <w:rsid w:val="00416583"/>
    <w:rsid w:val="004243E6"/>
    <w:rsid w:val="004650C4"/>
    <w:rsid w:val="00470B1C"/>
    <w:rsid w:val="004B5840"/>
    <w:rsid w:val="004C6B8A"/>
    <w:rsid w:val="004E5044"/>
    <w:rsid w:val="004F09B3"/>
    <w:rsid w:val="005147A2"/>
    <w:rsid w:val="00531741"/>
    <w:rsid w:val="005B1441"/>
    <w:rsid w:val="005F68C7"/>
    <w:rsid w:val="00646088"/>
    <w:rsid w:val="006469B3"/>
    <w:rsid w:val="0065363D"/>
    <w:rsid w:val="00665AF1"/>
    <w:rsid w:val="00691197"/>
    <w:rsid w:val="006D7BB3"/>
    <w:rsid w:val="00730E58"/>
    <w:rsid w:val="0073266E"/>
    <w:rsid w:val="0074404A"/>
    <w:rsid w:val="00774495"/>
    <w:rsid w:val="00793390"/>
    <w:rsid w:val="007E1835"/>
    <w:rsid w:val="0084726D"/>
    <w:rsid w:val="008572D0"/>
    <w:rsid w:val="0088194B"/>
    <w:rsid w:val="00885650"/>
    <w:rsid w:val="0088594C"/>
    <w:rsid w:val="008C4BF2"/>
    <w:rsid w:val="008C5E00"/>
    <w:rsid w:val="008F5E76"/>
    <w:rsid w:val="008F74E1"/>
    <w:rsid w:val="00900EA8"/>
    <w:rsid w:val="00915A78"/>
    <w:rsid w:val="00983631"/>
    <w:rsid w:val="009872AA"/>
    <w:rsid w:val="009E2836"/>
    <w:rsid w:val="00A220FE"/>
    <w:rsid w:val="00A30805"/>
    <w:rsid w:val="00A40B24"/>
    <w:rsid w:val="00A70C38"/>
    <w:rsid w:val="00AD31F7"/>
    <w:rsid w:val="00AE694B"/>
    <w:rsid w:val="00B52979"/>
    <w:rsid w:val="00B769F7"/>
    <w:rsid w:val="00B77DE8"/>
    <w:rsid w:val="00C86E0A"/>
    <w:rsid w:val="00CA0CDD"/>
    <w:rsid w:val="00CA5BA8"/>
    <w:rsid w:val="00CB438E"/>
    <w:rsid w:val="00CD4CFC"/>
    <w:rsid w:val="00CF5718"/>
    <w:rsid w:val="00D1210A"/>
    <w:rsid w:val="00D23738"/>
    <w:rsid w:val="00D56DB8"/>
    <w:rsid w:val="00DA0416"/>
    <w:rsid w:val="00DA2E17"/>
    <w:rsid w:val="00DB1287"/>
    <w:rsid w:val="00DD1540"/>
    <w:rsid w:val="00DD4EA4"/>
    <w:rsid w:val="00E2712F"/>
    <w:rsid w:val="00E966AB"/>
    <w:rsid w:val="00EA6F2A"/>
    <w:rsid w:val="00ED70C2"/>
    <w:rsid w:val="00EE1763"/>
    <w:rsid w:val="00EE4776"/>
    <w:rsid w:val="00F03E17"/>
    <w:rsid w:val="00F1114B"/>
    <w:rsid w:val="00F16D8F"/>
    <w:rsid w:val="00F44E68"/>
    <w:rsid w:val="00FA0F51"/>
    <w:rsid w:val="00FA3482"/>
    <w:rsid w:val="00FB2E64"/>
    <w:rsid w:val="00FB5599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5B789"/>
  <w15:docId w15:val="{C27BEDDF-93A1-4C3B-99CA-F80C64D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4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0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List Paragraph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,List Paragraph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5A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3F4F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4FE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4FE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4F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4FE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F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F4F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A0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Revision"/>
    <w:hidden/>
    <w:uiPriority w:val="99"/>
    <w:semiHidden/>
    <w:rsid w:val="00CA0CDD"/>
    <w:rPr>
      <w:sz w:val="22"/>
      <w:szCs w:val="22"/>
    </w:rPr>
  </w:style>
  <w:style w:type="paragraph" w:customStyle="1" w:styleId="ConsPlusNonformat">
    <w:name w:val="ConsPlusNonformat"/>
    <w:rsid w:val="00CA0CD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CA0C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A0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0CDD"/>
    <w:pPr>
      <w:widowControl w:val="0"/>
      <w:shd w:val="clear" w:color="auto" w:fill="FFFFFF"/>
      <w:spacing w:after="0" w:line="0" w:lineRule="atLeast"/>
      <w:ind w:hanging="1504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CA0CDD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character" w:customStyle="1" w:styleId="100">
    <w:name w:val="Основной текст (10)_"/>
    <w:basedOn w:val="a0"/>
    <w:link w:val="101"/>
    <w:rsid w:val="00CA0CDD"/>
    <w:rPr>
      <w:rFonts w:ascii="Arial" w:eastAsia="Arial" w:hAnsi="Arial" w:cs="Arial"/>
      <w:b/>
      <w:bCs/>
      <w:w w:val="80"/>
      <w:sz w:val="20"/>
      <w:szCs w:val="20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CA0CDD"/>
    <w:pPr>
      <w:widowControl w:val="0"/>
      <w:shd w:val="clear" w:color="auto" w:fill="FFFFFF"/>
      <w:spacing w:after="0" w:line="0" w:lineRule="atLeast"/>
      <w:ind w:hanging="10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paragraph" w:customStyle="1" w:styleId="101">
    <w:name w:val="Основной текст (10)"/>
    <w:basedOn w:val="a"/>
    <w:link w:val="100"/>
    <w:rsid w:val="00CA0CDD"/>
    <w:pPr>
      <w:widowControl w:val="0"/>
      <w:shd w:val="clear" w:color="auto" w:fill="FFFFFF"/>
      <w:spacing w:after="0" w:line="0" w:lineRule="atLeast"/>
      <w:ind w:hanging="7"/>
    </w:pPr>
    <w:rPr>
      <w:rFonts w:ascii="Arial" w:eastAsia="Arial" w:hAnsi="Arial" w:cs="Arial"/>
      <w:b/>
      <w:bCs/>
      <w:w w:val="80"/>
      <w:sz w:val="20"/>
      <w:szCs w:val="20"/>
      <w:lang w:val="en-US" w:bidi="en-US"/>
    </w:rPr>
  </w:style>
  <w:style w:type="paragraph" w:styleId="af">
    <w:name w:val="header"/>
    <w:basedOn w:val="a"/>
    <w:link w:val="af0"/>
    <w:uiPriority w:val="99"/>
    <w:unhideWhenUsed/>
    <w:rsid w:val="00CA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A0CDD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CA0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A0CDD"/>
    <w:rPr>
      <w:sz w:val="22"/>
      <w:szCs w:val="22"/>
    </w:rPr>
  </w:style>
  <w:style w:type="paragraph" w:styleId="af3">
    <w:name w:val="No Spacing"/>
    <w:uiPriority w:val="1"/>
    <w:qFormat/>
    <w:rsid w:val="00CA0CDD"/>
    <w:pPr>
      <w:widowControl w:val="0"/>
      <w:suppressAutoHyphens/>
      <w:jc w:val="both"/>
    </w:pPr>
    <w:rPr>
      <w:rFonts w:ascii="Times New Roman" w:eastAsia="Courier New" w:hAnsi="Times New Roman" w:cs="Courier New"/>
      <w:color w:val="000000"/>
      <w:sz w:val="28"/>
      <w:lang w:eastAsia="ru-RU" w:bidi="ru-RU"/>
    </w:rPr>
  </w:style>
  <w:style w:type="paragraph" w:customStyle="1" w:styleId="ConsPlusNormal">
    <w:name w:val="ConsPlusNormal"/>
    <w:rsid w:val="00CA0CD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aliases w:val="мой Char"/>
    <w:locked/>
    <w:rsid w:val="00CA0C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Дмитрий Шершавин</cp:lastModifiedBy>
  <cp:revision>25</cp:revision>
  <cp:lastPrinted>2020-07-16T09:03:00Z</cp:lastPrinted>
  <dcterms:created xsi:type="dcterms:W3CDTF">2019-10-07T17:53:00Z</dcterms:created>
  <dcterms:modified xsi:type="dcterms:W3CDTF">2020-07-16T09:03:00Z</dcterms:modified>
</cp:coreProperties>
</file>