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D0A" w:rsidRPr="003D0D0A" w:rsidRDefault="003D0D0A" w:rsidP="003D0D0A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3D0D0A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D0A" w:rsidRPr="003D0D0A" w:rsidRDefault="003D0D0A" w:rsidP="003D0D0A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:rsidR="003D0D0A" w:rsidRPr="003D0D0A" w:rsidRDefault="003D0D0A" w:rsidP="003D0D0A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D0D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:rsidR="003D0D0A" w:rsidRPr="003D0D0A" w:rsidRDefault="003D0D0A" w:rsidP="003D0D0A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D0D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:rsidR="003D0D0A" w:rsidRPr="003D0D0A" w:rsidRDefault="003D0D0A" w:rsidP="003D0D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0D0A" w:rsidRPr="003D0D0A" w:rsidRDefault="003D0D0A" w:rsidP="003D0D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3D0D0A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3D0D0A" w:rsidRPr="003D0D0A" w:rsidRDefault="003D0D0A" w:rsidP="003D0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0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</w:t>
      </w:r>
      <w:r w:rsidRPr="003D0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  <w:r w:rsidRPr="003D0D0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D0D0A" w:rsidRPr="003D0D0A" w:rsidRDefault="003D0D0A" w:rsidP="00FE3D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5445" w:rsidRDefault="00595445" w:rsidP="00595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70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Порядок </w:t>
      </w:r>
      <w:bookmarkStart w:id="0" w:name="_Hlk62548739"/>
      <w:r w:rsidRPr="00D929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Рузского городского округа Московской области</w:t>
      </w:r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утвержденный </w:t>
      </w:r>
      <w:r w:rsidRPr="00E170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ем</w:t>
      </w:r>
      <w:r w:rsidRPr="00E170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Администрации Рузского </w:t>
      </w:r>
    </w:p>
    <w:p w:rsidR="00595445" w:rsidRDefault="00595445" w:rsidP="00595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70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городского от 16.09.2020 №2800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82530281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(в редакции от 02.02.2021 №246)</w:t>
      </w:r>
      <w:r w:rsidRPr="00E170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bookmarkEnd w:id="1"/>
    </w:p>
    <w:p w:rsidR="003D0D0A" w:rsidRPr="003D0D0A" w:rsidRDefault="003D0D0A" w:rsidP="00FE3D9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D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Во исполнение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соответствии с Постановлением Правительства Российской Федерации</w:t>
      </w:r>
      <w:r w:rsidR="00391A27" w:rsidRPr="00391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09.06.2020 № 841</w:t>
      </w:r>
      <w:r w:rsidR="002643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64353" w:rsidRPr="00264353">
        <w:rPr>
          <w:rFonts w:ascii="Times New Roman" w:eastAsia="Calibri" w:hAnsi="Times New Roman" w:cs="Times New Roman"/>
          <w:sz w:val="28"/>
          <w:szCs w:val="28"/>
          <w:lang w:eastAsia="ru-RU"/>
        </w:rPr>
        <w:t>О признании утратившими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(надзора) в области производства и оборота этилового спирта, алкогольной и спиртосодержащей продукции</w:t>
      </w:r>
      <w:r w:rsidRPr="003D0D0A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Pr="003D0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D0D0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Московской области от 16.12.2014 №1102/49 «Об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 на территории Московской области, и признании утратившим силу некоторых постановлений Правительства Московской области», с учетом результатов общественных обсуждений, руководствуясь Уставом Рузского городского округа, Администрация Рузского городского округа постановляет:</w:t>
      </w: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D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11EFA" w:rsidRPr="00A11EFA" w:rsidRDefault="003D0D0A" w:rsidP="00A11E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A11EFA" w:rsidRPr="00A11E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постановление Администрации Рузского городского округа           </w:t>
      </w:r>
      <w:r w:rsidR="00A11E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A11EFA" w:rsidRPr="00A11E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</w:t>
      </w:r>
      <w:r w:rsidR="00CE3A9E" w:rsidRPr="00CE3A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5306" w:rsidRPr="00BE5306">
        <w:rPr>
          <w:rFonts w:ascii="Times New Roman" w:eastAsia="Calibri" w:hAnsi="Times New Roman" w:cs="Times New Roman"/>
          <w:sz w:val="28"/>
          <w:szCs w:val="28"/>
          <w:lang w:eastAsia="ru-RU"/>
        </w:rPr>
        <w:t>16.09.2020 №2800</w:t>
      </w:r>
      <w:bookmarkStart w:id="2" w:name="_GoBack"/>
      <w:bookmarkEnd w:id="2"/>
      <w:r w:rsidR="00CE3A9E" w:rsidRPr="00CE3A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07C9" w:rsidRPr="00FC07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редакции от 02.02.2021 №246) </w:t>
      </w:r>
      <w:r w:rsidR="00A11EFA" w:rsidRPr="00A11EFA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Постановление), следующие изменения:</w:t>
      </w:r>
    </w:p>
    <w:p w:rsidR="00A11EFA" w:rsidRDefault="003F5933" w:rsidP="00357D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="00A11EFA" w:rsidRPr="00A11E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№1 к </w:t>
      </w:r>
      <w:r w:rsidR="00DB4DD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A11EFA" w:rsidRPr="00A11E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остановлению Администрации Рузского городского округа от </w:t>
      </w:r>
      <w:r w:rsidR="00DB39DF" w:rsidRPr="00DB39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16.09.2020 №2800 </w:t>
      </w:r>
      <w:r w:rsidR="00A11EFA" w:rsidRPr="00A11EFA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новой редакции (прилагается).</w:t>
      </w:r>
      <w:r w:rsidR="00863B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D0D0A" w:rsidRPr="003D0D0A" w:rsidRDefault="003F5933" w:rsidP="00357D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751CF4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№3 к</w:t>
      </w:r>
      <w:r w:rsidR="00781667" w:rsidRPr="007816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постановлению Администрации</w:t>
      </w:r>
      <w:r w:rsidR="007816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1667" w:rsidRPr="00781667">
        <w:rPr>
          <w:rFonts w:ascii="Times New Roman" w:eastAsia="Calibri" w:hAnsi="Times New Roman" w:cs="Times New Roman"/>
          <w:sz w:val="28"/>
          <w:szCs w:val="28"/>
          <w:lang w:eastAsia="ru-RU"/>
        </w:rPr>
        <w:t>Рузского городского округа</w:t>
      </w:r>
      <w:r w:rsidR="00DB4D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16447B" w:rsidRPr="001644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16.09.2020 №2800 </w:t>
      </w:r>
      <w:r w:rsidR="0078166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781667" w:rsidRPr="00781667">
        <w:rPr>
          <w:rFonts w:ascii="Times New Roman" w:eastAsia="Calibri" w:hAnsi="Times New Roman" w:cs="Times New Roman"/>
          <w:sz w:val="28"/>
          <w:szCs w:val="28"/>
          <w:lang w:eastAsia="ru-RU"/>
        </w:rPr>
        <w:t>ризнать утратившими силу</w:t>
      </w:r>
      <w:r w:rsidR="007816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0D0A" w:rsidRPr="003D0D0A" w:rsidRDefault="00AE471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D0D0A" w:rsidRPr="003D0D0A">
        <w:rPr>
          <w:rFonts w:ascii="Times New Roman" w:eastAsia="Calibri" w:hAnsi="Times New Roman" w:cs="Times New Roman"/>
          <w:sz w:val="28"/>
          <w:szCs w:val="28"/>
          <w:lang w:eastAsia="ru-RU"/>
        </w:rPr>
        <w:t>.  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:rsidR="003D0D0A" w:rsidRPr="003D0D0A" w:rsidRDefault="00AE471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D0D0A" w:rsidRPr="003D0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на Заместителя Главы Администрации Рузского городского округа </w:t>
      </w:r>
      <w:proofErr w:type="spellStart"/>
      <w:r w:rsidR="00423985">
        <w:rPr>
          <w:rFonts w:ascii="Times New Roman" w:eastAsia="Calibri" w:hAnsi="Times New Roman" w:cs="Times New Roman"/>
          <w:sz w:val="28"/>
          <w:szCs w:val="28"/>
          <w:lang w:eastAsia="ru-RU"/>
        </w:rPr>
        <w:t>Пеняева</w:t>
      </w:r>
      <w:proofErr w:type="spellEnd"/>
      <w:r w:rsidR="004239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Ю.А</w:t>
      </w:r>
      <w:r w:rsidR="003D0D0A" w:rsidRPr="003D0D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0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Н.Н. Пархоменко</w:t>
      </w: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96B" w:rsidRDefault="00A3696B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96B" w:rsidRDefault="00A3696B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96B" w:rsidRDefault="00A3696B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96B" w:rsidRPr="003D0D0A" w:rsidRDefault="00A3696B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C25C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D0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к постановлению Администрации</w:t>
      </w: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D0A">
        <w:rPr>
          <w:rFonts w:ascii="Times New Roman" w:eastAsia="Calibri" w:hAnsi="Times New Roman" w:cs="Times New Roman"/>
          <w:sz w:val="28"/>
          <w:szCs w:val="28"/>
          <w:lang w:eastAsia="ru-RU"/>
        </w:rPr>
        <w:t>Рузского городского округа</w:t>
      </w: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D0A">
        <w:rPr>
          <w:rFonts w:ascii="Times New Roman" w:eastAsia="Calibri" w:hAnsi="Times New Roman" w:cs="Times New Roman"/>
          <w:sz w:val="28"/>
          <w:szCs w:val="28"/>
          <w:lang w:eastAsia="ru-RU"/>
        </w:rPr>
        <w:t>Московской области</w:t>
      </w:r>
    </w:p>
    <w:p w:rsidR="003D0D0A" w:rsidRPr="003D0D0A" w:rsidRDefault="003D0D0A" w:rsidP="003D0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0D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______________№ _______  </w:t>
      </w:r>
    </w:p>
    <w:p w:rsidR="003D0D0A" w:rsidRPr="003D0D0A" w:rsidRDefault="003D0D0A" w:rsidP="003D0D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DB16DC" w:rsidRDefault="003D0D0A" w:rsidP="003D0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16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</w:t>
      </w:r>
    </w:p>
    <w:p w:rsidR="003D0D0A" w:rsidRPr="00DB16DC" w:rsidRDefault="003D0D0A" w:rsidP="003D0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0D0A" w:rsidRPr="00DB16DC" w:rsidRDefault="003D0D0A" w:rsidP="003D0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B16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Рузского городского округа Московской области</w:t>
      </w:r>
    </w:p>
    <w:p w:rsidR="003D0D0A" w:rsidRPr="00DB16DC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1. 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Рузского городского округа Московской области.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2.2.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которые зарегистрированы в установленном порядке;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2.3. «Торговый центр» - совокупность торговых предприятий и/или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3.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3.1.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3.2. 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Зданий, строений, сооружений, помещений, находящихся во владении и (или) пользовании юридических лиц независимо от организационно-правовой формы и </w:t>
      </w: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3.4. Спортивных сооружений;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3.5.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3.6. Вокзалов, аэропортов;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3.7. 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4. При наличии обособленной территории у объектов,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от: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от объектов, осуществляющих обучение несовершеннолетних до стационарных торговых объектов – 50 метров;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от объектов, осуществляющих обучение несовершеннолетних до объектов общественного питания – 40 метров;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от образовательных организаций до стационарных торговых объектов – 50 метров;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5.4. от образовательных организаций до объектов общественного питания – 40 метров;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5.5.  от медицинских организаций до стационарных торговых объектов – 50 метров;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5.6.  от медицинских организаций до объектов общественного питания – 25 метров; 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5.7.  от объектов спорта до стационарных торговых объектов – 50 метров;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5.8.  от объектов спорта до объектов общественного питания – 40 метров;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5.9. от оптовых и розничных рынков до стационарных торговых объектов – 30 метров;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5.10. от оптовых и розничных рынков до объектов общественного питания – 30 метров;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5.11. от железнодорожных вокзалов до стационарных торговых объектов – 40 метров;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5.12. от железнодорожных вокзалов до объектов общественного питания – 40 метров;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5.13. от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до стационарных торговых объектов и до объектов общественного питания – 50 метров.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6.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определить от центра входа и установить в пределах одного этажа торгового центра по прямой линии от входа в помещение без учета искусственных преград.</w:t>
      </w:r>
    </w:p>
    <w:p w:rsidR="0059735D" w:rsidRPr="00426F48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>7. При наличии у организации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59735D" w:rsidRPr="00935D02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 </w:t>
      </w:r>
      <w:r w:rsidRPr="00935D02">
        <w:rPr>
          <w:rFonts w:ascii="Times New Roman" w:eastAsia="Calibri" w:hAnsi="Times New Roman" w:cs="Times New Roman"/>
          <w:sz w:val="28"/>
          <w:szCs w:val="28"/>
          <w:lang w:eastAsia="ru-RU"/>
        </w:rPr>
        <w:t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случае размещения объектов, предусмотренных подпунктом  10 пункта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расположенных в торговых центрах, устанавливаются на расстоянии от:</w:t>
      </w:r>
    </w:p>
    <w:p w:rsidR="0059735D" w:rsidRPr="00935D02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8.1. </w:t>
      </w:r>
      <w:r w:rsidRPr="00935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935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метров;</w:t>
      </w:r>
    </w:p>
    <w:p w:rsidR="0059735D" w:rsidRPr="00935D02" w:rsidRDefault="0059735D" w:rsidP="005973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8.2.</w:t>
      </w:r>
      <w:r w:rsidRPr="00935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Помещений, находящихся во владении и (или) пользовании организаций, осуществляющих обучение несовершеннолетних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 </w:t>
      </w:r>
      <w:r w:rsidRPr="00935D02">
        <w:rPr>
          <w:rFonts w:ascii="Times New Roman" w:eastAsia="Calibri" w:hAnsi="Times New Roman" w:cs="Times New Roman"/>
          <w:sz w:val="28"/>
          <w:szCs w:val="28"/>
          <w:lang w:eastAsia="ru-RU"/>
        </w:rPr>
        <w:t>метров;</w:t>
      </w:r>
    </w:p>
    <w:p w:rsidR="0059735D" w:rsidRDefault="0059735D" w:rsidP="00691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8.3.</w:t>
      </w:r>
      <w:r w:rsidRPr="00935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15 </w:t>
      </w:r>
      <w:r w:rsidRPr="00935D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метров.</w:t>
      </w:r>
      <w:r w:rsidRPr="00426F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919B4" w:rsidRPr="006919B4" w:rsidRDefault="007A6290" w:rsidP="00691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691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919B4" w:rsidRPr="006919B4">
        <w:rPr>
          <w:rFonts w:ascii="Times New Roman" w:eastAsia="Calibri" w:hAnsi="Times New Roman" w:cs="Times New Roman"/>
          <w:sz w:val="28"/>
          <w:szCs w:val="28"/>
          <w:lang w:eastAsia="ru-RU"/>
        </w:rPr>
        <w:t>Схемы границ прилегающих территорий для каждой организации и (или) объекта, на которых запрещена розничная продажа алкогольной продукции или розничная продажа алкогольной продукции при оказании услуг общественного питания, а также перечень самих организаций и объектов, образующих такие зоны запретов и ограничений розничной продажи алкогольной продукции или розничной продажи алкогольной продукции при оказании услуг общественного питания, размещаются в Региональной географической информационной системе для обеспечения деятельности центральных исполнительных органов государственной власти, государственных органов и органов местного самоуправления Московской области.</w:t>
      </w:r>
    </w:p>
    <w:p w:rsidR="006919B4" w:rsidRPr="003D0D0A" w:rsidRDefault="006919B4" w:rsidP="006919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1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публичного ознакомления информация размещается на </w:t>
      </w:r>
      <w:proofErr w:type="spellStart"/>
      <w:r w:rsidRPr="006919B4">
        <w:rPr>
          <w:rFonts w:ascii="Times New Roman" w:eastAsia="Calibri" w:hAnsi="Times New Roman" w:cs="Times New Roman"/>
          <w:sz w:val="28"/>
          <w:szCs w:val="28"/>
          <w:lang w:eastAsia="ru-RU"/>
        </w:rPr>
        <w:t>Геопортале</w:t>
      </w:r>
      <w:proofErr w:type="spellEnd"/>
      <w:r w:rsidRPr="00691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Подмосковья</w:t>
      </w:r>
      <w:r w:rsidR="00DB16D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4C" w:rsidRPr="003D0D0A" w:rsidRDefault="002C114C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0D0A" w:rsidRPr="003D0D0A" w:rsidRDefault="003D0D0A" w:rsidP="003D0D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D0D0A" w:rsidRPr="003D0D0A" w:rsidSect="003D0D0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BA3"/>
    <w:multiLevelType w:val="hybridMultilevel"/>
    <w:tmpl w:val="596A9A9A"/>
    <w:lvl w:ilvl="0" w:tplc="FE0EE1D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0A6E9F"/>
    <w:multiLevelType w:val="hybridMultilevel"/>
    <w:tmpl w:val="4FB429B0"/>
    <w:lvl w:ilvl="0" w:tplc="210C0E14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1C21A3"/>
    <w:multiLevelType w:val="multilevel"/>
    <w:tmpl w:val="1BF84B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6" w:hanging="1800"/>
      </w:pPr>
      <w:rPr>
        <w:rFonts w:hint="default"/>
      </w:rPr>
    </w:lvl>
  </w:abstractNum>
  <w:abstractNum w:abstractNumId="3" w15:restartNumberingAfterBreak="0">
    <w:nsid w:val="3C3754E1"/>
    <w:multiLevelType w:val="multilevel"/>
    <w:tmpl w:val="902A0340"/>
    <w:lvl w:ilvl="0">
      <w:start w:val="1"/>
      <w:numFmt w:val="decimal"/>
      <w:lvlText w:val="%1."/>
      <w:lvlJc w:val="left"/>
      <w:pPr>
        <w:ind w:left="107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4" w15:restartNumberingAfterBreak="0">
    <w:nsid w:val="5E68747E"/>
    <w:multiLevelType w:val="hybridMultilevel"/>
    <w:tmpl w:val="B0B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639E6"/>
    <w:multiLevelType w:val="hybridMultilevel"/>
    <w:tmpl w:val="7A9E6C0E"/>
    <w:lvl w:ilvl="0" w:tplc="BD7E3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9053D14"/>
    <w:multiLevelType w:val="hybridMultilevel"/>
    <w:tmpl w:val="6976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D2F12"/>
    <w:multiLevelType w:val="hybridMultilevel"/>
    <w:tmpl w:val="7C485898"/>
    <w:lvl w:ilvl="0" w:tplc="0AEEC2F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8" w15:restartNumberingAfterBreak="0">
    <w:nsid w:val="7616076E"/>
    <w:multiLevelType w:val="multilevel"/>
    <w:tmpl w:val="930477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0A"/>
    <w:rsid w:val="001110D0"/>
    <w:rsid w:val="0016447B"/>
    <w:rsid w:val="00217A0F"/>
    <w:rsid w:val="00264353"/>
    <w:rsid w:val="002C114C"/>
    <w:rsid w:val="00357D52"/>
    <w:rsid w:val="00391A27"/>
    <w:rsid w:val="003D0D0A"/>
    <w:rsid w:val="003F5933"/>
    <w:rsid w:val="00423985"/>
    <w:rsid w:val="00455BA0"/>
    <w:rsid w:val="00595445"/>
    <w:rsid w:val="0059735D"/>
    <w:rsid w:val="006673DC"/>
    <w:rsid w:val="00672C28"/>
    <w:rsid w:val="00687A54"/>
    <w:rsid w:val="006919B4"/>
    <w:rsid w:val="00737640"/>
    <w:rsid w:val="00751CF4"/>
    <w:rsid w:val="00781667"/>
    <w:rsid w:val="007A6290"/>
    <w:rsid w:val="007D5B9B"/>
    <w:rsid w:val="00803245"/>
    <w:rsid w:val="00863B3F"/>
    <w:rsid w:val="009A09B0"/>
    <w:rsid w:val="009C248A"/>
    <w:rsid w:val="009E555C"/>
    <w:rsid w:val="00A11EFA"/>
    <w:rsid w:val="00A3696B"/>
    <w:rsid w:val="00A53E26"/>
    <w:rsid w:val="00AB223B"/>
    <w:rsid w:val="00AE471A"/>
    <w:rsid w:val="00B3012E"/>
    <w:rsid w:val="00B859CC"/>
    <w:rsid w:val="00BC4132"/>
    <w:rsid w:val="00BE5306"/>
    <w:rsid w:val="00C25C35"/>
    <w:rsid w:val="00C86773"/>
    <w:rsid w:val="00CE3A9E"/>
    <w:rsid w:val="00D27CA4"/>
    <w:rsid w:val="00D754A1"/>
    <w:rsid w:val="00D97AE1"/>
    <w:rsid w:val="00DA1147"/>
    <w:rsid w:val="00DB16DC"/>
    <w:rsid w:val="00DB39DF"/>
    <w:rsid w:val="00DB4DD9"/>
    <w:rsid w:val="00E8189F"/>
    <w:rsid w:val="00F93D29"/>
    <w:rsid w:val="00FC07C9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F5CC"/>
  <w15:chartTrackingRefBased/>
  <w15:docId w15:val="{B8BE51CA-B196-4697-8E90-2445A39E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0D0A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D0A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3D0D0A"/>
  </w:style>
  <w:style w:type="character" w:styleId="a3">
    <w:name w:val="Hyperlink"/>
    <w:rsid w:val="003D0D0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3D0D0A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3D0D0A"/>
    <w:rPr>
      <w:rFonts w:ascii="Segoe UI" w:eastAsia="Calibr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D0D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6"/>
    <w:uiPriority w:val="39"/>
    <w:rsid w:val="003D0D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3D0D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uiPriority w:val="99"/>
    <w:semiHidden/>
    <w:unhideWhenUsed/>
    <w:rsid w:val="003D0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Филюшкина М.А.</dc:creator>
  <cp:keywords/>
  <dc:description/>
  <cp:lastModifiedBy>Филюшкина М.А.</cp:lastModifiedBy>
  <cp:revision>14</cp:revision>
  <cp:lastPrinted>2021-09-14T13:06:00Z</cp:lastPrinted>
  <dcterms:created xsi:type="dcterms:W3CDTF">2021-09-14T12:19:00Z</dcterms:created>
  <dcterms:modified xsi:type="dcterms:W3CDTF">2021-09-14T13:53:00Z</dcterms:modified>
</cp:coreProperties>
</file>