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FB6" w:rsidRDefault="00BF27AC" w:rsidP="00A33FB6">
      <w:pPr>
        <w:ind w:left="6067"/>
        <w:rPr>
          <w:rFonts w:ascii="Times New Roman" w:hAnsi="Times New Roman" w:cs="Times New Roman"/>
          <w:sz w:val="24"/>
          <w:szCs w:val="24"/>
        </w:rPr>
      </w:pPr>
      <w:r w:rsidRPr="00BF27A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00F4">
        <w:rPr>
          <w:rFonts w:ascii="Times New Roman" w:hAnsi="Times New Roman" w:cs="Times New Roman"/>
          <w:sz w:val="24"/>
          <w:szCs w:val="24"/>
        </w:rPr>
        <w:t>7</w:t>
      </w:r>
      <w:r w:rsidRPr="00BF27AC">
        <w:rPr>
          <w:rFonts w:ascii="Times New Roman" w:hAnsi="Times New Roman" w:cs="Times New Roman"/>
          <w:sz w:val="24"/>
          <w:szCs w:val="24"/>
        </w:rPr>
        <w:t xml:space="preserve"> 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A33FB6">
        <w:rPr>
          <w:rFonts w:ascii="Times New Roman" w:hAnsi="Times New Roman" w:cs="Times New Roman"/>
          <w:sz w:val="24"/>
          <w:szCs w:val="24"/>
        </w:rPr>
        <w:t>, утвержденному постановлением Администрации Рузского городского округа Московской области</w:t>
      </w:r>
      <w:r w:rsidR="00A33FB6">
        <w:rPr>
          <w:rFonts w:ascii="Times New Roman" w:hAnsi="Times New Roman" w:cs="Times New Roman"/>
          <w:sz w:val="24"/>
          <w:szCs w:val="24"/>
        </w:rPr>
        <w:br/>
        <w:t>«___» __________________ 202 __ г.</w:t>
      </w:r>
    </w:p>
    <w:p w:rsidR="00573E4F" w:rsidRDefault="00573E4F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3D7" w:rsidRDefault="00B413D7" w:rsidP="009800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Прогноз доходов муниципальных </w:t>
      </w:r>
      <w:r w:rsidR="009800F4">
        <w:rPr>
          <w:rFonts w:ascii="Times New Roman" w:hAnsi="Times New Roman" w:cs="Times New Roman"/>
          <w:b/>
          <w:sz w:val="24"/>
          <w:szCs w:val="24"/>
        </w:rPr>
        <w:t>бюджетных и автономных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учреждений Рузского городского округа Московской области от </w:t>
      </w:r>
      <w:r w:rsidR="009800F4">
        <w:rPr>
          <w:rFonts w:ascii="Times New Roman" w:hAnsi="Times New Roman" w:cs="Times New Roman"/>
          <w:b/>
          <w:sz w:val="24"/>
          <w:szCs w:val="24"/>
        </w:rPr>
        <w:t>предпринимательской и иной приносящей доход деятельности и направления их использования</w:t>
      </w:r>
      <w:r w:rsidR="00A33FB6">
        <w:rPr>
          <w:rFonts w:ascii="Times New Roman" w:hAnsi="Times New Roman" w:cs="Times New Roman"/>
          <w:b/>
          <w:sz w:val="24"/>
          <w:szCs w:val="24"/>
        </w:rPr>
        <w:br/>
        <w:t xml:space="preserve">на очередной финансовый год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и плановый период</w:t>
      </w:r>
      <w:r w:rsidR="009800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242F" w:rsidRDefault="00AC242F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B413D7" w:rsidRPr="009800F4" w:rsidRDefault="009800F4" w:rsidP="009800F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9800F4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b/>
          <w:sz w:val="20"/>
          <w:szCs w:val="20"/>
        </w:rPr>
        <w:t xml:space="preserve">№ </w:t>
      </w:r>
      <w:r w:rsidRPr="009800F4">
        <w:rPr>
          <w:rFonts w:ascii="Times New Roman" w:hAnsi="Times New Roman" w:cs="Times New Roman"/>
          <w:b/>
          <w:sz w:val="20"/>
          <w:szCs w:val="20"/>
        </w:rPr>
        <w:t>1. Прогноз доходов муниципальных бюджетных и автономных учреждений от приносящей доход деятельности</w:t>
      </w:r>
    </w:p>
    <w:p w:rsidR="007F35F9" w:rsidRPr="00573E4F" w:rsidRDefault="00573E4F" w:rsidP="007F35F9">
      <w:pPr>
        <w:rPr>
          <w:rFonts w:ascii="Times New Roman" w:hAnsi="Times New Roman" w:cs="Times New Roman"/>
        </w:rPr>
      </w:pPr>
      <w:r w:rsidRPr="00573E4F">
        <w:rPr>
          <w:rFonts w:ascii="Times New Roman" w:hAnsi="Times New Roman" w:cs="Times New Roman"/>
        </w:rPr>
        <w:t>Ед. измерения: рублей</w:t>
      </w: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1696"/>
        <w:gridCol w:w="1276"/>
        <w:gridCol w:w="1784"/>
        <w:gridCol w:w="1138"/>
        <w:gridCol w:w="1448"/>
        <w:gridCol w:w="1426"/>
        <w:gridCol w:w="1426"/>
      </w:tblGrid>
      <w:tr w:rsidR="009800F4" w:rsidRPr="003E583C" w:rsidTr="009800F4">
        <w:trPr>
          <w:trHeight w:val="664"/>
        </w:trPr>
        <w:tc>
          <w:tcPr>
            <w:tcW w:w="1696" w:type="dxa"/>
            <w:vMerge w:val="restart"/>
            <w:vAlign w:val="center"/>
          </w:tcPr>
          <w:p w:rsidR="00B413D7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Наименование </w:t>
            </w:r>
            <w:r w:rsidR="009800F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бюджетного (автономного) </w:t>
            </w: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учреждения</w:t>
            </w:r>
          </w:p>
          <w:p w:rsidR="00B413D7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Направление платной услуги</w:t>
            </w:r>
          </w:p>
        </w:tc>
        <w:tc>
          <w:tcPr>
            <w:tcW w:w="1784" w:type="dxa"/>
            <w:vMerge w:val="restart"/>
            <w:vAlign w:val="center"/>
          </w:tcPr>
          <w:p w:rsidR="00B413D7" w:rsidRPr="003E583C" w:rsidRDefault="00B413D7" w:rsidP="00B413D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Муниципальный правовой акт, устанавливающий тарифы (стоимость) услуги</w:t>
            </w:r>
          </w:p>
        </w:tc>
        <w:tc>
          <w:tcPr>
            <w:tcW w:w="1138" w:type="dxa"/>
            <w:vMerge w:val="restart"/>
            <w:vAlign w:val="center"/>
          </w:tcPr>
          <w:p w:rsidR="00B413D7" w:rsidRPr="003E583C" w:rsidRDefault="00B413D7" w:rsidP="00573E4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План на текущий финансовый год</w:t>
            </w:r>
          </w:p>
        </w:tc>
        <w:tc>
          <w:tcPr>
            <w:tcW w:w="1448" w:type="dxa"/>
            <w:vMerge w:val="restart"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Прогноз на очередной финансовый год </w:t>
            </w:r>
          </w:p>
        </w:tc>
        <w:tc>
          <w:tcPr>
            <w:tcW w:w="2852" w:type="dxa"/>
            <w:gridSpan w:val="2"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Прогноз на плановый период</w:t>
            </w:r>
          </w:p>
        </w:tc>
      </w:tr>
      <w:tr w:rsidR="009800F4" w:rsidRPr="003E583C" w:rsidTr="009800F4">
        <w:trPr>
          <w:trHeight w:val="800"/>
        </w:trPr>
        <w:tc>
          <w:tcPr>
            <w:tcW w:w="1696" w:type="dxa"/>
            <w:vMerge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4" w:type="dxa"/>
            <w:vMerge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vMerge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8" w:type="dxa"/>
            <w:vMerge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6" w:type="dxa"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426" w:type="dxa"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второй год планового периода</w:t>
            </w:r>
          </w:p>
        </w:tc>
      </w:tr>
      <w:tr w:rsidR="009800F4" w:rsidRPr="003E583C" w:rsidTr="009800F4">
        <w:tc>
          <w:tcPr>
            <w:tcW w:w="169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84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38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48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26" w:type="dxa"/>
          </w:tcPr>
          <w:p w:rsidR="00B413D7" w:rsidRPr="003E583C" w:rsidRDefault="009800F4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26" w:type="dxa"/>
          </w:tcPr>
          <w:p w:rsidR="00B413D7" w:rsidRPr="003E583C" w:rsidRDefault="009800F4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9800F4" w:rsidRPr="003E583C" w:rsidTr="009800F4">
        <w:tc>
          <w:tcPr>
            <w:tcW w:w="169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4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8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800F4" w:rsidRPr="003E583C" w:rsidTr="009800F4">
        <w:tc>
          <w:tcPr>
            <w:tcW w:w="169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4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8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800F4" w:rsidRPr="003E583C" w:rsidTr="009800F4">
        <w:tc>
          <w:tcPr>
            <w:tcW w:w="169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4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8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800F4" w:rsidRPr="003E583C" w:rsidTr="009800F4">
        <w:tc>
          <w:tcPr>
            <w:tcW w:w="169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4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8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6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E583C" w:rsidRDefault="003E583C" w:rsidP="00573E4F">
      <w:pPr>
        <w:rPr>
          <w:rFonts w:ascii="Times New Roman" w:hAnsi="Times New Roman" w:cs="Times New Roman"/>
          <w:sz w:val="16"/>
          <w:szCs w:val="16"/>
        </w:rPr>
      </w:pPr>
    </w:p>
    <w:p w:rsidR="00E42795" w:rsidRDefault="009800F4" w:rsidP="009800F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9800F4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b/>
          <w:sz w:val="20"/>
          <w:szCs w:val="20"/>
        </w:rPr>
        <w:t xml:space="preserve">№ </w:t>
      </w:r>
      <w:r w:rsidRPr="009800F4">
        <w:rPr>
          <w:rFonts w:ascii="Times New Roman" w:hAnsi="Times New Roman" w:cs="Times New Roman"/>
          <w:b/>
          <w:sz w:val="20"/>
          <w:szCs w:val="20"/>
        </w:rPr>
        <w:t>2. Направления расходов, осуществляемых за счет доходов, полученных от приносящей доход деятельности</w:t>
      </w:r>
    </w:p>
    <w:p w:rsidR="009800F4" w:rsidRPr="00573E4F" w:rsidRDefault="009800F4" w:rsidP="009800F4">
      <w:pPr>
        <w:rPr>
          <w:rFonts w:ascii="Times New Roman" w:hAnsi="Times New Roman" w:cs="Times New Roman"/>
        </w:rPr>
      </w:pPr>
      <w:r w:rsidRPr="00573E4F">
        <w:rPr>
          <w:rFonts w:ascii="Times New Roman" w:hAnsi="Times New Roman" w:cs="Times New Roman"/>
        </w:rPr>
        <w:t>Ед. измерения: рублей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641"/>
        <w:gridCol w:w="1898"/>
        <w:gridCol w:w="2410"/>
        <w:gridCol w:w="1417"/>
        <w:gridCol w:w="1418"/>
        <w:gridCol w:w="1417"/>
      </w:tblGrid>
      <w:tr w:rsidR="0070164B" w:rsidRPr="003E583C" w:rsidTr="0070164B">
        <w:trPr>
          <w:trHeight w:val="664"/>
        </w:trPr>
        <w:tc>
          <w:tcPr>
            <w:tcW w:w="1641" w:type="dxa"/>
            <w:vMerge w:val="restart"/>
            <w:vAlign w:val="center"/>
          </w:tcPr>
          <w:p w:rsidR="0070164B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бюджетного (автономного) </w:t>
            </w: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учреждения</w:t>
            </w:r>
          </w:p>
          <w:p w:rsidR="0070164B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8" w:type="dxa"/>
            <w:vMerge w:val="restart"/>
            <w:vAlign w:val="center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Муниципальный правовой акт, устанавливающий направления расходов, осуществляемых за счет доходов, полученных от приносящей доход деятельности</w:t>
            </w:r>
          </w:p>
        </w:tc>
        <w:tc>
          <w:tcPr>
            <w:tcW w:w="2410" w:type="dxa"/>
            <w:vMerge w:val="restart"/>
            <w:vAlign w:val="center"/>
          </w:tcPr>
          <w:p w:rsidR="0070164B" w:rsidRPr="003E583C" w:rsidRDefault="0070164B" w:rsidP="009800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План расходов на очередной финансовый год *</w:t>
            </w:r>
          </w:p>
        </w:tc>
        <w:tc>
          <w:tcPr>
            <w:tcW w:w="4252" w:type="dxa"/>
            <w:gridSpan w:val="3"/>
            <w:vAlign w:val="center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из них:</w:t>
            </w:r>
          </w:p>
        </w:tc>
      </w:tr>
      <w:tr w:rsidR="0070164B" w:rsidRPr="003E583C" w:rsidTr="0070164B">
        <w:trPr>
          <w:trHeight w:val="800"/>
        </w:trPr>
        <w:tc>
          <w:tcPr>
            <w:tcW w:w="1641" w:type="dxa"/>
            <w:vMerge/>
            <w:vAlign w:val="center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8" w:type="dxa"/>
            <w:vMerge/>
            <w:vAlign w:val="center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фонд оплаты труда</w:t>
            </w:r>
          </w:p>
        </w:tc>
        <w:tc>
          <w:tcPr>
            <w:tcW w:w="1418" w:type="dxa"/>
            <w:vAlign w:val="center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коммунальные услуги</w:t>
            </w:r>
          </w:p>
        </w:tc>
        <w:tc>
          <w:tcPr>
            <w:tcW w:w="1417" w:type="dxa"/>
            <w:vAlign w:val="center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иные расходы</w:t>
            </w:r>
          </w:p>
        </w:tc>
      </w:tr>
      <w:tr w:rsidR="0070164B" w:rsidRPr="003E583C" w:rsidTr="0070164B">
        <w:tc>
          <w:tcPr>
            <w:tcW w:w="1641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89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70164B" w:rsidRPr="003E583C" w:rsidRDefault="007D4DAA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70164B" w:rsidRPr="003E583C" w:rsidTr="0070164B">
        <w:tc>
          <w:tcPr>
            <w:tcW w:w="1641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0164B" w:rsidRPr="003E583C" w:rsidTr="0070164B">
        <w:tc>
          <w:tcPr>
            <w:tcW w:w="1641" w:type="dxa"/>
          </w:tcPr>
          <w:p w:rsidR="0070164B" w:rsidRPr="003E583C" w:rsidRDefault="0070164B" w:rsidP="009516F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0164B" w:rsidRPr="003E583C" w:rsidTr="0070164B">
        <w:tc>
          <w:tcPr>
            <w:tcW w:w="1641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0164B" w:rsidRPr="003E583C" w:rsidTr="0070164B">
        <w:tc>
          <w:tcPr>
            <w:tcW w:w="1641" w:type="dxa"/>
          </w:tcPr>
          <w:p w:rsidR="0070164B" w:rsidRPr="003E583C" w:rsidRDefault="0070164B" w:rsidP="009516F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0164B" w:rsidRPr="003E583C" w:rsidTr="0070164B">
        <w:tc>
          <w:tcPr>
            <w:tcW w:w="1641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0164B" w:rsidRPr="003E583C" w:rsidTr="0070164B">
        <w:tc>
          <w:tcPr>
            <w:tcW w:w="1641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9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70164B" w:rsidRPr="003E583C" w:rsidRDefault="0070164B" w:rsidP="00C272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9800F4" w:rsidRDefault="009800F4" w:rsidP="009800F4">
      <w:pPr>
        <w:rPr>
          <w:rFonts w:ascii="Times New Roman" w:hAnsi="Times New Roman" w:cs="Times New Roman"/>
          <w:sz w:val="16"/>
          <w:szCs w:val="16"/>
        </w:rPr>
      </w:pPr>
    </w:p>
    <w:p w:rsidR="009800F4" w:rsidRDefault="009800F4" w:rsidP="009800F4">
      <w:pPr>
        <w:jc w:val="both"/>
        <w:rPr>
          <w:rFonts w:ascii="Times New Roman" w:hAnsi="Times New Roman" w:cs="Times New Roman"/>
          <w:sz w:val="20"/>
          <w:szCs w:val="20"/>
        </w:rPr>
      </w:pPr>
      <w:r w:rsidRPr="009800F4">
        <w:rPr>
          <w:rFonts w:ascii="Times New Roman" w:hAnsi="Times New Roman" w:cs="Times New Roman"/>
          <w:sz w:val="20"/>
          <w:szCs w:val="20"/>
        </w:rPr>
        <w:t xml:space="preserve">* сумма </w:t>
      </w:r>
      <w:r>
        <w:rPr>
          <w:rFonts w:ascii="Times New Roman" w:hAnsi="Times New Roman" w:cs="Times New Roman"/>
          <w:sz w:val="20"/>
          <w:szCs w:val="20"/>
        </w:rPr>
        <w:t>в столбце 3 таблицы № 2 должна соответствовать сумме в столбце 5 таблицы № 1</w:t>
      </w:r>
    </w:p>
    <w:sectPr w:rsidR="009800F4" w:rsidSect="00573E4F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16"/>
    <w:multiLevelType w:val="hybridMultilevel"/>
    <w:tmpl w:val="BF908406"/>
    <w:lvl w:ilvl="0" w:tplc="0C02159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217F3E"/>
    <w:rsid w:val="00310869"/>
    <w:rsid w:val="00367BB3"/>
    <w:rsid w:val="003E0B45"/>
    <w:rsid w:val="003E583C"/>
    <w:rsid w:val="00400C1C"/>
    <w:rsid w:val="004C4A01"/>
    <w:rsid w:val="004D5E56"/>
    <w:rsid w:val="00573E4F"/>
    <w:rsid w:val="00581D70"/>
    <w:rsid w:val="00673ED6"/>
    <w:rsid w:val="0070164B"/>
    <w:rsid w:val="007D4DAA"/>
    <w:rsid w:val="007F35F9"/>
    <w:rsid w:val="00865FD0"/>
    <w:rsid w:val="009516FC"/>
    <w:rsid w:val="009800F4"/>
    <w:rsid w:val="00A33FB6"/>
    <w:rsid w:val="00AC242F"/>
    <w:rsid w:val="00B413D7"/>
    <w:rsid w:val="00BF27AC"/>
    <w:rsid w:val="00BF48A2"/>
    <w:rsid w:val="00CA298C"/>
    <w:rsid w:val="00CB6251"/>
    <w:rsid w:val="00D7122F"/>
    <w:rsid w:val="00E019D5"/>
    <w:rsid w:val="00E42795"/>
    <w:rsid w:val="00E56871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0A599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5</cp:revision>
  <dcterms:created xsi:type="dcterms:W3CDTF">2021-05-19T07:55:00Z</dcterms:created>
  <dcterms:modified xsi:type="dcterms:W3CDTF">2021-05-20T07:27:00Z</dcterms:modified>
</cp:coreProperties>
</file>