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F3" w:rsidRPr="00C0321D" w:rsidRDefault="007000F3" w:rsidP="007000F3">
      <w:pPr>
        <w:pStyle w:val="a3"/>
        <w:rPr>
          <w:sz w:val="36"/>
          <w:szCs w:val="36"/>
        </w:rPr>
      </w:pPr>
      <w:r w:rsidRPr="00C032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45720</wp:posOffset>
            </wp:positionV>
            <wp:extent cx="556895" cy="67564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321D">
        <w:t xml:space="preserve">  </w:t>
      </w:r>
    </w:p>
    <w:p w:rsidR="007000F3" w:rsidRPr="00C0321D" w:rsidRDefault="007000F3" w:rsidP="007000F3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7000F3" w:rsidRPr="00C0321D" w:rsidRDefault="007000F3" w:rsidP="007000F3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7000F3" w:rsidRPr="00C0321D" w:rsidRDefault="007000F3" w:rsidP="007000F3">
      <w:pPr>
        <w:spacing w:after="0"/>
        <w:rPr>
          <w:rFonts w:ascii="Times New Roman" w:hAnsi="Times New Roman"/>
          <w:b/>
          <w:color w:val="0000FF"/>
          <w:sz w:val="36"/>
          <w:szCs w:val="36"/>
        </w:rPr>
      </w:pPr>
      <w:r w:rsidRPr="00C0321D">
        <w:rPr>
          <w:rFonts w:ascii="Times New Roman" w:hAnsi="Times New Roman"/>
          <w:b/>
          <w:color w:val="0000FF"/>
          <w:sz w:val="36"/>
          <w:szCs w:val="36"/>
        </w:rPr>
        <w:t xml:space="preserve">СОВЕТ ДЕПУТАТОВ </w:t>
      </w:r>
    </w:p>
    <w:p w:rsidR="007000F3" w:rsidRPr="00C0321D" w:rsidRDefault="007000F3" w:rsidP="007000F3">
      <w:pPr>
        <w:spacing w:after="0"/>
        <w:rPr>
          <w:rFonts w:ascii="Times New Roman" w:hAnsi="Times New Roman"/>
          <w:b/>
          <w:color w:val="0000FF"/>
          <w:sz w:val="36"/>
          <w:szCs w:val="36"/>
        </w:rPr>
      </w:pPr>
      <w:r w:rsidRPr="00C0321D">
        <w:rPr>
          <w:rFonts w:ascii="Times New Roman" w:hAnsi="Times New Roman"/>
          <w:b/>
          <w:color w:val="0000FF"/>
          <w:sz w:val="36"/>
          <w:szCs w:val="36"/>
        </w:rPr>
        <w:t>РУЗСКОГО ГОРОДСКОГО ОКРУГА</w:t>
      </w:r>
    </w:p>
    <w:p w:rsidR="007000F3" w:rsidRPr="00C0321D" w:rsidRDefault="007000F3" w:rsidP="007000F3">
      <w:pPr>
        <w:spacing w:after="0"/>
        <w:rPr>
          <w:rFonts w:ascii="Times New Roman" w:hAnsi="Times New Roman"/>
          <w:b/>
          <w:color w:val="0000FF"/>
          <w:sz w:val="36"/>
          <w:szCs w:val="36"/>
        </w:rPr>
      </w:pPr>
      <w:r w:rsidRPr="00C0321D">
        <w:rPr>
          <w:rFonts w:ascii="Times New Roman" w:hAnsi="Times New Roman"/>
          <w:b/>
          <w:color w:val="0000FF"/>
          <w:sz w:val="36"/>
          <w:szCs w:val="36"/>
        </w:rPr>
        <w:t>МОСКОВСКОЙ ОБЛАСТИ</w:t>
      </w:r>
    </w:p>
    <w:p w:rsidR="007000F3" w:rsidRPr="00C0321D" w:rsidRDefault="007000F3" w:rsidP="007000F3">
      <w:pPr>
        <w:spacing w:after="0"/>
        <w:rPr>
          <w:rFonts w:ascii="Times New Roman" w:hAnsi="Times New Roman"/>
          <w:color w:val="0000FF"/>
          <w:sz w:val="20"/>
          <w:szCs w:val="20"/>
        </w:rPr>
      </w:pPr>
    </w:p>
    <w:p w:rsidR="007000F3" w:rsidRPr="00C0321D" w:rsidRDefault="007000F3" w:rsidP="007000F3">
      <w:pPr>
        <w:spacing w:after="0"/>
        <w:rPr>
          <w:rFonts w:ascii="Times New Roman" w:hAnsi="Times New Roman"/>
          <w:b/>
          <w:color w:val="0000FF"/>
          <w:sz w:val="36"/>
          <w:szCs w:val="36"/>
        </w:rPr>
      </w:pPr>
      <w:r w:rsidRPr="00C0321D">
        <w:rPr>
          <w:rFonts w:ascii="Times New Roman" w:hAnsi="Times New Roman"/>
          <w:b/>
          <w:color w:val="0000FF"/>
          <w:sz w:val="36"/>
          <w:szCs w:val="36"/>
        </w:rPr>
        <w:t>РЕШЕНИЕ</w:t>
      </w:r>
    </w:p>
    <w:p w:rsidR="007000F3" w:rsidRPr="00C0321D" w:rsidRDefault="007000F3" w:rsidP="007000F3">
      <w:pPr>
        <w:spacing w:after="0"/>
        <w:rPr>
          <w:rFonts w:ascii="Times New Roman" w:hAnsi="Times New Roman"/>
          <w:color w:val="0000FF"/>
          <w:sz w:val="20"/>
          <w:szCs w:val="20"/>
        </w:rPr>
      </w:pPr>
    </w:p>
    <w:p w:rsidR="007000F3" w:rsidRPr="00C0321D" w:rsidRDefault="007000F3" w:rsidP="007000F3">
      <w:pPr>
        <w:spacing w:after="0"/>
        <w:rPr>
          <w:rFonts w:ascii="Times New Roman" w:hAnsi="Times New Roman"/>
          <w:i/>
          <w:color w:val="0000FF"/>
          <w:sz w:val="32"/>
          <w:szCs w:val="32"/>
        </w:rPr>
      </w:pPr>
      <w:r w:rsidRPr="00C0321D">
        <w:rPr>
          <w:rFonts w:ascii="Times New Roman" w:hAnsi="Times New Roman"/>
          <w:i/>
          <w:color w:val="0000FF"/>
          <w:sz w:val="32"/>
          <w:szCs w:val="32"/>
        </w:rPr>
        <w:t>от «_2</w:t>
      </w:r>
      <w:r>
        <w:rPr>
          <w:rFonts w:ascii="Times New Roman" w:hAnsi="Times New Roman"/>
          <w:i/>
          <w:color w:val="0000FF"/>
          <w:sz w:val="32"/>
          <w:szCs w:val="32"/>
        </w:rPr>
        <w:t>0</w:t>
      </w:r>
      <w:r w:rsidRPr="00C0321D">
        <w:rPr>
          <w:rFonts w:ascii="Times New Roman" w:hAnsi="Times New Roman"/>
          <w:i/>
          <w:color w:val="0000FF"/>
          <w:sz w:val="32"/>
          <w:szCs w:val="32"/>
        </w:rPr>
        <w:t>_»___</w:t>
      </w:r>
      <w:r>
        <w:rPr>
          <w:rFonts w:ascii="Times New Roman" w:hAnsi="Times New Roman"/>
          <w:i/>
          <w:color w:val="0000FF"/>
          <w:sz w:val="32"/>
          <w:szCs w:val="32"/>
        </w:rPr>
        <w:t>декабря</w:t>
      </w:r>
      <w:r w:rsidRPr="00C0321D">
        <w:rPr>
          <w:rFonts w:ascii="Times New Roman" w:hAnsi="Times New Roman"/>
          <w:i/>
          <w:color w:val="0000FF"/>
          <w:sz w:val="32"/>
          <w:szCs w:val="32"/>
        </w:rPr>
        <w:t>____2017 г.  №_1</w:t>
      </w:r>
      <w:r>
        <w:rPr>
          <w:rFonts w:ascii="Times New Roman" w:hAnsi="Times New Roman"/>
          <w:i/>
          <w:color w:val="0000FF"/>
          <w:sz w:val="32"/>
          <w:szCs w:val="32"/>
        </w:rPr>
        <w:t>96</w:t>
      </w:r>
      <w:r w:rsidRPr="00C0321D">
        <w:rPr>
          <w:rFonts w:ascii="Times New Roman" w:hAnsi="Times New Roman"/>
          <w:i/>
          <w:color w:val="0000FF"/>
          <w:sz w:val="32"/>
          <w:szCs w:val="32"/>
        </w:rPr>
        <w:t>/1</w:t>
      </w:r>
      <w:r>
        <w:rPr>
          <w:rFonts w:ascii="Times New Roman" w:hAnsi="Times New Roman"/>
          <w:i/>
          <w:color w:val="0000FF"/>
          <w:sz w:val="32"/>
          <w:szCs w:val="32"/>
        </w:rPr>
        <w:t>7</w:t>
      </w:r>
      <w:r w:rsidRPr="00C0321D">
        <w:rPr>
          <w:rFonts w:ascii="Times New Roman" w:hAnsi="Times New Roman"/>
          <w:i/>
          <w:color w:val="0000FF"/>
          <w:sz w:val="32"/>
          <w:szCs w:val="32"/>
        </w:rPr>
        <w:t>_</w:t>
      </w:r>
    </w:p>
    <w:p w:rsidR="007000F3" w:rsidRDefault="007000F3" w:rsidP="007000F3">
      <w:pPr>
        <w:pStyle w:val="1"/>
        <w:jc w:val="center"/>
        <w:rPr>
          <w:snapToGrid/>
          <w:sz w:val="24"/>
          <w:szCs w:val="24"/>
        </w:rPr>
      </w:pPr>
    </w:p>
    <w:p w:rsidR="007000F3" w:rsidRDefault="007000F3" w:rsidP="007000F3">
      <w:pPr>
        <w:pStyle w:val="a3"/>
        <w:ind w:left="1134"/>
        <w:jc w:val="both"/>
        <w:rPr>
          <w:sz w:val="20"/>
          <w:szCs w:val="20"/>
        </w:rPr>
      </w:pPr>
    </w:p>
    <w:p w:rsidR="00696EFB" w:rsidRPr="00FF78F1" w:rsidRDefault="00073F9E" w:rsidP="007000F3">
      <w:pPr>
        <w:pStyle w:val="a5"/>
        <w:ind w:left="1134"/>
        <w:jc w:val="both"/>
        <w:rPr>
          <w:b/>
          <w:sz w:val="24"/>
        </w:rPr>
      </w:pPr>
      <w:r w:rsidRPr="00FF78F1">
        <w:rPr>
          <w:b/>
          <w:sz w:val="24"/>
        </w:rPr>
        <w:t>О</w:t>
      </w:r>
      <w:r w:rsidR="00C3076C">
        <w:rPr>
          <w:b/>
          <w:sz w:val="24"/>
        </w:rPr>
        <w:t xml:space="preserve"> принятии</w:t>
      </w:r>
      <w:r w:rsidR="007000F3">
        <w:rPr>
          <w:b/>
          <w:sz w:val="24"/>
        </w:rPr>
        <w:t xml:space="preserve"> Порядка </w:t>
      </w:r>
      <w:r w:rsidR="00FF78F1" w:rsidRPr="00FF78F1">
        <w:rPr>
          <w:b/>
          <w:sz w:val="24"/>
        </w:rPr>
        <w:t>предоставления жилых помещений специализированного жилищного фонда Рузского городского округа Московской области</w:t>
      </w:r>
    </w:p>
    <w:p w:rsidR="00696EFB" w:rsidRDefault="00696EFB" w:rsidP="00696EFB">
      <w:pPr>
        <w:pStyle w:val="a5"/>
        <w:jc w:val="both"/>
        <w:rPr>
          <w:sz w:val="24"/>
        </w:rPr>
      </w:pPr>
    </w:p>
    <w:p w:rsidR="00696EFB" w:rsidRDefault="00696EFB" w:rsidP="00696EFB">
      <w:pPr>
        <w:pStyle w:val="a5"/>
        <w:ind w:firstLine="720"/>
        <w:jc w:val="both"/>
        <w:rPr>
          <w:sz w:val="24"/>
        </w:rPr>
      </w:pPr>
    </w:p>
    <w:p w:rsidR="00C3076C" w:rsidRPr="007D7166" w:rsidRDefault="00696EFB" w:rsidP="00C3076C">
      <w:pPr>
        <w:pStyle w:val="a5"/>
        <w:ind w:firstLine="720"/>
        <w:jc w:val="both"/>
        <w:rPr>
          <w:sz w:val="24"/>
        </w:rPr>
      </w:pPr>
      <w:r>
        <w:rPr>
          <w:sz w:val="24"/>
        </w:rPr>
        <w:t xml:space="preserve">Рассмотрев </w:t>
      </w:r>
      <w:r w:rsidR="00C3076C" w:rsidRPr="00122362">
        <w:rPr>
          <w:sz w:val="24"/>
        </w:rPr>
        <w:t>документы, представленные Главой Рузского городского округа Московской области,</w:t>
      </w:r>
      <w:r w:rsidR="007D7166">
        <w:rPr>
          <w:sz w:val="24"/>
        </w:rPr>
        <w:t xml:space="preserve"> </w:t>
      </w:r>
      <w:r w:rsidR="007D7166" w:rsidRPr="007D7166">
        <w:rPr>
          <w:sz w:val="24"/>
        </w:rPr>
        <w:t xml:space="preserve">принимая во внимание письмо Министерства строительного комплекса Московской области от 16.10.2017 г. № 20исх-18441/2.1, </w:t>
      </w:r>
      <w:r w:rsidR="00C3076C" w:rsidRPr="007D7166">
        <w:rPr>
          <w:sz w:val="24"/>
        </w:rPr>
        <w:t xml:space="preserve">в соответствии с пунктом 4 части 1 статьи 14 </w:t>
      </w:r>
      <w:r w:rsidR="00C3076C" w:rsidRPr="007D7166">
        <w:rPr>
          <w:color w:val="000000"/>
          <w:sz w:val="24"/>
        </w:rPr>
        <w:t>Жилищного кодекса Российской Федерации</w:t>
      </w:r>
      <w:r w:rsidR="00C3076C" w:rsidRPr="007D7166">
        <w:rPr>
          <w:sz w:val="24"/>
        </w:rPr>
        <w:t>, руководствуясь</w:t>
      </w:r>
      <w:r w:rsidR="00C3076C" w:rsidRPr="007D7166">
        <w:rPr>
          <w:iCs/>
          <w:sz w:val="24"/>
        </w:rPr>
        <w:t xml:space="preserve"> частью 3 статьи 43 Федерального закона от 06.10.2003 г. № 131-ФЗ "Об общих принципах организации местного самоуправления в Российской Федерации",</w:t>
      </w:r>
      <w:r w:rsidR="00C3076C" w:rsidRPr="007D7166">
        <w:rPr>
          <w:sz w:val="24"/>
        </w:rPr>
        <w:t xml:space="preserve"> </w:t>
      </w:r>
      <w:r w:rsidR="00C3076C" w:rsidRPr="007D7166">
        <w:rPr>
          <w:iCs/>
          <w:sz w:val="24"/>
        </w:rPr>
        <w:t xml:space="preserve">Уставом Рузского городского округа Московской области </w:t>
      </w:r>
      <w:r w:rsidR="00C3076C" w:rsidRPr="007D7166">
        <w:rPr>
          <w:sz w:val="24"/>
        </w:rPr>
        <w:t>и решением Совета депутатов Рузского городского округа Московской области от 03.05.2017 г. № 25/4 "О правопреемстве органов местного самоуправления Рузского городского округа Московской области",</w:t>
      </w:r>
    </w:p>
    <w:p w:rsidR="00C3076C" w:rsidRPr="007D7166" w:rsidRDefault="00C3076C" w:rsidP="00696EFB">
      <w:pPr>
        <w:pStyle w:val="a5"/>
        <w:ind w:firstLine="720"/>
        <w:jc w:val="both"/>
        <w:rPr>
          <w:sz w:val="24"/>
        </w:rPr>
      </w:pPr>
    </w:p>
    <w:p w:rsidR="00696EFB" w:rsidRPr="007D7166" w:rsidRDefault="00696EFB" w:rsidP="00696E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7166">
        <w:rPr>
          <w:rFonts w:ascii="Times New Roman" w:hAnsi="Times New Roman"/>
          <w:b/>
          <w:sz w:val="24"/>
          <w:szCs w:val="24"/>
        </w:rPr>
        <w:t>Совет депутатов Рузского городского округа Московской области РЕШИЛ:</w:t>
      </w:r>
    </w:p>
    <w:p w:rsidR="00696EFB" w:rsidRPr="007D7166" w:rsidRDefault="00696EFB" w:rsidP="00696E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96EFB" w:rsidRDefault="00C3076C" w:rsidP="00696EFB">
      <w:pPr>
        <w:numPr>
          <w:ilvl w:val="0"/>
          <w:numId w:val="5"/>
        </w:numPr>
        <w:tabs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D7166">
        <w:rPr>
          <w:rFonts w:ascii="Times New Roman" w:hAnsi="Times New Roman"/>
          <w:sz w:val="24"/>
          <w:szCs w:val="24"/>
        </w:rPr>
        <w:t>Принять</w:t>
      </w:r>
      <w:r w:rsidR="00696EFB" w:rsidRPr="007D7166">
        <w:rPr>
          <w:rFonts w:ascii="Times New Roman" w:hAnsi="Times New Roman"/>
          <w:sz w:val="24"/>
          <w:szCs w:val="24"/>
        </w:rPr>
        <w:t xml:space="preserve"> </w:t>
      </w:r>
      <w:r w:rsidR="00DB4014" w:rsidRPr="007D7166">
        <w:rPr>
          <w:rFonts w:ascii="Times New Roman" w:hAnsi="Times New Roman"/>
          <w:sz w:val="24"/>
          <w:szCs w:val="24"/>
        </w:rPr>
        <w:t>Порядок предоставления жилых</w:t>
      </w:r>
      <w:r w:rsidR="00DB4014">
        <w:rPr>
          <w:rFonts w:ascii="Times New Roman" w:hAnsi="Times New Roman"/>
          <w:sz w:val="24"/>
          <w:szCs w:val="24"/>
        </w:rPr>
        <w:t xml:space="preserve"> помещений</w:t>
      </w:r>
      <w:r w:rsidR="000F2D98">
        <w:rPr>
          <w:rFonts w:ascii="Times New Roman" w:hAnsi="Times New Roman"/>
          <w:sz w:val="24"/>
          <w:szCs w:val="24"/>
        </w:rPr>
        <w:t xml:space="preserve"> специализированного жилищного фонда Рузского городского округа Московской области</w:t>
      </w:r>
      <w:r w:rsidR="00696EFB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696EFB" w:rsidRDefault="00696EFB" w:rsidP="00696EFB">
      <w:pPr>
        <w:numPr>
          <w:ilvl w:val="0"/>
          <w:numId w:val="5"/>
        </w:numPr>
        <w:tabs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0F2D98">
        <w:rPr>
          <w:rFonts w:ascii="Times New Roman" w:hAnsi="Times New Roman"/>
          <w:sz w:val="24"/>
          <w:szCs w:val="24"/>
        </w:rPr>
        <w:t>Порядок предоставления жилых помещений специализированного жилищного фонда Рузского муниципального района</w:t>
      </w:r>
      <w:r>
        <w:rPr>
          <w:rFonts w:ascii="Times New Roman" w:hAnsi="Times New Roman"/>
          <w:sz w:val="24"/>
          <w:szCs w:val="24"/>
        </w:rPr>
        <w:t>, принят</w:t>
      </w:r>
      <w:r w:rsidR="00AE3412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решением Совета депутатов Рузского муниципального района </w:t>
      </w:r>
      <w:r>
        <w:rPr>
          <w:rFonts w:ascii="Times New Roman" w:hAnsi="Times New Roman"/>
        </w:rPr>
        <w:t xml:space="preserve">от </w:t>
      </w:r>
      <w:r w:rsidR="000F2D98">
        <w:rPr>
          <w:rFonts w:ascii="Times New Roman" w:hAnsi="Times New Roman"/>
        </w:rPr>
        <w:t>26</w:t>
      </w:r>
      <w:r>
        <w:rPr>
          <w:rFonts w:ascii="Times New Roman" w:hAnsi="Times New Roman"/>
        </w:rPr>
        <w:t>.</w:t>
      </w:r>
      <w:r w:rsidR="000F2D98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.2016 г. № </w:t>
      </w:r>
      <w:r w:rsidR="000F2D98">
        <w:rPr>
          <w:rFonts w:ascii="Times New Roman" w:hAnsi="Times New Roman"/>
        </w:rPr>
        <w:t>330</w:t>
      </w:r>
      <w:r>
        <w:rPr>
          <w:rFonts w:ascii="Times New Roman" w:hAnsi="Times New Roman"/>
        </w:rPr>
        <w:t>/4</w:t>
      </w:r>
      <w:r w:rsidR="000F2D9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</w:p>
    <w:p w:rsidR="00696EFB" w:rsidRDefault="00696EFB" w:rsidP="00696EFB">
      <w:pPr>
        <w:numPr>
          <w:ilvl w:val="0"/>
          <w:numId w:val="5"/>
        </w:numPr>
        <w:tabs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на следующий день после его официального опубликования.</w:t>
      </w:r>
    </w:p>
    <w:p w:rsidR="00696EFB" w:rsidRDefault="00696EFB" w:rsidP="00696EFB">
      <w:pPr>
        <w:numPr>
          <w:ilvl w:val="0"/>
          <w:numId w:val="5"/>
        </w:numPr>
        <w:tabs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«Красное знамя» и разместить на официальном сайте Рузского городского округа Московской области в сети «Интернет».</w:t>
      </w:r>
    </w:p>
    <w:p w:rsidR="00696EFB" w:rsidRDefault="00696EFB" w:rsidP="00C3076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000F3" w:rsidRPr="00D166EC" w:rsidRDefault="007000F3" w:rsidP="007000F3">
      <w:pPr>
        <w:pStyle w:val="2"/>
        <w:ind w:firstLine="709"/>
        <w:jc w:val="both"/>
        <w:rPr>
          <w:sz w:val="24"/>
          <w:szCs w:val="24"/>
        </w:rPr>
      </w:pPr>
    </w:p>
    <w:p w:rsidR="007000F3" w:rsidRPr="00D166EC" w:rsidRDefault="007000F3" w:rsidP="007000F3">
      <w:pPr>
        <w:spacing w:after="0"/>
        <w:rPr>
          <w:rFonts w:ascii="Times New Roman" w:hAnsi="Times New Roman"/>
          <w:sz w:val="24"/>
          <w:szCs w:val="24"/>
        </w:rPr>
      </w:pPr>
      <w:r w:rsidRPr="00D166EC">
        <w:rPr>
          <w:rFonts w:ascii="Times New Roman" w:hAnsi="Times New Roman"/>
          <w:sz w:val="24"/>
          <w:szCs w:val="24"/>
        </w:rPr>
        <w:t xml:space="preserve">Глава Рузского городского округа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166EC">
        <w:rPr>
          <w:rFonts w:ascii="Times New Roman" w:hAnsi="Times New Roman"/>
          <w:sz w:val="24"/>
          <w:szCs w:val="24"/>
        </w:rPr>
        <w:t xml:space="preserve">  Председатель Совета депутатов</w:t>
      </w:r>
    </w:p>
    <w:p w:rsidR="007000F3" w:rsidRPr="00D166EC" w:rsidRDefault="007000F3" w:rsidP="007000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D166EC">
        <w:rPr>
          <w:rFonts w:ascii="Times New Roman" w:hAnsi="Times New Roman"/>
          <w:sz w:val="24"/>
          <w:szCs w:val="24"/>
        </w:rPr>
        <w:t xml:space="preserve">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166EC">
        <w:rPr>
          <w:rFonts w:ascii="Times New Roman" w:hAnsi="Times New Roman"/>
          <w:sz w:val="24"/>
          <w:szCs w:val="24"/>
        </w:rPr>
        <w:t>Рузского городского округа</w:t>
      </w:r>
    </w:p>
    <w:p w:rsidR="007000F3" w:rsidRPr="00D166EC" w:rsidRDefault="007000F3" w:rsidP="007000F3">
      <w:pPr>
        <w:spacing w:after="0"/>
        <w:rPr>
          <w:rFonts w:ascii="Times New Roman" w:hAnsi="Times New Roman"/>
          <w:sz w:val="24"/>
          <w:szCs w:val="24"/>
        </w:rPr>
      </w:pPr>
      <w:r w:rsidRPr="00D166E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166EC">
        <w:rPr>
          <w:rFonts w:ascii="Times New Roman" w:hAnsi="Times New Roman"/>
          <w:sz w:val="24"/>
          <w:szCs w:val="24"/>
        </w:rPr>
        <w:t xml:space="preserve">М.В.Тарханов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D166EC">
        <w:rPr>
          <w:rFonts w:ascii="Times New Roman" w:hAnsi="Times New Roman"/>
          <w:sz w:val="24"/>
          <w:szCs w:val="24"/>
        </w:rPr>
        <w:t xml:space="preserve">           Московской области</w:t>
      </w:r>
    </w:p>
    <w:p w:rsidR="007000F3" w:rsidRPr="00D166EC" w:rsidRDefault="007000F3" w:rsidP="007000F3">
      <w:pPr>
        <w:spacing w:after="0"/>
        <w:rPr>
          <w:rFonts w:ascii="Times New Roman" w:hAnsi="Times New Roman"/>
          <w:sz w:val="24"/>
          <w:szCs w:val="24"/>
        </w:rPr>
      </w:pPr>
      <w:r w:rsidRPr="00D166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D166EC">
        <w:rPr>
          <w:rFonts w:ascii="Times New Roman" w:hAnsi="Times New Roman"/>
          <w:sz w:val="24"/>
          <w:szCs w:val="24"/>
        </w:rPr>
        <w:t xml:space="preserve">   С.Б. Макаревич</w:t>
      </w:r>
    </w:p>
    <w:p w:rsidR="007000F3" w:rsidRPr="00D166EC" w:rsidRDefault="007000F3" w:rsidP="007000F3">
      <w:pPr>
        <w:spacing w:after="0"/>
        <w:rPr>
          <w:rFonts w:ascii="Times New Roman" w:hAnsi="Times New Roman"/>
          <w:sz w:val="24"/>
          <w:szCs w:val="24"/>
        </w:rPr>
      </w:pPr>
    </w:p>
    <w:p w:rsidR="007000F3" w:rsidRPr="00D166EC" w:rsidRDefault="007000F3" w:rsidP="007000F3">
      <w:pPr>
        <w:spacing w:after="0"/>
        <w:rPr>
          <w:rFonts w:ascii="Times New Roman" w:hAnsi="Times New Roman"/>
          <w:sz w:val="24"/>
          <w:szCs w:val="24"/>
        </w:rPr>
      </w:pPr>
    </w:p>
    <w:p w:rsidR="007000F3" w:rsidRPr="00D166EC" w:rsidRDefault="007000F3" w:rsidP="007000F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166EC">
        <w:rPr>
          <w:rFonts w:ascii="Times New Roman" w:hAnsi="Times New Roman"/>
          <w:sz w:val="24"/>
          <w:szCs w:val="24"/>
        </w:rPr>
        <w:t xml:space="preserve">______________________________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166EC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7000F3" w:rsidRPr="00D166EC" w:rsidRDefault="007000F3" w:rsidP="007000F3">
      <w:pPr>
        <w:pStyle w:val="2"/>
        <w:spacing w:line="360" w:lineRule="auto"/>
        <w:jc w:val="both"/>
        <w:rPr>
          <w:sz w:val="24"/>
          <w:szCs w:val="24"/>
        </w:rPr>
      </w:pPr>
    </w:p>
    <w:p w:rsidR="007000F3" w:rsidRPr="007000F3" w:rsidRDefault="007000F3" w:rsidP="007000F3">
      <w:pPr>
        <w:pStyle w:val="a7"/>
        <w:ind w:firstLine="5670"/>
        <w:jc w:val="right"/>
        <w:rPr>
          <w:rFonts w:ascii="Times New Roman" w:hAnsi="Times New Roman"/>
        </w:rPr>
      </w:pPr>
      <w:r w:rsidRPr="007000F3">
        <w:rPr>
          <w:rFonts w:ascii="Times New Roman" w:hAnsi="Times New Roman"/>
        </w:rPr>
        <w:lastRenderedPageBreak/>
        <w:t>Принят</w:t>
      </w:r>
    </w:p>
    <w:p w:rsidR="007000F3" w:rsidRPr="007000F3" w:rsidRDefault="007000F3" w:rsidP="007000F3">
      <w:pPr>
        <w:pStyle w:val="a7"/>
        <w:ind w:firstLine="5670"/>
        <w:jc w:val="right"/>
        <w:rPr>
          <w:rFonts w:ascii="Times New Roman" w:hAnsi="Times New Roman"/>
        </w:rPr>
      </w:pPr>
      <w:r w:rsidRPr="007000F3">
        <w:rPr>
          <w:rFonts w:ascii="Times New Roman" w:hAnsi="Times New Roman"/>
        </w:rPr>
        <w:t>решением Совета депутатов</w:t>
      </w:r>
    </w:p>
    <w:p w:rsidR="007000F3" w:rsidRPr="007000F3" w:rsidRDefault="007000F3" w:rsidP="007000F3">
      <w:pPr>
        <w:pStyle w:val="a7"/>
        <w:ind w:firstLine="5670"/>
        <w:jc w:val="right"/>
        <w:rPr>
          <w:rFonts w:ascii="Times New Roman" w:hAnsi="Times New Roman"/>
        </w:rPr>
      </w:pPr>
      <w:r w:rsidRPr="007000F3">
        <w:rPr>
          <w:rFonts w:ascii="Times New Roman" w:hAnsi="Times New Roman"/>
        </w:rPr>
        <w:t>Рузского городского округа</w:t>
      </w:r>
    </w:p>
    <w:p w:rsidR="007000F3" w:rsidRPr="007000F3" w:rsidRDefault="007000F3" w:rsidP="007000F3">
      <w:pPr>
        <w:pStyle w:val="a7"/>
        <w:ind w:firstLine="5670"/>
        <w:jc w:val="right"/>
        <w:rPr>
          <w:rFonts w:ascii="Times New Roman" w:hAnsi="Times New Roman"/>
        </w:rPr>
      </w:pPr>
      <w:r w:rsidRPr="007000F3">
        <w:rPr>
          <w:rFonts w:ascii="Times New Roman" w:hAnsi="Times New Roman"/>
        </w:rPr>
        <w:t>Московской области</w:t>
      </w:r>
    </w:p>
    <w:p w:rsidR="007000F3" w:rsidRPr="007000F3" w:rsidRDefault="007000F3" w:rsidP="007000F3">
      <w:pPr>
        <w:pStyle w:val="a7"/>
        <w:ind w:firstLine="5670"/>
        <w:jc w:val="right"/>
        <w:rPr>
          <w:rFonts w:ascii="Times New Roman" w:hAnsi="Times New Roman"/>
        </w:rPr>
      </w:pPr>
      <w:r w:rsidRPr="007000F3">
        <w:rPr>
          <w:rFonts w:ascii="Times New Roman" w:hAnsi="Times New Roman"/>
        </w:rPr>
        <w:t>от «20» декабря 2017 года № 196/17</w:t>
      </w:r>
    </w:p>
    <w:p w:rsidR="007000F3" w:rsidRPr="00501EC4" w:rsidRDefault="007000F3" w:rsidP="007000F3">
      <w:pPr>
        <w:pStyle w:val="ConsPlusNormal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7000F3" w:rsidRPr="007000F3" w:rsidRDefault="007000F3" w:rsidP="007000F3">
      <w:pPr>
        <w:pStyle w:val="ConsPlusTitle"/>
        <w:ind w:left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Pr="007000F3">
        <w:rPr>
          <w:rFonts w:ascii="Times New Roman" w:hAnsi="Times New Roman" w:cs="Times New Roman"/>
          <w:sz w:val="24"/>
          <w:szCs w:val="24"/>
        </w:rPr>
        <w:t>орядок</w:t>
      </w:r>
    </w:p>
    <w:p w:rsidR="007000F3" w:rsidRPr="007000F3" w:rsidRDefault="007000F3" w:rsidP="007000F3">
      <w:pPr>
        <w:pStyle w:val="ConsPlusTitle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предоставления жилых помещений специализированного жилищного фонда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000F3">
        <w:rPr>
          <w:rFonts w:ascii="Times New Roman" w:hAnsi="Times New Roman" w:cs="Times New Roman"/>
          <w:sz w:val="24"/>
          <w:szCs w:val="24"/>
        </w:rPr>
        <w:t xml:space="preserve">узского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000F3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7000F3" w:rsidRPr="007000F3" w:rsidRDefault="007000F3" w:rsidP="00700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Порядок предоставления жилых помещений специализированного жилищного фонда Рузского городского округа Московской области (далее - Порядок) разработан в соответствии с </w:t>
      </w:r>
      <w:hyperlink r:id="rId8" w:history="1">
        <w:r w:rsidRPr="007000F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9" w:history="1">
        <w:r w:rsidRPr="007000F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10" w:history="1">
        <w:r w:rsidRPr="007000F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Российской Федерации, Правилами отнесения жилого помещения к специализированному жилищному фонду, утвержденными </w:t>
      </w:r>
      <w:hyperlink r:id="rId11" w:history="1">
        <w:r w:rsidRPr="007000F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Правительства РФ от 26.01.2006 г. № 42.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Настоящий Порядок регулирует предоставление отдельным категориям граждан жилых помещений специализированного жилищного фонда, находящихся в собственности муниципального образования «Рузский городской округ Московской области» (далее - специализированные жилые помещения).</w:t>
      </w:r>
    </w:p>
    <w:p w:rsidR="007000F3" w:rsidRPr="007000F3" w:rsidRDefault="007000F3" w:rsidP="00700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00F3" w:rsidRPr="007000F3" w:rsidRDefault="007000F3" w:rsidP="007000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000F3" w:rsidRPr="007000F3" w:rsidRDefault="007000F3" w:rsidP="00700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1.1. К специализированным жилым помещениям относятся: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1) служебные жилые помещения;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2) жилые помещения в общежитиях;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3) жилые помещения маневренного фонда.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1.2.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(далее - Спецфонд) с соблюдением требований действующего законодательства.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1.3. Включение жилого помещения муниципального жилищного фонда Рузского городского округа Московской области в Спецфонд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администрации Рузского городского округа Московской области, принимая во внимание рекомендации Общественной комиссии по жилищным вопросам граждан (далее - Комиссия), содержащиеся в решении указанной Комиссии.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1.4. В Спецфонд могут быть включены (отнесены) и из Спецфонда могут быть исключены только помещения, свободные от обременения и прав третьих лиц (свободные от проживания), пригодные для проживания граждан, отвечающие установленным санитарным и техническим правилам и нормам, требованиям пожарной безопасности и иным требованиям, предъявляемым к жилым помещениям.</w:t>
      </w:r>
    </w:p>
    <w:p w:rsidR="007000F3" w:rsidRPr="007000F3" w:rsidRDefault="007000F3" w:rsidP="007000F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000F3">
        <w:rPr>
          <w:rFonts w:ascii="Times New Roman" w:hAnsi="Times New Roman"/>
          <w:sz w:val="24"/>
          <w:szCs w:val="24"/>
        </w:rPr>
        <w:t>1.5. Жилые помещения Спецфонда не подлежат отчуждению в порядке приватизации, передаче в аренду, субаренду, безвозмездное пользование, а также по договорам поднайма.</w:t>
      </w:r>
    </w:p>
    <w:p w:rsidR="007000F3" w:rsidRPr="007000F3" w:rsidRDefault="007000F3" w:rsidP="00700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00F3" w:rsidRPr="007000F3" w:rsidRDefault="007000F3" w:rsidP="007000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7000F3">
        <w:rPr>
          <w:rFonts w:ascii="Times New Roman" w:hAnsi="Times New Roman" w:cs="Times New Roman"/>
          <w:sz w:val="24"/>
          <w:szCs w:val="24"/>
        </w:rPr>
        <w:t>2. Предоставление служебных жилых помещений</w:t>
      </w:r>
    </w:p>
    <w:p w:rsidR="007000F3" w:rsidRPr="007000F3" w:rsidRDefault="007000F3" w:rsidP="00700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7000F3">
        <w:rPr>
          <w:rFonts w:ascii="Times New Roman" w:hAnsi="Times New Roman" w:cs="Times New Roman"/>
          <w:sz w:val="24"/>
          <w:szCs w:val="24"/>
        </w:rPr>
        <w:t>2.1. Служебные жилые помещения - жилые помещения в виде отдельных квартир, предназначенные для проживания граждан, предоставляемые им на период трудовых отношений (выполнения обязанностей по замещаемым должностям). Служебные жилые помещения могут быть предоставлены следующим категориям граждан: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lastRenderedPageBreak/>
        <w:t>1) лицам, замещающим муниципальные должности и должности муниципальной службы в органах местного самоуправления Рузского городского округа Московской области;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2) лицам, замещающим должности, не относящиеся к должностям муниципальной службы, и осуществляющим техническое обеспечение деятельности органов местного самоуправления Рузского городского округа Московской области (технические должности);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3) работникам муниципальных учреждений и предприятий Рузского городского округа Московской области, учредителем которых является муниципальное образование «Рузский городской округ Московской области»;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4) медицинским и фармацевтическим работникам государственных бюджетных учреждений здравоохранения Московской области, расположенных на территории Рузского городского округа Московской области.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2.2. Служебные жилые помещения предоставляются гражданам, не обеспеченным жилыми помещениями, находящимися на территории Рузского городского округа Московской области, и состоящим при этом на учете в качестве нуждающихся в служебных жилых помещениях.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7000F3">
        <w:rPr>
          <w:rFonts w:ascii="Times New Roman" w:hAnsi="Times New Roman" w:cs="Times New Roman"/>
          <w:sz w:val="24"/>
          <w:szCs w:val="24"/>
        </w:rPr>
        <w:t>Учет граждан, нуждающихся в служебных жилых помещениях, и ведение их очереди осуществляется отраслевым (функциональным) органом Администрации Рузского городского округа Московской области (далее - Администрация), определенным Главой Рузского городского округа Московской области (далее - Уполномоченный орган).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6"/>
      <w:bookmarkEnd w:id="4"/>
      <w:r w:rsidRPr="007000F3">
        <w:rPr>
          <w:rFonts w:ascii="Times New Roman" w:hAnsi="Times New Roman" w:cs="Times New Roman"/>
          <w:sz w:val="24"/>
          <w:szCs w:val="24"/>
        </w:rPr>
        <w:t>2.3. Для принятия на учет в качестве нуждающегося в служебном жилом помещении гражданину необходимо подать в многофункциональный центр предоставления государственных или муниципальных услуг (далее - МФЦ) или в Администрацию заявление о принятии на учет в качестве нуждающегося в предоставлении служебного жилого помещения, к которому прилагаются: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1) документы, подтверждающие трудовые отношения (выполнение обязанностей по замещаемой должности), указанные в </w:t>
      </w:r>
      <w:hyperlink w:anchor="P56" w:history="1">
        <w:r w:rsidRPr="007000F3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настоящего Порядка (копии трудовой книжки и трудового договора);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2) документы с места жительства (выписка из домовой книги (поквартирная карточка), копия финансового лицевого счета);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3) документы, подтверждающие семейное положение заявителя (копии свидетельств о заключении и о расторжении брака);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4) документы, удостоверяющие личность заявителя и членов его семьи (копии паспортов (все страницы) и свидетельств о рождении несовершеннолетних детей).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End w:id="5"/>
      <w:r w:rsidRPr="007000F3">
        <w:rPr>
          <w:rFonts w:ascii="Times New Roman" w:hAnsi="Times New Roman" w:cs="Times New Roman"/>
          <w:sz w:val="24"/>
          <w:szCs w:val="24"/>
        </w:rPr>
        <w:t>2.4. Уполномоченный орган в рамках межведомственного взаимодействия получает (запрашивает) следующие документы: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прав на недвижимое имущество и сделок с ним о правах гражданина и (или) членов его семьи на имеющиеся у него (у них) объекты недвижимого имущества на территории Российской Федерации;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2) справку из Бюро технической инвентаризации о наличии собственности на всех членов семьи на территории Российской Федерации.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Документы, указанные в настоящем пункте, а также иные документы заявитель вправе представить по собственной инициативе.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5"/>
      <w:bookmarkEnd w:id="6"/>
      <w:r w:rsidRPr="007000F3">
        <w:rPr>
          <w:rFonts w:ascii="Times New Roman" w:hAnsi="Times New Roman" w:cs="Times New Roman"/>
          <w:sz w:val="24"/>
          <w:szCs w:val="24"/>
        </w:rPr>
        <w:t>2.5. Вопрос о постановке гражданина на учет и предоставлении ему служебного жилого помещения рассматривается на заседании Комиссии.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6"/>
      <w:bookmarkEnd w:id="7"/>
      <w:r w:rsidRPr="007000F3">
        <w:rPr>
          <w:rFonts w:ascii="Times New Roman" w:hAnsi="Times New Roman" w:cs="Times New Roman"/>
          <w:sz w:val="24"/>
          <w:szCs w:val="24"/>
        </w:rPr>
        <w:t>2.6. В течение десяти рабочих дней со дня принятия решения Комиссией Администрация письменно уведомляет гражданина о постановке его на учет либо об отказе в постановке на учет на получение служебного жилого помещения.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2.7. Отказ в постановке на учет в качестве нуждающегося в служебном жилом помещении производится в случаях: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1) предоставления гражданином заведомо недостоверной информации, имеющей существенное значение для принятия Комиссией решения о предоставлении служебного жилого помещения;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lastRenderedPageBreak/>
        <w:t>2) наличия у гражданина, претендующего на предоставление служебного жилого помещения, либо у его (ее) супруги(а), а также иных членов семьи жилого помещения (в том числе в долевой собственности), расположенного на территории Рузского городского округа Московской области, за исключением жилого помещения в общежитии;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3) подачи документов, которые не подтверждают право на предоставление служебного жилого помещения;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4) отсутствия документального подтверждения трудовых отношений (выполнения обязанностей по замещаемым должностям), указанных в </w:t>
      </w:r>
      <w:hyperlink w:anchor="P56" w:history="1">
        <w:r w:rsidRPr="007000F3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5) непредставления одного из документов, указанных в </w:t>
      </w:r>
      <w:hyperlink w:anchor="P66" w:history="1">
        <w:r w:rsidRPr="007000F3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3"/>
      <w:bookmarkEnd w:id="8"/>
      <w:r w:rsidRPr="007000F3">
        <w:rPr>
          <w:rFonts w:ascii="Times New Roman" w:hAnsi="Times New Roman" w:cs="Times New Roman"/>
          <w:sz w:val="24"/>
          <w:szCs w:val="24"/>
        </w:rPr>
        <w:t>2.8. Постановка граждан на учет в качестве нуждающихся в служебных жилых помещениях осуществляется соответствующим постановлением Администрации.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2.9. Право состоять на учете сохраняется за гражданами, претендующими на предоставление служебного жилого помещения, до наступления обстоятельств, предусмотренных </w:t>
      </w:r>
      <w:hyperlink w:anchor="P95" w:history="1">
        <w:r w:rsidRPr="007000F3">
          <w:rPr>
            <w:rFonts w:ascii="Times New Roman" w:hAnsi="Times New Roman" w:cs="Times New Roman"/>
            <w:sz w:val="24"/>
            <w:szCs w:val="24"/>
          </w:rPr>
          <w:t>пунктом 2.18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5"/>
      <w:bookmarkEnd w:id="9"/>
      <w:r w:rsidRPr="007000F3">
        <w:rPr>
          <w:rFonts w:ascii="Times New Roman" w:hAnsi="Times New Roman" w:cs="Times New Roman"/>
          <w:sz w:val="24"/>
          <w:szCs w:val="24"/>
        </w:rPr>
        <w:t>2.10. Принятые на учет граждане включаются в книгу учета граждан, претендующих на предоставление служебного жилого помещения, которая хранится в Уполномоченном органе.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2.11. Порядковый номер в книге учета граждан, претендующих на предоставление служебного жилого помещения, определяется исходя из даты подачи гражданином заявления о принятии на учет в качестве нуждающегося в предоставлении служебного жилого помещения, по которому было принято положительное решение в месячный срок.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2.12. Книга учета граждан, претендующих на предоставление служебного жилого помещения, должна быть пронумерована, прошнурована и скреплена печатью Администрации.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2.13. Все поправки и изменения в книгу учета граждан, претендующих на предоставление служебного жилого помещения, вносятся на основании соответствующего постановления Администрации, принятого в соответствии с представленными документами.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2.14. Уполномоченным органом на каждого гражданина, принятого на учет, заводится учетное дело, в котором содержатся заявление гражданина, решение Комиссии, постановление Администрации, на основании которого гражданин поставлен на учет, и представленные им документы.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Учетные дела хранятся в Уполномоченном органе.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2.15. Учетному делу присваивается номер, соответствующий порядковому номеру в соответствующей книге учета граждан, претендующих на предоставление служебного жилого помещения.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2.16. Учетное дело должно быть пронумеровано, прошнуровано и скреплено печатью Администрации.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3"/>
      <w:bookmarkEnd w:id="10"/>
      <w:r w:rsidRPr="007000F3">
        <w:rPr>
          <w:rFonts w:ascii="Times New Roman" w:hAnsi="Times New Roman" w:cs="Times New Roman"/>
          <w:sz w:val="24"/>
          <w:szCs w:val="24"/>
        </w:rPr>
        <w:t>2.17. Учетное дело содержит опись документов, хранящихся в нем, в которой для каждого документа указываются его порядковый номер в деле, наименование и реквизиты, номера листов в деле.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В случае если вносимые в опись сведения не помещаются на один лист, открывается дополнительный лист описи. Листы описи нумеруются порядковыми номерами начиная с единицы. Внесение в учетное дело дополнительных документов также отражается в описи.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5"/>
      <w:bookmarkEnd w:id="11"/>
      <w:r w:rsidRPr="007000F3">
        <w:rPr>
          <w:rFonts w:ascii="Times New Roman" w:hAnsi="Times New Roman" w:cs="Times New Roman"/>
          <w:sz w:val="24"/>
          <w:szCs w:val="24"/>
        </w:rPr>
        <w:t>2.18. Основаниями для снятия с учета граждан являются: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1) предоставление служебного жилого помещения;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2) подача по месту учета заявления о снятии с учета;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3) прекращение указанных в </w:t>
      </w:r>
      <w:hyperlink w:anchor="P56" w:history="1">
        <w:r w:rsidRPr="007000F3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настоящего Порядка трудовых отношений (выполнения обязанностей по замещаемым должностям);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4) утрата иных оснований, дающих право на получение служебного жилого помещения, согласно настоящему Порядку;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5) выявление в представленных документах сведений, не соответствующих действительности и </w:t>
      </w:r>
      <w:r w:rsidRPr="007000F3">
        <w:rPr>
          <w:rFonts w:ascii="Times New Roman" w:hAnsi="Times New Roman" w:cs="Times New Roman"/>
          <w:sz w:val="24"/>
          <w:szCs w:val="24"/>
        </w:rPr>
        <w:lastRenderedPageBreak/>
        <w:t>послуживших основанием для принятия на учет, а также неправомерных действий должностных лиц при решении вопроса о принятии на учет.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1"/>
      <w:bookmarkEnd w:id="12"/>
      <w:r w:rsidRPr="007000F3">
        <w:rPr>
          <w:rFonts w:ascii="Times New Roman" w:hAnsi="Times New Roman" w:cs="Times New Roman"/>
          <w:sz w:val="24"/>
          <w:szCs w:val="24"/>
        </w:rPr>
        <w:t>2.19. Служебные жилые помещения предоставляются гражданам по договорам найма служебных жилых помещений (далее - Договор), заключаемым на основании соответствующих постановлений Администрации, принимаемых с учетом рекомендаций Комиссии.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2.20. Служебные жилые помещения предоставляются в порядке постановки граждан на очередь.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Служебные жилые помещения предоставляются гражданам вне очереди в случае письменного отказа от получения конкретных служебных жилых помещения лиц, состоящих на очереди перед этими гражданами. Лица, замещающие муниципальные должности в органах местного самоуправления Рузского городского округа Московской области, а также лица, письменно приглашенные Главой Рузского городского округа Московской области на работу (службу) в органы местного самоуправления Рузского городского округа Московской области и в муниципальные учреждения и предприятия, учредителем которых является муниципальное образование «Рузский городской округ Московской области», обеспечиваются служебными жилыми помещениями в первоочередном порядке.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04"/>
      <w:bookmarkEnd w:id="13"/>
      <w:r w:rsidRPr="007000F3">
        <w:rPr>
          <w:rFonts w:ascii="Times New Roman" w:hAnsi="Times New Roman" w:cs="Times New Roman"/>
          <w:sz w:val="24"/>
          <w:szCs w:val="24"/>
        </w:rPr>
        <w:t>2.21. Договор найма служебного жилого помещения заключается в простой письменной форме в двух одинаковых экземплярах, имеющих равную юридическую силу, один из которых находится у гражданина (нанимателя), а второй хранится в Уполномоченном органе.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Наймодателем по договору найма специализированного жилого помещения является Администрация, действующая от имени муниципального образования «Рузский городской округ Московской области».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Договоры найма специализированных жилых помещений оформляются по форме, утвержденной Правительством Российской Федерации. Техническую подготовку договоров найма служебных жилых помещений осуществляет Уполномоченный орган.</w:t>
      </w:r>
    </w:p>
    <w:p w:rsidR="007000F3" w:rsidRPr="007000F3" w:rsidRDefault="007000F3" w:rsidP="00700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00F3" w:rsidRPr="007000F3" w:rsidRDefault="007000F3" w:rsidP="007000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3. Предоставление жилых помещений в общежитиях</w:t>
      </w:r>
    </w:p>
    <w:p w:rsidR="007000F3" w:rsidRPr="007000F3" w:rsidRDefault="007000F3" w:rsidP="00700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3.1. Жилые помещения в общежитии - жилые помещения в виде изолированных комнат и иных помещений, специально построенные или переоборудованные для временного проживания граждан. Не допускается размещение общежитий в подвалах, полуподвалах (цокольных этажах).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Жилые помещения в общежитии предоставляются гражданам, указанным в </w:t>
      </w:r>
      <w:hyperlink w:anchor="P56" w:history="1">
        <w:r w:rsidRPr="007000F3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настоящего Порядка, для временного проживания граждан в период их работы, службы (выполнения обязанностей по замещаемым должностям).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3.2. Учет граждан, нуждающихся в жилых помещениях в общежитии, а также предоставление им жилых помещений в общежитии осуществляется в порядке и на условиях, установленных </w:t>
      </w:r>
      <w:hyperlink w:anchor="P54" w:history="1">
        <w:r w:rsidRPr="007000F3">
          <w:rPr>
            <w:rFonts w:ascii="Times New Roman" w:hAnsi="Times New Roman" w:cs="Times New Roman"/>
            <w:sz w:val="24"/>
            <w:szCs w:val="24"/>
          </w:rPr>
          <w:t>главой 2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Порядка для служебных жилых помещений с особенностями, предусмотренными настоящей главой.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3"/>
      <w:bookmarkEnd w:id="14"/>
      <w:r w:rsidRPr="007000F3">
        <w:rPr>
          <w:rFonts w:ascii="Times New Roman" w:hAnsi="Times New Roman" w:cs="Times New Roman"/>
          <w:sz w:val="24"/>
          <w:szCs w:val="24"/>
        </w:rPr>
        <w:t>3.3. Жилые помещения в общежитиях предоставляются из расчета не менее шести квадратных метров жилой площади на одного человека.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3.4. Для проживания отдельных семей (двое и более человек) в общежитии могут предоставляться только изолированные жилые помещения.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Для одиноких граждан допускается предоставление койко-мест в жилых помещениях общежития при условии соблюдения нормы жилой площади, установленной в </w:t>
      </w:r>
      <w:hyperlink w:anchor="P113" w:history="1">
        <w:r w:rsidRPr="007000F3">
          <w:rPr>
            <w:rFonts w:ascii="Times New Roman" w:hAnsi="Times New Roman" w:cs="Times New Roman"/>
            <w:sz w:val="24"/>
            <w:szCs w:val="24"/>
          </w:rPr>
          <w:t>пункте 3.3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3.5. Самовольное переселение граждан из предоставленных им жилых помещений в общежитии в другие жилые помещения в общежитии не допускается.</w:t>
      </w:r>
    </w:p>
    <w:p w:rsidR="007000F3" w:rsidRPr="007000F3" w:rsidRDefault="007000F3" w:rsidP="00700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00F3" w:rsidRPr="007000F3" w:rsidRDefault="007000F3" w:rsidP="007000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4. Предоставление жилых помещений маневренного фонда</w:t>
      </w:r>
    </w:p>
    <w:p w:rsidR="007000F3" w:rsidRPr="007000F3" w:rsidRDefault="007000F3" w:rsidP="00700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lastRenderedPageBreak/>
        <w:t>4.1. Жилые помещения маневренного фонда предоставляются для временного проживания: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1"/>
      <w:bookmarkEnd w:id="15"/>
      <w:r w:rsidRPr="007000F3">
        <w:rPr>
          <w:rFonts w:ascii="Times New Roman" w:hAnsi="Times New Roman" w:cs="Times New Roman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2"/>
      <w:bookmarkEnd w:id="16"/>
      <w:r w:rsidRPr="007000F3">
        <w:rPr>
          <w:rFonts w:ascii="Times New Roman" w:hAnsi="Times New Roman" w:cs="Times New Roman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организации,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3"/>
      <w:bookmarkEnd w:id="17"/>
      <w:r w:rsidRPr="007000F3">
        <w:rPr>
          <w:rFonts w:ascii="Times New Roman" w:hAnsi="Times New Roman" w:cs="Times New Roman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4"/>
      <w:bookmarkEnd w:id="18"/>
      <w:r w:rsidRPr="007000F3">
        <w:rPr>
          <w:rFonts w:ascii="Times New Roman" w:hAnsi="Times New Roman" w:cs="Times New Roman"/>
          <w:sz w:val="24"/>
          <w:szCs w:val="24"/>
        </w:rPr>
        <w:t>4) иных граждан в случаях, предусмотренных законодательством.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4.2. Жилые помещения маневренного фонда предоставляются гражданам, состоящим на учете в качестве нуждающихся в жилых помещениях маневренного фонда.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4.3. Учет граждан, нуждающихся в жилых помещениях маневренного фонда, а также предоставление им жилых помещений маневренного фонда осуществляется в порядке и на условиях, установленных </w:t>
      </w:r>
      <w:hyperlink w:anchor="P65" w:history="1">
        <w:r w:rsidRPr="007000F3">
          <w:rPr>
            <w:rFonts w:ascii="Times New Roman" w:hAnsi="Times New Roman" w:cs="Times New Roman"/>
            <w:sz w:val="24"/>
            <w:szCs w:val="24"/>
          </w:rPr>
          <w:t>вторым абзацем пункта 2.2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1" w:history="1">
        <w:r w:rsidRPr="007000F3">
          <w:rPr>
            <w:rFonts w:ascii="Times New Roman" w:hAnsi="Times New Roman" w:cs="Times New Roman"/>
            <w:sz w:val="24"/>
            <w:szCs w:val="24"/>
          </w:rPr>
          <w:t>пунктами 2.4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5" w:history="1">
        <w:r w:rsidRPr="007000F3">
          <w:rPr>
            <w:rFonts w:ascii="Times New Roman" w:hAnsi="Times New Roman" w:cs="Times New Roman"/>
            <w:sz w:val="24"/>
            <w:szCs w:val="24"/>
          </w:rPr>
          <w:t>2.5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6" w:history="1">
        <w:r w:rsidRPr="007000F3">
          <w:rPr>
            <w:rFonts w:ascii="Times New Roman" w:hAnsi="Times New Roman" w:cs="Times New Roman"/>
            <w:sz w:val="24"/>
            <w:szCs w:val="24"/>
          </w:rPr>
          <w:t>2.6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3" w:history="1">
        <w:r w:rsidRPr="007000F3">
          <w:rPr>
            <w:rFonts w:ascii="Times New Roman" w:hAnsi="Times New Roman" w:cs="Times New Roman"/>
            <w:sz w:val="24"/>
            <w:szCs w:val="24"/>
          </w:rPr>
          <w:t>2.8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5" w:history="1">
        <w:r w:rsidRPr="007000F3">
          <w:rPr>
            <w:rFonts w:ascii="Times New Roman" w:hAnsi="Times New Roman" w:cs="Times New Roman"/>
            <w:sz w:val="24"/>
            <w:szCs w:val="24"/>
          </w:rPr>
          <w:t>2.10</w:t>
        </w:r>
      </w:hyperlink>
      <w:r w:rsidRPr="007000F3">
        <w:rPr>
          <w:sz w:val="24"/>
          <w:szCs w:val="24"/>
        </w:rPr>
        <w:t xml:space="preserve"> </w:t>
      </w:r>
      <w:r w:rsidRPr="007000F3">
        <w:rPr>
          <w:rFonts w:ascii="Times New Roman" w:hAnsi="Times New Roman" w:cs="Times New Roman"/>
          <w:sz w:val="24"/>
          <w:szCs w:val="24"/>
        </w:rPr>
        <w:t xml:space="preserve">- </w:t>
      </w:r>
      <w:hyperlink w:anchor="P93" w:history="1">
        <w:r w:rsidRPr="007000F3">
          <w:rPr>
            <w:rFonts w:ascii="Times New Roman" w:hAnsi="Times New Roman" w:cs="Times New Roman"/>
            <w:sz w:val="24"/>
            <w:szCs w:val="24"/>
          </w:rPr>
          <w:t>2.17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1" w:history="1">
        <w:r w:rsidRPr="007000F3">
          <w:rPr>
            <w:rFonts w:ascii="Times New Roman" w:hAnsi="Times New Roman" w:cs="Times New Roman"/>
            <w:sz w:val="24"/>
            <w:szCs w:val="24"/>
          </w:rPr>
          <w:t>2.19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4" w:history="1">
        <w:r w:rsidRPr="007000F3">
          <w:rPr>
            <w:rFonts w:ascii="Times New Roman" w:hAnsi="Times New Roman" w:cs="Times New Roman"/>
            <w:sz w:val="24"/>
            <w:szCs w:val="24"/>
          </w:rPr>
          <w:t>2.21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Порядка для служебных жилых помещений с особенностями, предусмотренными настоящей главой.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4.4. Жилые помещения маневренного фонда предоставляются из расчета не менее шести квадратных метров жилой площади на одного человека.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4.5. Для принятия на учет в качестве нуждающегося в жилом помещении маневренного фонда гражданину необходимо подать в МФЦ или в Администрацию заявление о предоставлении жилого помещения маневренного фонда, к которому прилагаются: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1) документы, удостоверяющие личность заявителя и членов его семьи (паспорт или иной документ, его заменяющий (все страницы);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2)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рождении, решение суда);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3) выписка из домовой книги (кроме граждан, указанных в </w:t>
      </w:r>
      <w:hyperlink w:anchor="P122" w:history="1">
        <w:r w:rsidRPr="007000F3">
          <w:rPr>
            <w:rFonts w:ascii="Times New Roman" w:hAnsi="Times New Roman" w:cs="Times New Roman"/>
            <w:sz w:val="24"/>
            <w:szCs w:val="24"/>
          </w:rPr>
          <w:t>подпункте 2 пункта 4.1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4) копия финансового лицевого счета (кроме граждан, указанных в </w:t>
      </w:r>
      <w:hyperlink w:anchor="P122" w:history="1">
        <w:r w:rsidRPr="007000F3">
          <w:rPr>
            <w:rFonts w:ascii="Times New Roman" w:hAnsi="Times New Roman" w:cs="Times New Roman"/>
            <w:sz w:val="24"/>
            <w:szCs w:val="24"/>
          </w:rPr>
          <w:t>подпункте 2 пункта 4.1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6) документы, подтверждающие проведение капитального ремонта или реконструкцию дома;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7) документы, подтверждающие факт утраты жилого помещения в результате обращения взыскания на это жилое помещение, копия решения суда, вступившего в законную силу в случае обращения взыскания на жилое помещение (представляются гражданами, указанными в </w:t>
      </w:r>
      <w:hyperlink w:anchor="P122" w:history="1">
        <w:r w:rsidRPr="007000F3">
          <w:rPr>
            <w:rFonts w:ascii="Times New Roman" w:hAnsi="Times New Roman" w:cs="Times New Roman"/>
            <w:sz w:val="24"/>
            <w:szCs w:val="24"/>
          </w:rPr>
          <w:t>подпункте 2 пункта 4.1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8)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hyperlink w:anchor="P123" w:history="1">
        <w:r w:rsidRPr="007000F3">
          <w:rPr>
            <w:rFonts w:ascii="Times New Roman" w:hAnsi="Times New Roman" w:cs="Times New Roman"/>
            <w:sz w:val="24"/>
            <w:szCs w:val="24"/>
          </w:rPr>
          <w:t>подпункте 3 пункта 4.1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настоящего Порядка).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4.6. Отказ гражданину в предоставлении жилого помещения маневренного фонда допускается в случае отсутствия оснований, дающих право на получение жилого помещения маневренного фонда, либо неполноты или недостоверности представленных документов.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4.7. Основаниями для снятия с учета граждан являются: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1) предоставление жилого помещения маневренного фонда;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2) подача по месту учета заявления о снятии с учета;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3) утрата оснований, дающих право на получение жилого помещения маневренного фонда;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4) выявление в представленных документах сведений, не соответствующих действительности и послуживших основанием для принятия на учет, а также неправомерных действий должностных лиц </w:t>
      </w:r>
      <w:r w:rsidRPr="007000F3">
        <w:rPr>
          <w:rFonts w:ascii="Times New Roman" w:hAnsi="Times New Roman" w:cs="Times New Roman"/>
          <w:sz w:val="24"/>
          <w:szCs w:val="24"/>
        </w:rPr>
        <w:lastRenderedPageBreak/>
        <w:t>при решении вопроса о принятии на учет.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4.8. Договор найма жилого помещения маневренного фонда заключается на период: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1) до завершения капитального ремонта или реконструкции дома (при заключении такого Договора с гражданами, указанными в </w:t>
      </w:r>
      <w:hyperlink w:anchor="P121" w:history="1">
        <w:r w:rsidRPr="007000F3">
          <w:rPr>
            <w:rFonts w:ascii="Times New Roman" w:hAnsi="Times New Roman" w:cs="Times New Roman"/>
            <w:sz w:val="24"/>
            <w:szCs w:val="24"/>
          </w:rPr>
          <w:t>подпункте 1 пункта 4.1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hyperlink w:anchor="P122" w:history="1">
        <w:r w:rsidRPr="007000F3">
          <w:rPr>
            <w:rFonts w:ascii="Times New Roman" w:hAnsi="Times New Roman" w:cs="Times New Roman"/>
            <w:sz w:val="24"/>
            <w:szCs w:val="24"/>
          </w:rPr>
          <w:t>подпункте 2 пункта 4.1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3) до завершения расчетов с гражданами, у которых единственные жилые помещения стали непригодными для проживания в результате чрезвычайных обстоятельств, либо до предоставления им жилых помещений муниципального жилищного фонда Рузского городского округа по договорам социального найма (при заключении такого Договора с гражданами, указанными в </w:t>
      </w:r>
      <w:hyperlink w:anchor="P123" w:history="1">
        <w:r w:rsidRPr="007000F3">
          <w:rPr>
            <w:rFonts w:ascii="Times New Roman" w:hAnsi="Times New Roman" w:cs="Times New Roman"/>
            <w:sz w:val="24"/>
            <w:szCs w:val="24"/>
          </w:rPr>
          <w:t>подпункте 3 пункта 4.1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 xml:space="preserve">4) до истечения установленного законодательством срока (при заключении такого Договора в случаях, указанных в </w:t>
      </w:r>
      <w:hyperlink w:anchor="P124" w:history="1">
        <w:r w:rsidRPr="007000F3">
          <w:rPr>
            <w:rFonts w:ascii="Times New Roman" w:hAnsi="Times New Roman" w:cs="Times New Roman"/>
            <w:sz w:val="24"/>
            <w:szCs w:val="24"/>
          </w:rPr>
          <w:t>подпункте 4 пункта 4.1</w:t>
        </w:r>
      </w:hyperlink>
      <w:r w:rsidRPr="007000F3">
        <w:rPr>
          <w:rFonts w:ascii="Times New Roman" w:hAnsi="Times New Roman" w:cs="Times New Roman"/>
          <w:sz w:val="24"/>
          <w:szCs w:val="24"/>
        </w:rPr>
        <w:t xml:space="preserve"> настоящего Порядка).</w:t>
      </w:r>
    </w:p>
    <w:p w:rsidR="007000F3" w:rsidRPr="007000F3" w:rsidRDefault="007000F3" w:rsidP="00700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3">
        <w:rPr>
          <w:rFonts w:ascii="Times New Roman" w:hAnsi="Times New Roman" w:cs="Times New Roman"/>
          <w:sz w:val="24"/>
          <w:szCs w:val="24"/>
        </w:rPr>
        <w:t>4.9. Истечение периода,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7000F3" w:rsidRPr="007000F3" w:rsidRDefault="007000F3" w:rsidP="00700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EFB" w:rsidRDefault="00696EFB" w:rsidP="00C3076C">
      <w:pPr>
        <w:shd w:val="clear" w:color="auto" w:fill="FFFFFF"/>
        <w:spacing w:after="0"/>
        <w:jc w:val="right"/>
        <w:rPr>
          <w:rFonts w:ascii="Times New Roman" w:hAnsi="Times New Roman"/>
        </w:rPr>
      </w:pPr>
    </w:p>
    <w:sectPr w:rsidR="00696EFB" w:rsidSect="00C4715A">
      <w:footerReference w:type="default" r:id="rId12"/>
      <w:pgSz w:w="12240" w:h="15840"/>
      <w:pgMar w:top="899" w:right="758" w:bottom="1079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488" w:rsidRDefault="003A2488" w:rsidP="007000F3">
      <w:pPr>
        <w:spacing w:after="0"/>
      </w:pPr>
      <w:r>
        <w:separator/>
      </w:r>
    </w:p>
  </w:endnote>
  <w:endnote w:type="continuationSeparator" w:id="1">
    <w:p w:rsidR="003A2488" w:rsidRDefault="003A2488" w:rsidP="007000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60782"/>
      <w:docPartObj>
        <w:docPartGallery w:val="Page Numbers (Bottom of Page)"/>
        <w:docPartUnique/>
      </w:docPartObj>
    </w:sdtPr>
    <w:sdtContent>
      <w:p w:rsidR="007000F3" w:rsidRDefault="007000F3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000F3" w:rsidRDefault="007000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488" w:rsidRDefault="003A2488" w:rsidP="007000F3">
      <w:pPr>
        <w:spacing w:after="0"/>
      </w:pPr>
      <w:r>
        <w:separator/>
      </w:r>
    </w:p>
  </w:footnote>
  <w:footnote w:type="continuationSeparator" w:id="1">
    <w:p w:rsidR="003A2488" w:rsidRDefault="003A2488" w:rsidP="007000F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0F45"/>
    <w:multiLevelType w:val="hybridMultilevel"/>
    <w:tmpl w:val="0BFE92A8"/>
    <w:lvl w:ilvl="0" w:tplc="526ED1EC">
      <w:start w:val="1"/>
      <w:numFmt w:val="decimal"/>
      <w:lvlText w:val="2.1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796F7E"/>
    <w:multiLevelType w:val="hybridMultilevel"/>
    <w:tmpl w:val="EE944ADA"/>
    <w:lvl w:ilvl="0" w:tplc="4BE04B72">
      <w:start w:val="1"/>
      <w:numFmt w:val="decimal"/>
      <w:lvlText w:val="1.%1."/>
      <w:lvlJc w:val="left"/>
      <w:pPr>
        <w:tabs>
          <w:tab w:val="num" w:pos="2878"/>
        </w:tabs>
        <w:ind w:left="287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D4E64D4"/>
    <w:multiLevelType w:val="hybridMultilevel"/>
    <w:tmpl w:val="DD745AA4"/>
    <w:lvl w:ilvl="0" w:tplc="3D901F8C">
      <w:start w:val="1"/>
      <w:numFmt w:val="decimal"/>
      <w:lvlText w:val="2.%1."/>
      <w:lvlJc w:val="left"/>
      <w:pPr>
        <w:tabs>
          <w:tab w:val="num" w:pos="1401"/>
        </w:tabs>
        <w:ind w:left="1401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17789A"/>
    <w:multiLevelType w:val="hybridMultilevel"/>
    <w:tmpl w:val="0EA2C2FC"/>
    <w:lvl w:ilvl="0" w:tplc="889688B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BC5E21"/>
    <w:multiLevelType w:val="hybridMultilevel"/>
    <w:tmpl w:val="A2760900"/>
    <w:lvl w:ilvl="0" w:tplc="EB329294">
      <w:start w:val="1"/>
      <w:numFmt w:val="decimal"/>
      <w:lvlText w:val="%1."/>
      <w:lvlJc w:val="left"/>
      <w:pPr>
        <w:tabs>
          <w:tab w:val="num" w:pos="1428"/>
        </w:tabs>
        <w:ind w:left="1428" w:hanging="607"/>
      </w:p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19A"/>
    <w:rsid w:val="00073F9E"/>
    <w:rsid w:val="000C2726"/>
    <w:rsid w:val="000F2D98"/>
    <w:rsid w:val="0010323B"/>
    <w:rsid w:val="001E68A2"/>
    <w:rsid w:val="003A2488"/>
    <w:rsid w:val="005239CC"/>
    <w:rsid w:val="005644D4"/>
    <w:rsid w:val="00644AAD"/>
    <w:rsid w:val="00696EFB"/>
    <w:rsid w:val="007000F3"/>
    <w:rsid w:val="007D7166"/>
    <w:rsid w:val="008045DE"/>
    <w:rsid w:val="00821820"/>
    <w:rsid w:val="008F0E42"/>
    <w:rsid w:val="009A5595"/>
    <w:rsid w:val="00A8070D"/>
    <w:rsid w:val="00AE3412"/>
    <w:rsid w:val="00B51B72"/>
    <w:rsid w:val="00C3076C"/>
    <w:rsid w:val="00DB4014"/>
    <w:rsid w:val="00E6236B"/>
    <w:rsid w:val="00F50747"/>
    <w:rsid w:val="00FC019A"/>
    <w:rsid w:val="00FD10EE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9A"/>
    <w:pPr>
      <w:spacing w:after="20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01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696EFB"/>
    <w:pPr>
      <w:spacing w:after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696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96EFB"/>
    <w:pPr>
      <w:spacing w:after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96E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бычный2"/>
    <w:rsid w:val="007000F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Обычный1"/>
    <w:rsid w:val="007000F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700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000F3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000F3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00F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000F3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7000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EF418C12C3B7D96E6423C27D93F65303C2937335896D6C5EE1260S3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2EF418C12C3B7D96E6423C27D93F6530342C30380AC1D494BB1C06C664S9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A2EF418C12C3B7D96E6423C27D93F6530362F343F0AC1D494BB1C06C664S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2EF418C12C3B7D96E6423C27D93F6530362E3B310BC1D494BB1C06C664S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2017-12-25T08:57:00Z</cp:lastPrinted>
  <dcterms:created xsi:type="dcterms:W3CDTF">2017-12-25T08:58:00Z</dcterms:created>
  <dcterms:modified xsi:type="dcterms:W3CDTF">2017-12-25T08:58:00Z</dcterms:modified>
</cp:coreProperties>
</file>