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1076C483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7853B4">
        <w:rPr>
          <w:rFonts w:ascii="Times New Roman CYR" w:eastAsiaTheme="minorHAnsi" w:hAnsi="Times New Roman CYR" w:cs="Times New Roman CYR"/>
          <w:b/>
          <w:bCs/>
          <w:color w:val="22272F"/>
        </w:rPr>
        <w:t xml:space="preserve">строительство и эксплуатация линейного объекта системы газоснабжения местного значения </w:t>
      </w:r>
      <w:r w:rsidR="007853B4">
        <w:rPr>
          <w:rFonts w:eastAsiaTheme="minorHAnsi"/>
          <w:b/>
          <w:bCs/>
          <w:color w:val="22272F"/>
        </w:rPr>
        <w:t>– «</w:t>
      </w:r>
      <w:r w:rsidR="007853B4">
        <w:rPr>
          <w:rFonts w:ascii="Times New Roman CYR" w:eastAsiaTheme="minorHAnsi" w:hAnsi="Times New Roman CYR" w:cs="Times New Roman CYR"/>
          <w:b/>
          <w:bCs/>
          <w:color w:val="22272F"/>
        </w:rPr>
        <w:t xml:space="preserve">Газификация д. </w:t>
      </w:r>
      <w:proofErr w:type="spellStart"/>
      <w:r w:rsidR="007853B4">
        <w:rPr>
          <w:rFonts w:ascii="Times New Roman CYR" w:eastAsiaTheme="minorHAnsi" w:hAnsi="Times New Roman CYR" w:cs="Times New Roman CYR"/>
          <w:b/>
          <w:bCs/>
          <w:color w:val="22272F"/>
        </w:rPr>
        <w:t>Горбово</w:t>
      </w:r>
      <w:proofErr w:type="spellEnd"/>
      <w:r w:rsidR="007853B4">
        <w:rPr>
          <w:rFonts w:eastAsiaTheme="minorHAnsi"/>
          <w:b/>
          <w:bCs/>
          <w:color w:val="22272F"/>
        </w:rPr>
        <w:t xml:space="preserve">» </w:t>
      </w:r>
      <w:r w:rsidR="007853B4">
        <w:rPr>
          <w:rFonts w:ascii="Times New Roman CYR" w:eastAsiaTheme="minorHAnsi" w:hAnsi="Times New Roman CYR" w:cs="Times New Roman CYR"/>
          <w:b/>
          <w:bCs/>
          <w:color w:val="22272F"/>
        </w:rPr>
        <w:t>Рузского городского округа Московской области</w:t>
      </w:r>
      <w:r w:rsidR="00C046F6" w:rsidRPr="00C046F6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7D0E5739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</w:t>
      </w:r>
      <w:r w:rsidR="007853B4">
        <w:rPr>
          <w:sz w:val="28"/>
          <w:szCs w:val="28"/>
        </w:rPr>
        <w:t>4408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 w:rsidR="007853B4">
        <w:rPr>
          <w:sz w:val="28"/>
          <w:szCs w:val="28"/>
        </w:rPr>
        <w:t xml:space="preserve"> р-н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 w:rsidR="007853B4">
        <w:rPr>
          <w:sz w:val="28"/>
          <w:szCs w:val="28"/>
        </w:rPr>
        <w:t>;</w:t>
      </w:r>
    </w:p>
    <w:p w14:paraId="3F3C8E63" w14:textId="61DA6CE4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40205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1377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>
        <w:rPr>
          <w:sz w:val="28"/>
          <w:szCs w:val="28"/>
        </w:rPr>
        <w:t xml:space="preserve"> Городской округ;</w:t>
      </w:r>
    </w:p>
    <w:p w14:paraId="23FBC488" w14:textId="77C99D9E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40205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1342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>
        <w:rPr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sz w:val="28"/>
          <w:szCs w:val="28"/>
        </w:rPr>
        <w:t>Старорузское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Горбово</w:t>
      </w:r>
      <w:proofErr w:type="spellEnd"/>
      <w:r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A1557A5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003E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4D655F">
        <w:rPr>
          <w:sz w:val="28"/>
          <w:szCs w:val="28"/>
        </w:rPr>
        <w:t>0</w:t>
      </w:r>
      <w:r w:rsidR="00DB003E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5918098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B003E">
        <w:rPr>
          <w:sz w:val="28"/>
          <w:szCs w:val="28"/>
        </w:rPr>
        <w:t>24</w:t>
      </w:r>
      <w:r w:rsidR="004D655F" w:rsidRPr="0079525A">
        <w:rPr>
          <w:sz w:val="28"/>
          <w:szCs w:val="28"/>
        </w:rPr>
        <w:t>.2023</w:t>
      </w:r>
      <w:r w:rsidR="004D655F">
        <w:rPr>
          <w:sz w:val="28"/>
          <w:szCs w:val="28"/>
        </w:rPr>
        <w:t>г. по 0</w:t>
      </w:r>
      <w:r w:rsidR="00DB003E">
        <w:rPr>
          <w:sz w:val="28"/>
          <w:szCs w:val="28"/>
        </w:rPr>
        <w:t>8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12</w:t>
      </w:r>
      <w:r w:rsidR="004D655F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1B9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8C3C-D228-47C3-AD01-3B8DC1EB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49</cp:revision>
  <dcterms:created xsi:type="dcterms:W3CDTF">2023-04-25T12:21:00Z</dcterms:created>
  <dcterms:modified xsi:type="dcterms:W3CDTF">2023-11-20T08:59:00Z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